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5" w:rsidRPr="00BB0445" w:rsidRDefault="00BB0445" w:rsidP="00BB0445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6"/>
        </w:rPr>
      </w:pPr>
      <w:r w:rsidRPr="00BB0445">
        <w:rPr>
          <w:rFonts w:ascii="Times New Roman" w:hAnsi="Times New Roman" w:cs="Times New Roman"/>
          <w:sz w:val="24"/>
          <w:szCs w:val="26"/>
        </w:rPr>
        <w:t>УТВЕРЖДАЮ:</w:t>
      </w:r>
    </w:p>
    <w:p w:rsidR="00BB0445" w:rsidRPr="00BB0445" w:rsidRDefault="00BB0445" w:rsidP="00BB0445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6"/>
        </w:rPr>
      </w:pPr>
      <w:r w:rsidRPr="00BB0445">
        <w:rPr>
          <w:rFonts w:ascii="Times New Roman" w:hAnsi="Times New Roman" w:cs="Times New Roman"/>
          <w:sz w:val="24"/>
          <w:szCs w:val="26"/>
        </w:rPr>
        <w:t xml:space="preserve">Директор Бюджетного учреждения </w:t>
      </w:r>
    </w:p>
    <w:p w:rsidR="00BB0445" w:rsidRPr="00BB0445" w:rsidRDefault="00BB0445" w:rsidP="00BB0445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6"/>
        </w:rPr>
      </w:pPr>
      <w:r w:rsidRPr="00BB0445">
        <w:rPr>
          <w:rFonts w:ascii="Times New Roman" w:hAnsi="Times New Roman" w:cs="Times New Roman"/>
          <w:sz w:val="24"/>
          <w:szCs w:val="26"/>
        </w:rPr>
        <w:t xml:space="preserve"> «Центр культуры Нефтеюганского района»</w:t>
      </w:r>
    </w:p>
    <w:p w:rsidR="00BB0445" w:rsidRDefault="00BB0445" w:rsidP="00BB04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B0445">
        <w:rPr>
          <w:rFonts w:ascii="Times New Roman" w:hAnsi="Times New Roman" w:cs="Times New Roman"/>
          <w:sz w:val="24"/>
          <w:szCs w:val="26"/>
        </w:rPr>
        <w:t xml:space="preserve">___________________С.С. </w:t>
      </w:r>
      <w:proofErr w:type="spellStart"/>
      <w:r w:rsidRPr="00BB0445">
        <w:rPr>
          <w:rFonts w:ascii="Times New Roman" w:hAnsi="Times New Roman" w:cs="Times New Roman"/>
          <w:sz w:val="24"/>
          <w:szCs w:val="26"/>
        </w:rPr>
        <w:t>Васеничева</w:t>
      </w:r>
      <w:proofErr w:type="spellEnd"/>
      <w:r w:rsidRPr="00BB0445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BB0445" w:rsidRDefault="00BB0445" w:rsidP="00BB04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15BF" w:rsidRPr="00585FA4" w:rsidRDefault="00BB0445" w:rsidP="00BB044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8915BF" w:rsidRPr="00585FA4" w:rsidRDefault="008915BF" w:rsidP="00585FA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915BF" w:rsidRPr="00585FA4" w:rsidRDefault="005B58CA" w:rsidP="00585FA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проведении </w:t>
      </w:r>
      <w:r w:rsidR="00BB0445">
        <w:rPr>
          <w:rFonts w:ascii="Times New Roman" w:hAnsi="Times New Roman" w:cs="Times New Roman"/>
          <w:b/>
          <w:sz w:val="26"/>
          <w:szCs w:val="26"/>
        </w:rPr>
        <w:t xml:space="preserve">Открытого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айонного фестиваля традиционной казачьей культуры                               «Родное приволье»</w:t>
      </w:r>
    </w:p>
    <w:p w:rsidR="008915BF" w:rsidRPr="00585FA4" w:rsidRDefault="008915BF" w:rsidP="00585FA4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15BF" w:rsidRPr="00585FA4" w:rsidRDefault="008915BF" w:rsidP="00585FA4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FA4">
        <w:rPr>
          <w:rFonts w:ascii="Times New Roman" w:hAnsi="Times New Roman" w:cs="Times New Roman"/>
          <w:b/>
          <w:bCs/>
          <w:sz w:val="26"/>
          <w:szCs w:val="26"/>
        </w:rPr>
        <w:t>1 . Общие положения:</w:t>
      </w:r>
    </w:p>
    <w:p w:rsidR="008915BF" w:rsidRPr="00585FA4" w:rsidRDefault="008915BF" w:rsidP="00BB044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/>
          <w:bCs/>
          <w:sz w:val="26"/>
          <w:szCs w:val="26"/>
        </w:rPr>
        <w:t>1.1.</w:t>
      </w:r>
      <w:r w:rsidRPr="00585F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задачи, порядок организации и проведения Районного фестиваля традиционной казачьей культуры «Родное приволье».</w:t>
      </w:r>
    </w:p>
    <w:p w:rsidR="008915BF" w:rsidRPr="00585FA4" w:rsidRDefault="008915BF" w:rsidP="00BB044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1.2.</w:t>
      </w:r>
      <w:r w:rsidRPr="00585FA4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5404E7" w:rsidRPr="00585FA4">
        <w:rPr>
          <w:rFonts w:ascii="Times New Roman" w:hAnsi="Times New Roman" w:cs="Times New Roman"/>
          <w:sz w:val="26"/>
          <w:szCs w:val="26"/>
        </w:rPr>
        <w:t>ый</w:t>
      </w:r>
      <w:r w:rsidRPr="00585FA4">
        <w:rPr>
          <w:rFonts w:ascii="Times New Roman" w:hAnsi="Times New Roman" w:cs="Times New Roman"/>
          <w:sz w:val="26"/>
          <w:szCs w:val="26"/>
        </w:rPr>
        <w:t xml:space="preserve"> фестивал</w:t>
      </w:r>
      <w:r w:rsidR="005404E7" w:rsidRPr="00585FA4">
        <w:rPr>
          <w:rFonts w:ascii="Times New Roman" w:hAnsi="Times New Roman" w:cs="Times New Roman"/>
          <w:sz w:val="26"/>
          <w:szCs w:val="26"/>
        </w:rPr>
        <w:t>ь</w:t>
      </w:r>
      <w:r w:rsidRPr="00585FA4">
        <w:rPr>
          <w:rFonts w:ascii="Times New Roman" w:hAnsi="Times New Roman" w:cs="Times New Roman"/>
          <w:sz w:val="26"/>
          <w:szCs w:val="26"/>
        </w:rPr>
        <w:t xml:space="preserve"> традиционной казачьей культуры «Родное приволье» (далее Фестиваль)  проводится в рамках Муниципальной программы </w:t>
      </w:r>
      <w:r w:rsidR="00142E7A" w:rsidRPr="00585FA4">
        <w:rPr>
          <w:rFonts w:ascii="Times New Roman" w:hAnsi="Times New Roman" w:cs="Times New Roman"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142E7A" w:rsidRPr="00585F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42E7A" w:rsidRPr="00585F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2E7A" w:rsidRPr="00585FA4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142E7A" w:rsidRPr="00585FA4">
        <w:rPr>
          <w:rFonts w:ascii="Times New Roman" w:hAnsi="Times New Roman" w:cs="Times New Roman"/>
          <w:sz w:val="26"/>
          <w:szCs w:val="26"/>
        </w:rPr>
        <w:t xml:space="preserve"> районе на 2019-2024 годы и на период до 2030 года».</w:t>
      </w:r>
    </w:p>
    <w:p w:rsidR="008915BF" w:rsidRPr="00585FA4" w:rsidRDefault="008915BF" w:rsidP="00BB0445">
      <w:pPr>
        <w:spacing w:after="0" w:line="240" w:lineRule="auto"/>
        <w:ind w:left="-709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915BF" w:rsidRPr="00585FA4" w:rsidRDefault="008915BF" w:rsidP="00585FA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2. Цели Фестиваля:</w:t>
      </w:r>
    </w:p>
    <w:p w:rsidR="008915BF" w:rsidRPr="00585FA4" w:rsidRDefault="008915BF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2.1.</w:t>
      </w:r>
      <w:r w:rsidRPr="00585FA4">
        <w:rPr>
          <w:sz w:val="26"/>
          <w:szCs w:val="26"/>
        </w:rPr>
        <w:t xml:space="preserve"> Сохранить и возродить культурную самобытность казаков России, создать условия для равной доступности культурных благ, развития и реализации культурного и духовного потенциала личности; художественно-эстетическое и духовно-нравственное воспитание населения, повышение качества культурной среды казачества на территории Нефтеюганского района; распространить опыт исполнительского мастерства лучших самодеятельных коллективов; установить межрегиональные творческие взаимосвязи и сотрудничества.</w:t>
      </w:r>
    </w:p>
    <w:p w:rsidR="008915BF" w:rsidRPr="00585FA4" w:rsidRDefault="008915BF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2.2.</w:t>
      </w:r>
      <w:r w:rsidRPr="00585FA4">
        <w:rPr>
          <w:sz w:val="26"/>
          <w:szCs w:val="26"/>
        </w:rPr>
        <w:t xml:space="preserve"> Фестиваль служит формированию чувства патриотизма и любви к Отечеству, воспитанию у молодёжи в соответствии с нрав</w:t>
      </w:r>
      <w:r w:rsidR="005404E7" w:rsidRPr="00585FA4">
        <w:rPr>
          <w:sz w:val="26"/>
          <w:szCs w:val="26"/>
        </w:rPr>
        <w:t>ственно-этическими, общественными</w:t>
      </w:r>
      <w:r w:rsidRPr="00585FA4">
        <w:rPr>
          <w:sz w:val="26"/>
          <w:szCs w:val="26"/>
        </w:rPr>
        <w:t xml:space="preserve"> и семейными нормами поведения, традициями, заложенными в культуре казачества, упрочению духовных связей между поколениями и ответственности за сохранение культурного наследия и традиций предков, казачества.</w:t>
      </w:r>
    </w:p>
    <w:p w:rsidR="008915BF" w:rsidRPr="00585FA4" w:rsidRDefault="008915BF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2.3</w:t>
      </w:r>
      <w:r w:rsidR="00F05A93" w:rsidRPr="00585FA4">
        <w:rPr>
          <w:sz w:val="26"/>
          <w:szCs w:val="26"/>
        </w:rPr>
        <w:t>.</w:t>
      </w:r>
      <w:r w:rsidRPr="00585FA4">
        <w:rPr>
          <w:sz w:val="26"/>
          <w:szCs w:val="26"/>
        </w:rPr>
        <w:t xml:space="preserve"> Фестиваль способствует возрождению культуры казачества как органичную часть общероссийской и мировой системы ценностей, обмену опытом в области изучения и использования в современной практике исконных форм традиций народной художественной культуры казачества.</w:t>
      </w:r>
    </w:p>
    <w:p w:rsidR="00142E7A" w:rsidRPr="00585FA4" w:rsidRDefault="00142E7A" w:rsidP="00585FA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42E7A" w:rsidRPr="00585FA4" w:rsidRDefault="00142E7A" w:rsidP="00585FA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3. Задачи Фестиваля:</w:t>
      </w:r>
    </w:p>
    <w:p w:rsidR="006A2D39" w:rsidRDefault="00142E7A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3.1.</w:t>
      </w:r>
      <w:r w:rsidRPr="00585FA4">
        <w:rPr>
          <w:sz w:val="26"/>
          <w:szCs w:val="26"/>
        </w:rPr>
        <w:t xml:space="preserve"> Донести до широкого круга населения культурное и духовное наследие казаков, проживающих на территории Нефтеюганского района и в других регионах;</w:t>
      </w:r>
    </w:p>
    <w:p w:rsidR="00142E7A" w:rsidRPr="00585FA4" w:rsidRDefault="006A2D39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3.</w:t>
      </w:r>
      <w:r w:rsidR="00BB0445">
        <w:rPr>
          <w:b/>
          <w:sz w:val="26"/>
          <w:szCs w:val="26"/>
        </w:rPr>
        <w:t>2</w:t>
      </w:r>
      <w:r w:rsidRPr="006A2D3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85FA4">
        <w:rPr>
          <w:sz w:val="26"/>
          <w:szCs w:val="26"/>
        </w:rPr>
        <w:t>Сохранить и возродить казачье исполнительск</w:t>
      </w:r>
      <w:r w:rsidR="00953293">
        <w:rPr>
          <w:sz w:val="26"/>
          <w:szCs w:val="26"/>
        </w:rPr>
        <w:t>ое искусство;</w:t>
      </w:r>
      <w:r w:rsidRPr="00585FA4">
        <w:rPr>
          <w:sz w:val="26"/>
          <w:szCs w:val="26"/>
        </w:rPr>
        <w:t xml:space="preserve"> </w:t>
      </w:r>
    </w:p>
    <w:p w:rsidR="00142E7A" w:rsidRPr="00585FA4" w:rsidRDefault="00BB0445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3.3</w:t>
      </w:r>
      <w:r w:rsidR="00142E7A" w:rsidRPr="00585FA4">
        <w:rPr>
          <w:b/>
          <w:sz w:val="26"/>
          <w:szCs w:val="26"/>
        </w:rPr>
        <w:t>.</w:t>
      </w:r>
      <w:r w:rsidR="00142E7A" w:rsidRPr="00585FA4">
        <w:rPr>
          <w:sz w:val="26"/>
          <w:szCs w:val="26"/>
        </w:rPr>
        <w:t xml:space="preserve"> Воспитать нравственно – патриотические чувства у подрастающего поколения;</w:t>
      </w:r>
    </w:p>
    <w:p w:rsidR="00142E7A" w:rsidRPr="00585FA4" w:rsidRDefault="00142E7A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3.5.</w:t>
      </w:r>
      <w:r w:rsidRPr="00585FA4">
        <w:rPr>
          <w:sz w:val="26"/>
          <w:szCs w:val="26"/>
        </w:rPr>
        <w:t xml:space="preserve"> Приобщить детей, юношей и девушек, взрослое население к музыкальному искусству казачества;</w:t>
      </w:r>
    </w:p>
    <w:p w:rsidR="00142E7A" w:rsidRPr="00585FA4" w:rsidRDefault="00142E7A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3.6.</w:t>
      </w:r>
      <w:r w:rsidRPr="00585FA4">
        <w:rPr>
          <w:sz w:val="26"/>
          <w:szCs w:val="26"/>
        </w:rPr>
        <w:t xml:space="preserve"> Поддержать семейные творческие коллективы, активно развивающие казачью культуру, сохранить и укрепить семейные ценности;</w:t>
      </w:r>
    </w:p>
    <w:p w:rsidR="00142E7A" w:rsidRPr="00585FA4" w:rsidRDefault="00142E7A" w:rsidP="00BB0445">
      <w:pPr>
        <w:pStyle w:val="xzvds"/>
        <w:spacing w:before="0" w:beforeAutospacing="0" w:after="0" w:afterAutospacing="0"/>
        <w:ind w:left="-709" w:firstLine="567"/>
        <w:jc w:val="both"/>
        <w:textAlignment w:val="baseline"/>
        <w:rPr>
          <w:sz w:val="26"/>
          <w:szCs w:val="26"/>
        </w:rPr>
      </w:pPr>
      <w:r w:rsidRPr="00585FA4">
        <w:rPr>
          <w:b/>
          <w:sz w:val="26"/>
          <w:szCs w:val="26"/>
        </w:rPr>
        <w:t>3.7.</w:t>
      </w:r>
      <w:r w:rsidRPr="00585FA4">
        <w:rPr>
          <w:sz w:val="26"/>
          <w:szCs w:val="26"/>
        </w:rPr>
        <w:t xml:space="preserve"> Осуществить преемственность поколений в области народного творчества.</w:t>
      </w:r>
    </w:p>
    <w:p w:rsidR="008915BF" w:rsidRDefault="008915BF" w:rsidP="00585FA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0445" w:rsidRDefault="00BB0445" w:rsidP="00585FA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0445" w:rsidRDefault="00BB0445" w:rsidP="00585FA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0445" w:rsidRDefault="00BB0445" w:rsidP="00585FA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0445" w:rsidRPr="00585FA4" w:rsidRDefault="00BB0445" w:rsidP="00585FA4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915BF" w:rsidRPr="00585FA4" w:rsidRDefault="008A41D4" w:rsidP="00585FA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4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 xml:space="preserve">. Дата и место проведения </w:t>
      </w:r>
      <w:r w:rsidRPr="00585FA4">
        <w:rPr>
          <w:rFonts w:ascii="Times New Roman" w:hAnsi="Times New Roman" w:cs="Times New Roman"/>
          <w:b/>
          <w:sz w:val="26"/>
          <w:szCs w:val="26"/>
        </w:rPr>
        <w:t>Фестиваля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:</w:t>
      </w:r>
    </w:p>
    <w:p w:rsidR="008A41D4" w:rsidRPr="00585FA4" w:rsidRDefault="008A41D4" w:rsidP="00BB044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4.1.</w:t>
      </w:r>
      <w:r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b/>
          <w:sz w:val="26"/>
          <w:szCs w:val="26"/>
        </w:rPr>
        <w:t>Дата и время проведения:</w:t>
      </w:r>
      <w:r w:rsidRPr="00585FA4">
        <w:rPr>
          <w:rFonts w:ascii="Times New Roman" w:hAnsi="Times New Roman" w:cs="Times New Roman"/>
          <w:sz w:val="26"/>
          <w:szCs w:val="26"/>
        </w:rPr>
        <w:t xml:space="preserve"> 2</w:t>
      </w:r>
      <w:r w:rsidR="006A2D39">
        <w:rPr>
          <w:rFonts w:ascii="Times New Roman" w:hAnsi="Times New Roman" w:cs="Times New Roman"/>
          <w:sz w:val="26"/>
          <w:szCs w:val="26"/>
        </w:rPr>
        <w:t>2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sz w:val="26"/>
          <w:szCs w:val="26"/>
        </w:rPr>
        <w:t>мая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20</w:t>
      </w:r>
      <w:r w:rsidR="00BB0445">
        <w:rPr>
          <w:rFonts w:ascii="Times New Roman" w:hAnsi="Times New Roman" w:cs="Times New Roman"/>
          <w:sz w:val="26"/>
          <w:szCs w:val="26"/>
        </w:rPr>
        <w:t>22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года, в 1</w:t>
      </w:r>
      <w:r w:rsidR="00BB0445">
        <w:rPr>
          <w:rFonts w:ascii="Times New Roman" w:hAnsi="Times New Roman" w:cs="Times New Roman"/>
          <w:sz w:val="26"/>
          <w:szCs w:val="26"/>
        </w:rPr>
        <w:t>2</w:t>
      </w:r>
      <w:r w:rsidR="008915BF" w:rsidRPr="00585FA4">
        <w:rPr>
          <w:rFonts w:ascii="Times New Roman" w:hAnsi="Times New Roman" w:cs="Times New Roman"/>
          <w:sz w:val="26"/>
          <w:szCs w:val="26"/>
        </w:rPr>
        <w:t>-00 часов</w:t>
      </w:r>
      <w:r w:rsidRPr="00585FA4">
        <w:rPr>
          <w:rFonts w:ascii="Times New Roman" w:hAnsi="Times New Roman" w:cs="Times New Roman"/>
          <w:sz w:val="26"/>
          <w:szCs w:val="26"/>
        </w:rPr>
        <w:t>.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15BF" w:rsidRPr="00585FA4" w:rsidRDefault="008A41D4" w:rsidP="00BB044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4.2.</w:t>
      </w:r>
      <w:r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585FA4">
        <w:rPr>
          <w:rFonts w:ascii="Times New Roman" w:hAnsi="Times New Roman" w:cs="Times New Roman"/>
          <w:sz w:val="26"/>
          <w:szCs w:val="26"/>
        </w:rPr>
        <w:t xml:space="preserve">: ХМАО – </w:t>
      </w:r>
      <w:proofErr w:type="spellStart"/>
      <w:r w:rsidRPr="00585FA4">
        <w:rPr>
          <w:rFonts w:ascii="Times New Roman" w:hAnsi="Times New Roman" w:cs="Times New Roman"/>
          <w:sz w:val="26"/>
          <w:szCs w:val="26"/>
        </w:rPr>
        <w:t>Югра</w:t>
      </w:r>
      <w:proofErr w:type="spellEnd"/>
      <w:r w:rsidRPr="00585F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5FA4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585FA4">
        <w:rPr>
          <w:rFonts w:ascii="Times New Roman" w:hAnsi="Times New Roman" w:cs="Times New Roman"/>
          <w:sz w:val="26"/>
          <w:szCs w:val="26"/>
        </w:rPr>
        <w:t xml:space="preserve"> район, с.п. </w:t>
      </w:r>
      <w:proofErr w:type="spellStart"/>
      <w:r w:rsidRPr="00585FA4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585FA4">
        <w:rPr>
          <w:rFonts w:ascii="Times New Roman" w:hAnsi="Times New Roman" w:cs="Times New Roman"/>
          <w:sz w:val="26"/>
          <w:szCs w:val="26"/>
        </w:rPr>
        <w:t>, ул. Центральная, дом 17/1</w:t>
      </w:r>
      <w:r w:rsidR="006A2D39">
        <w:rPr>
          <w:rFonts w:ascii="Times New Roman" w:hAnsi="Times New Roman" w:cs="Times New Roman"/>
          <w:sz w:val="26"/>
          <w:szCs w:val="26"/>
        </w:rPr>
        <w:t>,</w:t>
      </w:r>
      <w:r w:rsidRPr="00585FA4">
        <w:rPr>
          <w:rFonts w:ascii="Times New Roman" w:hAnsi="Times New Roman" w:cs="Times New Roman"/>
          <w:sz w:val="26"/>
          <w:szCs w:val="26"/>
        </w:rPr>
        <w:t xml:space="preserve"> Дом культуры «Ника».</w:t>
      </w:r>
    </w:p>
    <w:p w:rsidR="008A41D4" w:rsidRDefault="008A41D4" w:rsidP="00BB044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4.3.</w:t>
      </w:r>
      <w:r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b/>
          <w:sz w:val="26"/>
          <w:szCs w:val="26"/>
        </w:rPr>
        <w:t>Принимающая сторона:</w:t>
      </w:r>
    </w:p>
    <w:p w:rsidR="006A2D39" w:rsidRPr="006A2D39" w:rsidRDefault="00BB0445" w:rsidP="00BB044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-о</w:t>
      </w:r>
      <w:r w:rsidR="006A2D39" w:rsidRPr="00585FA4">
        <w:rPr>
          <w:rFonts w:ascii="Times New Roman" w:hAnsi="Times New Roman" w:cs="Times New Roman"/>
          <w:iCs/>
          <w:sz w:val="26"/>
          <w:szCs w:val="26"/>
        </w:rPr>
        <w:t>существляет сбор заявок на участие отдельных исполнителей и коллективов в Фестивале;</w:t>
      </w:r>
    </w:p>
    <w:p w:rsidR="008A41D4" w:rsidRPr="00585FA4" w:rsidRDefault="00BB0445" w:rsidP="00BB0445">
      <w:pPr>
        <w:suppressAutoHyphens/>
        <w:spacing w:after="0" w:line="240" w:lineRule="auto"/>
        <w:ind w:left="-142"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8A41D4" w:rsidRPr="00585FA4">
        <w:rPr>
          <w:rFonts w:ascii="Times New Roman" w:hAnsi="Times New Roman" w:cs="Times New Roman"/>
          <w:sz w:val="26"/>
          <w:szCs w:val="26"/>
        </w:rPr>
        <w:t>редоставляет сценарную площадку для проведения Фестиваля;</w:t>
      </w:r>
    </w:p>
    <w:p w:rsidR="008A41D4" w:rsidRPr="00585FA4" w:rsidRDefault="00BB0445" w:rsidP="00BB0445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="008A41D4" w:rsidRPr="00585FA4">
        <w:rPr>
          <w:rFonts w:ascii="Times New Roman" w:hAnsi="Times New Roman" w:cs="Times New Roman"/>
          <w:sz w:val="26"/>
          <w:szCs w:val="26"/>
        </w:rPr>
        <w:t>существляет прием и расселение участников и гостей Фестиваля;</w:t>
      </w:r>
    </w:p>
    <w:p w:rsidR="008A41D4" w:rsidRPr="00585FA4" w:rsidRDefault="00BB0445" w:rsidP="00BB0445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</w:t>
      </w:r>
      <w:r w:rsidR="008A41D4" w:rsidRPr="00585FA4">
        <w:rPr>
          <w:rFonts w:ascii="Times New Roman" w:hAnsi="Times New Roman" w:cs="Times New Roman"/>
          <w:sz w:val="26"/>
          <w:szCs w:val="26"/>
        </w:rPr>
        <w:t xml:space="preserve">отовит церемонию открытия, </w:t>
      </w:r>
      <w:r>
        <w:rPr>
          <w:rFonts w:ascii="Times New Roman" w:hAnsi="Times New Roman" w:cs="Times New Roman"/>
          <w:sz w:val="26"/>
          <w:szCs w:val="26"/>
        </w:rPr>
        <w:t xml:space="preserve">награждения и </w:t>
      </w:r>
      <w:r w:rsidR="008A41D4" w:rsidRPr="00585FA4">
        <w:rPr>
          <w:rFonts w:ascii="Times New Roman" w:hAnsi="Times New Roman" w:cs="Times New Roman"/>
          <w:sz w:val="26"/>
          <w:szCs w:val="26"/>
        </w:rPr>
        <w:t>закрытия Фестиваля.</w:t>
      </w:r>
    </w:p>
    <w:p w:rsidR="008A41D4" w:rsidRPr="00585FA4" w:rsidRDefault="008A41D4" w:rsidP="00BB0445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5BF" w:rsidRPr="00585FA4" w:rsidRDefault="00DA3FC0" w:rsidP="00585FA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5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. Организаторы</w:t>
      </w:r>
      <w:r w:rsidR="008A41D4" w:rsidRPr="00585FA4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:</w:t>
      </w:r>
    </w:p>
    <w:p w:rsidR="00DA3FC0" w:rsidRPr="00585FA4" w:rsidRDefault="00BB0445" w:rsidP="00BB044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</w:t>
      </w:r>
      <w:r w:rsidR="008915BF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Организацию и </w:t>
      </w:r>
      <w:proofErr w:type="gramStart"/>
      <w:r w:rsidR="008915BF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8915BF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подготовкой и проведением </w:t>
      </w:r>
      <w:r w:rsidR="008A41D4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="008915BF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осуществляет:</w:t>
      </w:r>
    </w:p>
    <w:p w:rsidR="00DA3FC0" w:rsidRPr="00585FA4" w:rsidRDefault="007D72BB" w:rsidP="00BB044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85FA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 </w:t>
      </w:r>
      <w:r w:rsidR="00DA3FC0" w:rsidRPr="00585FA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5.1.</w:t>
      </w:r>
      <w:r w:rsidR="00DA3FC0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15BF" w:rsidRPr="00585FA4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</w:t>
      </w:r>
      <w:r w:rsidR="008A41D4" w:rsidRPr="00585FA4">
        <w:rPr>
          <w:rFonts w:ascii="Times New Roman" w:hAnsi="Times New Roman" w:cs="Times New Roman"/>
          <w:sz w:val="26"/>
          <w:szCs w:val="26"/>
        </w:rPr>
        <w:t>;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15BF" w:rsidRDefault="007D72BB" w:rsidP="00BB044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 </w:t>
      </w:r>
      <w:r w:rsidR="00DA3FC0" w:rsidRPr="00585FA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5.</w:t>
      </w:r>
      <w:r w:rsidR="00DA3FC0" w:rsidRPr="00585FA4">
        <w:rPr>
          <w:rFonts w:ascii="Times New Roman" w:hAnsi="Times New Roman" w:cs="Times New Roman"/>
          <w:b/>
          <w:sz w:val="26"/>
          <w:szCs w:val="26"/>
        </w:rPr>
        <w:t>2.</w:t>
      </w:r>
      <w:r w:rsidR="00DA3FC0"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="00BB0445">
        <w:rPr>
          <w:rFonts w:ascii="Times New Roman" w:hAnsi="Times New Roman" w:cs="Times New Roman"/>
          <w:sz w:val="26"/>
          <w:szCs w:val="26"/>
        </w:rPr>
        <w:t>Б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юджетное учреждение </w:t>
      </w:r>
      <w:r w:rsidR="00BB0445">
        <w:rPr>
          <w:rFonts w:ascii="Times New Roman" w:hAnsi="Times New Roman" w:cs="Times New Roman"/>
          <w:sz w:val="26"/>
          <w:szCs w:val="26"/>
        </w:rPr>
        <w:t>«Центр культуры Нефтеюганского района</w:t>
      </w:r>
      <w:r w:rsidR="008915BF" w:rsidRPr="00585FA4">
        <w:rPr>
          <w:rFonts w:ascii="Times New Roman" w:hAnsi="Times New Roman" w:cs="Times New Roman"/>
          <w:sz w:val="26"/>
          <w:szCs w:val="26"/>
        </w:rPr>
        <w:t>»</w:t>
      </w:r>
      <w:r w:rsidR="00F05A93" w:rsidRPr="00585FA4">
        <w:rPr>
          <w:rFonts w:ascii="Times New Roman" w:hAnsi="Times New Roman" w:cs="Times New Roman"/>
          <w:sz w:val="26"/>
          <w:szCs w:val="26"/>
        </w:rPr>
        <w:t>.</w:t>
      </w:r>
    </w:p>
    <w:p w:rsidR="007767A2" w:rsidRPr="00585FA4" w:rsidRDefault="007767A2" w:rsidP="00BB04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767A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5.3.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Оргкомитет Фестиваля:</w:t>
      </w:r>
    </w:p>
    <w:p w:rsidR="008915BF" w:rsidRPr="00585FA4" w:rsidRDefault="00BB0445" w:rsidP="00BB0445">
      <w:pPr>
        <w:pStyle w:val="a5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-с</w:t>
      </w:r>
      <w:r w:rsidR="008915BF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обирают и обрабатывают план проведения </w:t>
      </w:r>
      <w:r w:rsidR="008A41D4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="008915BF" w:rsidRPr="00585FA4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:rsidR="008915BF" w:rsidRPr="00BB0445" w:rsidRDefault="00BB0445" w:rsidP="00BB04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-к</w:t>
      </w:r>
      <w:r w:rsidR="008915BF" w:rsidRPr="00BB04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оординируют работу творческого коллектива </w:t>
      </w:r>
      <w:r w:rsidR="00F05A93" w:rsidRPr="00BB0445">
        <w:rPr>
          <w:rFonts w:ascii="Times New Roman" w:eastAsia="Times New Roman" w:hAnsi="Times New Roman" w:cs="Times New Roman"/>
          <w:spacing w:val="2"/>
          <w:sz w:val="26"/>
          <w:szCs w:val="26"/>
        </w:rPr>
        <w:t>Дома культуры «Ника</w:t>
      </w:r>
      <w:r w:rsidR="008915BF" w:rsidRPr="00BB044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» по проведению </w:t>
      </w:r>
      <w:r w:rsidR="00F05A93" w:rsidRPr="00BB0445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Фестиваля;</w:t>
      </w:r>
    </w:p>
    <w:p w:rsidR="00F05A93" w:rsidRPr="00585FA4" w:rsidRDefault="00BB0445" w:rsidP="00BB044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-р</w:t>
      </w:r>
      <w:r w:rsidR="00F05A93" w:rsidRPr="00585FA4">
        <w:rPr>
          <w:rFonts w:ascii="Times New Roman" w:hAnsi="Times New Roman" w:cs="Times New Roman"/>
          <w:iCs/>
          <w:sz w:val="26"/>
          <w:szCs w:val="26"/>
        </w:rPr>
        <w:t>азрабатывает и утверждает награды Фестиваля.</w:t>
      </w:r>
    </w:p>
    <w:p w:rsidR="00F05A93" w:rsidRPr="00585FA4" w:rsidRDefault="00F05A93" w:rsidP="00585FA4">
      <w:pPr>
        <w:pStyle w:val="a5"/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8915BF" w:rsidRPr="00585FA4" w:rsidRDefault="0089248D" w:rsidP="00585FA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6.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 xml:space="preserve"> Участники </w:t>
      </w:r>
      <w:r w:rsidRPr="00585FA4">
        <w:rPr>
          <w:rFonts w:ascii="Times New Roman" w:hAnsi="Times New Roman" w:cs="Times New Roman"/>
          <w:b/>
          <w:sz w:val="26"/>
          <w:szCs w:val="26"/>
        </w:rPr>
        <w:t>Фестиваля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:</w:t>
      </w:r>
    </w:p>
    <w:p w:rsidR="009867C4" w:rsidRPr="00585FA4" w:rsidRDefault="009867C4" w:rsidP="00BB0445">
      <w:pPr>
        <w:pStyle w:val="a5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Мастера декоративно – прикладного и художественного творчества;</w:t>
      </w:r>
    </w:p>
    <w:p w:rsidR="008915BF" w:rsidRPr="00585FA4" w:rsidRDefault="00F146E7" w:rsidP="00BB0445">
      <w:pPr>
        <w:pStyle w:val="a5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Самодеятельные и профессиональные вокальные, хореографические и фольклорные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коллективы</w:t>
      </w:r>
      <w:r w:rsidRPr="00585FA4">
        <w:rPr>
          <w:rFonts w:ascii="Times New Roman" w:hAnsi="Times New Roman" w:cs="Times New Roman"/>
          <w:sz w:val="26"/>
          <w:szCs w:val="26"/>
        </w:rPr>
        <w:t xml:space="preserve"> казачьей культуры</w:t>
      </w:r>
      <w:r w:rsidR="007C1E20" w:rsidRPr="00585FA4">
        <w:rPr>
          <w:rFonts w:ascii="Times New Roman" w:hAnsi="Times New Roman" w:cs="Times New Roman"/>
          <w:sz w:val="26"/>
          <w:szCs w:val="26"/>
        </w:rPr>
        <w:t xml:space="preserve"> без ограничения возраста</w:t>
      </w:r>
      <w:r w:rsidRPr="00585FA4">
        <w:rPr>
          <w:rFonts w:ascii="Times New Roman" w:hAnsi="Times New Roman" w:cs="Times New Roman"/>
          <w:sz w:val="26"/>
          <w:szCs w:val="26"/>
        </w:rPr>
        <w:t>;</w:t>
      </w:r>
      <w:r w:rsidR="008915BF" w:rsidRPr="00585F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15BF" w:rsidRPr="00585FA4" w:rsidRDefault="009867C4" w:rsidP="00BB0445">
      <w:pPr>
        <w:pStyle w:val="a5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Казачьи общества Нефтеюганского района и других регионов Ханты – Манси</w:t>
      </w:r>
      <w:r w:rsidR="00BE3330" w:rsidRPr="00585FA4">
        <w:rPr>
          <w:rFonts w:ascii="Times New Roman" w:hAnsi="Times New Roman" w:cs="Times New Roman"/>
          <w:sz w:val="26"/>
          <w:szCs w:val="26"/>
        </w:rPr>
        <w:t xml:space="preserve">йского автономного округа - </w:t>
      </w:r>
      <w:proofErr w:type="spellStart"/>
      <w:r w:rsidR="00BE3330" w:rsidRPr="00585FA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8915BF" w:rsidRPr="00585FA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915BF" w:rsidRPr="00585FA4" w:rsidRDefault="008915BF" w:rsidP="00BB0445">
      <w:pPr>
        <w:pStyle w:val="a5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Жители Нефтеюганского района.</w:t>
      </w:r>
    </w:p>
    <w:p w:rsidR="008915BF" w:rsidRPr="00585FA4" w:rsidRDefault="008915BF" w:rsidP="00585F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6215B2" w:rsidRDefault="007C1E20" w:rsidP="006215B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7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 xml:space="preserve">. Условия проведения </w:t>
      </w:r>
      <w:r w:rsidRPr="00585FA4">
        <w:rPr>
          <w:rFonts w:ascii="Times New Roman" w:hAnsi="Times New Roman" w:cs="Times New Roman"/>
          <w:b/>
          <w:sz w:val="26"/>
          <w:szCs w:val="26"/>
        </w:rPr>
        <w:t>Фестиваля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:</w:t>
      </w:r>
    </w:p>
    <w:p w:rsidR="007767A2" w:rsidRPr="006215B2" w:rsidRDefault="006215B2" w:rsidP="006215B2">
      <w:pPr>
        <w:spacing w:after="0"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BB04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7.1</w:t>
      </w:r>
      <w:r w:rsidRPr="006215B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8CA" w:rsidRPr="005B58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0370DC">
        <w:rPr>
          <w:rFonts w:ascii="Times New Roman" w:hAnsi="Times New Roman" w:cs="Times New Roman"/>
          <w:sz w:val="26"/>
          <w:szCs w:val="26"/>
          <w:shd w:val="clear" w:color="auto" w:fill="FFFFFF"/>
        </w:rPr>
        <w:t>рамках</w:t>
      </w:r>
      <w:r w:rsidR="007767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фестиваля</w:t>
      </w:r>
      <w:r w:rsidR="005B58CA" w:rsidRPr="005B58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:rsidR="005B58CA" w:rsidRPr="005B58CA" w:rsidRDefault="007767A2" w:rsidP="007767A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B58CA" w:rsidRPr="005B58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показ традиционных казачьих воинских искусств: джигитовка,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рубка</w:t>
      </w:r>
      <w:r w:rsidR="005B58CA" w:rsidRPr="005B58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«лозы», состязания по владению традиционным оружием казаков, казачья стрельба из лука, выставки народных умельцев, мастер-классы, завершит фестиваль гала-концерт.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Фестиваль</w:t>
      </w:r>
      <w:r w:rsidR="005B58CA" w:rsidRPr="005B58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даст возможность познакомиться с убранством казачьих куреней, отведать блюда казачьей кухни, а также приобщиться к традиционным казачьим ремеслам.</w:t>
      </w:r>
    </w:p>
    <w:p w:rsidR="005B58CA" w:rsidRDefault="000370DC" w:rsidP="000370D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0DC">
        <w:rPr>
          <w:rFonts w:ascii="Times New Roman" w:eastAsia="Times New Roman" w:hAnsi="Times New Roman" w:cs="Times New Roman"/>
          <w:b/>
          <w:sz w:val="26"/>
          <w:szCs w:val="26"/>
        </w:rPr>
        <w:t>7.2.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7A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="005B58CA" w:rsidRPr="005B58CA">
        <w:rPr>
          <w:rFonts w:ascii="Times New Roman" w:eastAsia="Times New Roman" w:hAnsi="Times New Roman" w:cs="Times New Roman"/>
          <w:sz w:val="26"/>
          <w:szCs w:val="26"/>
        </w:rPr>
        <w:t xml:space="preserve"> на фестивале</w:t>
      </w:r>
      <w:r w:rsidRPr="000370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58CA">
        <w:rPr>
          <w:rFonts w:ascii="Times New Roman" w:eastAsia="Times New Roman" w:hAnsi="Times New Roman" w:cs="Times New Roman"/>
          <w:sz w:val="26"/>
          <w:szCs w:val="26"/>
        </w:rPr>
        <w:t>представляют</w:t>
      </w:r>
      <w:r w:rsidR="005B58CA" w:rsidRPr="005B58C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BB0445" w:rsidRPr="005B58CA" w:rsidRDefault="00BB0445" w:rsidP="000370D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9322" w:type="dxa"/>
        <w:tblLook w:val="04A0"/>
      </w:tblPr>
      <w:tblGrid>
        <w:gridCol w:w="846"/>
        <w:gridCol w:w="6208"/>
        <w:gridCol w:w="2268"/>
      </w:tblGrid>
      <w:tr w:rsidR="00BB0445" w:rsidRPr="00D906E5" w:rsidTr="00FD6777">
        <w:tc>
          <w:tcPr>
            <w:tcW w:w="846" w:type="dxa"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08" w:type="dxa"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Номинации </w:t>
            </w:r>
          </w:p>
        </w:tc>
        <w:tc>
          <w:tcPr>
            <w:tcW w:w="2268" w:type="dxa"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BB0445" w:rsidRPr="00D906E5" w:rsidTr="00FD6777">
        <w:tc>
          <w:tcPr>
            <w:tcW w:w="846" w:type="dxa"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1.</w:t>
            </w:r>
          </w:p>
        </w:tc>
        <w:tc>
          <w:tcPr>
            <w:tcW w:w="6208" w:type="dxa"/>
          </w:tcPr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Вокал (соло) </w:t>
            </w: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Народный, эстрадный, академический вокал, авторская песня</w:t>
            </w: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на любую тему</w:t>
            </w:r>
          </w:p>
        </w:tc>
        <w:tc>
          <w:tcPr>
            <w:tcW w:w="2268" w:type="dxa"/>
            <w:vMerge w:val="restart"/>
          </w:tcPr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не более 2 разнохарактерных произведений</w:t>
            </w: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445" w:rsidRPr="00D906E5" w:rsidTr="00FD6777">
        <w:tc>
          <w:tcPr>
            <w:tcW w:w="846" w:type="dxa"/>
            <w:tcBorders>
              <w:bottom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Вокал (ансамбли) </w:t>
            </w: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Народный, эстрадный, академический вокал, авторская песня</w:t>
            </w: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на любую тему</w:t>
            </w:r>
          </w:p>
        </w:tc>
        <w:tc>
          <w:tcPr>
            <w:tcW w:w="2268" w:type="dxa"/>
            <w:vMerge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445" w:rsidRPr="00D906E5" w:rsidTr="00FD6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Инструментальное творчество (соло) </w:t>
            </w: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Исполнение музыкальных произведений на различных </w:t>
            </w: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lastRenderedPageBreak/>
              <w:t>музыкальных инструментах</w:t>
            </w:r>
          </w:p>
        </w:tc>
        <w:tc>
          <w:tcPr>
            <w:tcW w:w="2268" w:type="dxa"/>
            <w:vMerge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445" w:rsidRPr="00D906E5" w:rsidTr="00FD6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Инструментальное творчество (ансамбли</w:t>
            </w:r>
            <w:r w:rsidRPr="00D906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Исполнение музыкальных произведений на различных музыкальных инструментах</w:t>
            </w:r>
          </w:p>
        </w:tc>
        <w:tc>
          <w:tcPr>
            <w:tcW w:w="2268" w:type="dxa"/>
            <w:vMerge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445" w:rsidRPr="00D906E5" w:rsidTr="00FD6777">
        <w:trPr>
          <w:trHeight w:val="8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5.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Художественное слово </w:t>
            </w: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Поэзия, проза, авторские произведения на любую тему</w:t>
            </w:r>
          </w:p>
        </w:tc>
        <w:tc>
          <w:tcPr>
            <w:tcW w:w="2268" w:type="dxa"/>
            <w:vMerge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445" w:rsidRPr="00D906E5" w:rsidTr="00FD6777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6.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445" w:rsidRPr="007C4C4E" w:rsidRDefault="00BB0445" w:rsidP="00FD6777">
            <w:pPr>
              <w:pStyle w:val="ab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4C4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Театральное творчество</w:t>
            </w:r>
          </w:p>
          <w:p w:rsidR="00BB0445" w:rsidRPr="007C4C4E" w:rsidRDefault="00BB0445" w:rsidP="00FD6777">
            <w:pPr>
              <w:suppressAutoHyphens/>
              <w:ind w:right="-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4C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Театр одного актера; Театральная миниатюра, мини-спектакль; Кукольный театр; Пантомима, клоунада. </w:t>
            </w:r>
          </w:p>
          <w:p w:rsidR="00BB0445" w:rsidRPr="00D906E5" w:rsidRDefault="00BB0445" w:rsidP="00FD6777">
            <w:pPr>
              <w:pStyle w:val="a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0445" w:rsidRPr="00D906E5" w:rsidTr="00FD6777">
        <w:tc>
          <w:tcPr>
            <w:tcW w:w="846" w:type="dxa"/>
            <w:tcBorders>
              <w:top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7</w:t>
            </w: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BB0445" w:rsidRPr="00D906E5" w:rsidRDefault="00BB0445" w:rsidP="00FD677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Декоративно-прикладное творчество</w:t>
            </w:r>
          </w:p>
          <w:p w:rsidR="00BB0445" w:rsidRPr="00D906E5" w:rsidRDefault="00BB0445" w:rsidP="00FD677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sz w:val="26"/>
                <w:szCs w:val="26"/>
              </w:rPr>
              <w:t>Поделки, созданные в различных техниках и направлениях.</w:t>
            </w:r>
          </w:p>
          <w:p w:rsidR="00BB0445" w:rsidRPr="00D906E5" w:rsidRDefault="00BB0445" w:rsidP="00BB0445">
            <w:pPr>
              <w:pStyle w:val="ab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Работы могут изображать занятия, жизнь и быт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казаков.</w:t>
            </w:r>
          </w:p>
        </w:tc>
        <w:tc>
          <w:tcPr>
            <w:tcW w:w="2268" w:type="dxa"/>
            <w:tcBorders>
              <w:top w:val="dotDash" w:sz="4" w:space="0" w:color="auto"/>
            </w:tcBorders>
          </w:tcPr>
          <w:p w:rsidR="00BB044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не более 3 работ</w:t>
            </w:r>
          </w:p>
          <w:p w:rsidR="00BB0445" w:rsidRDefault="00BB0445" w:rsidP="00FD6777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Творческие работы </w:t>
            </w:r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должны быть предоставлены в ДК «Ника», </w:t>
            </w:r>
            <w:proofErr w:type="spellStart"/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  <w:p w:rsidR="00BB0445" w:rsidRPr="00BD5781" w:rsidRDefault="00BB0445" w:rsidP="00FD6777">
            <w:pPr>
              <w:pStyle w:val="ab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позднее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 МАЯ </w:t>
            </w:r>
            <w:r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 самостоятельно</w:t>
            </w:r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</w:tr>
      <w:tr w:rsidR="00BB0445" w:rsidRPr="00D906E5" w:rsidTr="00FD6777">
        <w:tc>
          <w:tcPr>
            <w:tcW w:w="846" w:type="dxa"/>
            <w:tcBorders>
              <w:top w:val="single" w:sz="4" w:space="0" w:color="auto"/>
            </w:tcBorders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10</w:t>
            </w: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BB0445" w:rsidRPr="00D906E5" w:rsidRDefault="00BB0445" w:rsidP="00FD67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Хореография </w:t>
            </w: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>(соло)</w:t>
            </w:r>
          </w:p>
          <w:p w:rsidR="00BB0445" w:rsidRPr="00D906E5" w:rsidRDefault="00BB0445" w:rsidP="00FD6777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dotDash" w:sz="4" w:space="0" w:color="auto"/>
            </w:tcBorders>
          </w:tcPr>
          <w:p w:rsidR="00BB0445" w:rsidRPr="00D906E5" w:rsidRDefault="00BB0445" w:rsidP="00BB0445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не более 2 разнохарактерных композиций</w:t>
            </w:r>
          </w:p>
        </w:tc>
      </w:tr>
      <w:tr w:rsidR="00BB0445" w:rsidRPr="00D906E5" w:rsidTr="00FD6777">
        <w:tc>
          <w:tcPr>
            <w:tcW w:w="846" w:type="dxa"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11</w:t>
            </w: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</w:p>
        </w:tc>
        <w:tc>
          <w:tcPr>
            <w:tcW w:w="6208" w:type="dxa"/>
          </w:tcPr>
          <w:p w:rsidR="00BB0445" w:rsidRPr="00D906E5" w:rsidRDefault="00BB0445" w:rsidP="00FD67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Хореография </w:t>
            </w: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>(ансамбли)</w:t>
            </w:r>
          </w:p>
          <w:p w:rsidR="00BB0445" w:rsidRPr="00D906E5" w:rsidRDefault="00BB0445" w:rsidP="00FD67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B0445" w:rsidRPr="00D906E5" w:rsidRDefault="00BB0445" w:rsidP="00FD6777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</w:tr>
    </w:tbl>
    <w:p w:rsidR="00BB0445" w:rsidRDefault="00BB0445" w:rsidP="00585FA4">
      <w:pPr>
        <w:pStyle w:val="a4"/>
        <w:spacing w:before="0" w:beforeAutospacing="0" w:after="0" w:afterAutospacing="0"/>
        <w:ind w:left="-709"/>
        <w:jc w:val="both"/>
        <w:rPr>
          <w:b/>
          <w:sz w:val="26"/>
          <w:szCs w:val="26"/>
        </w:rPr>
      </w:pPr>
    </w:p>
    <w:p w:rsidR="006C5E2E" w:rsidRPr="00585FA4" w:rsidRDefault="00EF4E05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7.4</w:t>
      </w:r>
      <w:r w:rsidR="006C5E2E" w:rsidRPr="00585FA4">
        <w:rPr>
          <w:b/>
          <w:sz w:val="26"/>
          <w:szCs w:val="26"/>
        </w:rPr>
        <w:t>.</w:t>
      </w:r>
      <w:r w:rsidR="006C5E2E" w:rsidRPr="00585FA4">
        <w:rPr>
          <w:sz w:val="26"/>
          <w:szCs w:val="26"/>
        </w:rPr>
        <w:t xml:space="preserve">  </w:t>
      </w:r>
      <w:r w:rsidR="006C5E2E" w:rsidRPr="00585FA4">
        <w:rPr>
          <w:b/>
          <w:sz w:val="26"/>
          <w:szCs w:val="26"/>
        </w:rPr>
        <w:t>Программа Фестиваля:</w:t>
      </w:r>
    </w:p>
    <w:p w:rsidR="0047251F" w:rsidRPr="00585FA4" w:rsidRDefault="0047251F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85FA4">
        <w:rPr>
          <w:sz w:val="26"/>
          <w:szCs w:val="26"/>
        </w:rPr>
        <w:t>9.00-11</w:t>
      </w:r>
      <w:r w:rsidR="006C5E2E" w:rsidRPr="00585FA4">
        <w:rPr>
          <w:sz w:val="26"/>
          <w:szCs w:val="26"/>
        </w:rPr>
        <w:t xml:space="preserve">.00 –  </w:t>
      </w:r>
      <w:r w:rsidRPr="00585FA4">
        <w:rPr>
          <w:sz w:val="26"/>
          <w:szCs w:val="26"/>
        </w:rPr>
        <w:t xml:space="preserve">оформление выставки декоративно-прикладного </w:t>
      </w:r>
      <w:r w:rsidR="001F6815" w:rsidRPr="00585FA4">
        <w:rPr>
          <w:sz w:val="26"/>
          <w:szCs w:val="26"/>
        </w:rPr>
        <w:t>искусства</w:t>
      </w:r>
      <w:r w:rsidRPr="00585FA4">
        <w:rPr>
          <w:sz w:val="26"/>
          <w:szCs w:val="26"/>
        </w:rPr>
        <w:t xml:space="preserve"> «</w:t>
      </w:r>
      <w:r w:rsidR="0025146E" w:rsidRPr="00585FA4">
        <w:rPr>
          <w:sz w:val="26"/>
          <w:szCs w:val="26"/>
        </w:rPr>
        <w:t>Казачья мастеровая</w:t>
      </w:r>
      <w:r w:rsidRPr="00585FA4">
        <w:rPr>
          <w:sz w:val="26"/>
          <w:szCs w:val="26"/>
        </w:rPr>
        <w:t>»;</w:t>
      </w:r>
    </w:p>
    <w:p w:rsidR="006C5E2E" w:rsidRPr="00585FA4" w:rsidRDefault="00BB0445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>
        <w:rPr>
          <w:sz w:val="26"/>
          <w:szCs w:val="26"/>
        </w:rPr>
        <w:t>11.00-12-0</w:t>
      </w:r>
      <w:r w:rsidR="0047251F" w:rsidRPr="00585FA4">
        <w:rPr>
          <w:sz w:val="26"/>
          <w:szCs w:val="26"/>
        </w:rPr>
        <w:t>0</w:t>
      </w:r>
      <w:r>
        <w:rPr>
          <w:sz w:val="26"/>
          <w:szCs w:val="26"/>
        </w:rPr>
        <w:t xml:space="preserve">   </w:t>
      </w:r>
      <w:r w:rsidR="0047251F" w:rsidRPr="00585FA4">
        <w:rPr>
          <w:sz w:val="26"/>
          <w:szCs w:val="26"/>
        </w:rPr>
        <w:t xml:space="preserve"> - заезд, регистрация, размещение участников Ф</w:t>
      </w:r>
      <w:r w:rsidR="006C5E2E" w:rsidRPr="00585FA4">
        <w:rPr>
          <w:sz w:val="26"/>
          <w:szCs w:val="26"/>
        </w:rPr>
        <w:t>естиваля</w:t>
      </w:r>
      <w:r w:rsidR="0047251F" w:rsidRPr="00585FA4">
        <w:rPr>
          <w:sz w:val="26"/>
          <w:szCs w:val="26"/>
        </w:rPr>
        <w:t>;</w:t>
      </w:r>
    </w:p>
    <w:p w:rsidR="00BB0445" w:rsidRPr="00585FA4" w:rsidRDefault="00BB0445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6C5E2E" w:rsidRPr="00585FA4">
        <w:rPr>
          <w:sz w:val="26"/>
          <w:szCs w:val="26"/>
        </w:rPr>
        <w:t>.00</w:t>
      </w:r>
      <w:r>
        <w:rPr>
          <w:sz w:val="26"/>
          <w:szCs w:val="26"/>
        </w:rPr>
        <w:t>-13:30    -</w:t>
      </w:r>
      <w:r w:rsidR="006C5E2E" w:rsidRPr="00585FA4">
        <w:rPr>
          <w:sz w:val="26"/>
          <w:szCs w:val="26"/>
        </w:rPr>
        <w:t xml:space="preserve">торжественное открытие </w:t>
      </w:r>
      <w:r w:rsidR="0047251F" w:rsidRPr="00585FA4">
        <w:rPr>
          <w:sz w:val="26"/>
          <w:szCs w:val="26"/>
        </w:rPr>
        <w:t>Фестиваля</w:t>
      </w:r>
      <w:r>
        <w:rPr>
          <w:sz w:val="26"/>
          <w:szCs w:val="26"/>
        </w:rPr>
        <w:t xml:space="preserve">, </w:t>
      </w:r>
      <w:r w:rsidRPr="00585FA4">
        <w:rPr>
          <w:sz w:val="26"/>
          <w:szCs w:val="26"/>
        </w:rPr>
        <w:t>выступлени</w:t>
      </w:r>
      <w:r>
        <w:rPr>
          <w:sz w:val="26"/>
          <w:szCs w:val="26"/>
        </w:rPr>
        <w:t>я</w:t>
      </w:r>
      <w:r w:rsidRPr="00585FA4">
        <w:rPr>
          <w:sz w:val="26"/>
          <w:szCs w:val="26"/>
        </w:rPr>
        <w:t xml:space="preserve"> </w:t>
      </w:r>
      <w:proofErr w:type="gramStart"/>
      <w:r w:rsidRPr="00585FA4">
        <w:rPr>
          <w:sz w:val="26"/>
          <w:szCs w:val="26"/>
        </w:rPr>
        <w:t>казачьих</w:t>
      </w:r>
      <w:proofErr w:type="gramEnd"/>
      <w:r>
        <w:rPr>
          <w:sz w:val="26"/>
          <w:szCs w:val="26"/>
        </w:rPr>
        <w:t>;</w:t>
      </w:r>
    </w:p>
    <w:p w:rsidR="00BB0445" w:rsidRDefault="00BB0445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-выставка, бесплатные</w:t>
      </w:r>
      <w:r w:rsidRPr="00585FA4">
        <w:rPr>
          <w:sz w:val="26"/>
          <w:szCs w:val="26"/>
        </w:rPr>
        <w:t xml:space="preserve"> мастер-класс</w:t>
      </w:r>
      <w:r>
        <w:rPr>
          <w:sz w:val="26"/>
          <w:szCs w:val="26"/>
        </w:rPr>
        <w:t>ы</w:t>
      </w:r>
      <w:r w:rsidRPr="00585FA4">
        <w:rPr>
          <w:sz w:val="26"/>
          <w:szCs w:val="26"/>
        </w:rPr>
        <w:t xml:space="preserve"> «</w:t>
      </w:r>
      <w:r>
        <w:rPr>
          <w:sz w:val="26"/>
          <w:szCs w:val="26"/>
          <w:shd w:val="clear" w:color="auto" w:fill="FFFFFF"/>
        </w:rPr>
        <w:t>Любо!</w:t>
      </w:r>
      <w:r w:rsidRPr="00585FA4">
        <w:rPr>
          <w:sz w:val="26"/>
          <w:szCs w:val="26"/>
          <w:shd w:val="clear" w:color="auto" w:fill="FFFFFF"/>
        </w:rPr>
        <w:t>»</w:t>
      </w:r>
      <w:r w:rsidRPr="00585FA4">
        <w:rPr>
          <w:sz w:val="26"/>
          <w:szCs w:val="26"/>
        </w:rPr>
        <w:t>;</w:t>
      </w:r>
    </w:p>
    <w:p w:rsidR="006C5E2E" w:rsidRPr="00585FA4" w:rsidRDefault="00BB0445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-</w:t>
      </w:r>
      <w:r w:rsidR="006C5E2E" w:rsidRPr="00585FA4">
        <w:rPr>
          <w:sz w:val="26"/>
          <w:szCs w:val="26"/>
        </w:rPr>
        <w:t xml:space="preserve">церемония награждения </w:t>
      </w:r>
      <w:r w:rsidR="0047251F" w:rsidRPr="00585FA4">
        <w:rPr>
          <w:sz w:val="26"/>
          <w:szCs w:val="26"/>
        </w:rPr>
        <w:t>участников Фестиваля</w:t>
      </w:r>
      <w:r w:rsidR="006C5E2E" w:rsidRPr="00585FA4">
        <w:rPr>
          <w:sz w:val="26"/>
          <w:szCs w:val="26"/>
        </w:rPr>
        <w:t>.</w:t>
      </w:r>
    </w:p>
    <w:p w:rsidR="0047251F" w:rsidRPr="00585FA4" w:rsidRDefault="00BB0445" w:rsidP="00BB0445">
      <w:pPr>
        <w:pStyle w:val="a4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-</w:t>
      </w:r>
      <w:r w:rsidR="00A104F9" w:rsidRPr="00585FA4">
        <w:rPr>
          <w:sz w:val="26"/>
          <w:szCs w:val="26"/>
        </w:rPr>
        <w:t>отъезд участников Фестиваля.</w:t>
      </w:r>
    </w:p>
    <w:p w:rsidR="00011BD1" w:rsidRPr="00BB0445" w:rsidRDefault="00EF4E05" w:rsidP="00BB044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7.5</w:t>
      </w:r>
      <w:r w:rsidR="00011BD1" w:rsidRPr="00585FA4">
        <w:rPr>
          <w:rFonts w:ascii="Times New Roman" w:hAnsi="Times New Roman" w:cs="Times New Roman"/>
          <w:b/>
          <w:sz w:val="26"/>
          <w:szCs w:val="26"/>
        </w:rPr>
        <w:t>.</w:t>
      </w:r>
      <w:r w:rsidR="00011BD1" w:rsidRPr="00585FA4">
        <w:rPr>
          <w:rFonts w:ascii="Times New Roman" w:eastAsia="Times New Roman" w:hAnsi="Times New Roman" w:cs="Times New Roman"/>
          <w:sz w:val="26"/>
          <w:szCs w:val="26"/>
        </w:rPr>
        <w:t xml:space="preserve">  Для участия в Фестивале необходимо подать заявку в Оргкомитет на адрес электронной почты </w:t>
      </w:r>
      <w:hyperlink r:id="rId5" w:history="1">
        <w:r w:rsidR="00BB0445" w:rsidRPr="002F3DCF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ksk_nika@mail.ru</w:t>
        </w:r>
      </w:hyperlink>
      <w:r w:rsidR="00BB04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11BD1" w:rsidRPr="00585FA4">
        <w:rPr>
          <w:rFonts w:ascii="Times New Roman" w:eastAsia="Times New Roman" w:hAnsi="Times New Roman" w:cs="Times New Roman"/>
          <w:sz w:val="26"/>
          <w:szCs w:val="26"/>
        </w:rPr>
        <w:t>Приём заявок</w:t>
      </w:r>
      <w:r w:rsidR="000370DC">
        <w:rPr>
          <w:rFonts w:ascii="Times New Roman" w:eastAsia="Times New Roman" w:hAnsi="Times New Roman" w:cs="Times New Roman"/>
          <w:b/>
          <w:sz w:val="26"/>
          <w:szCs w:val="26"/>
        </w:rPr>
        <w:t xml:space="preserve"> осущес</w:t>
      </w:r>
      <w:r w:rsidR="00BB0445">
        <w:rPr>
          <w:rFonts w:ascii="Times New Roman" w:eastAsia="Times New Roman" w:hAnsi="Times New Roman" w:cs="Times New Roman"/>
          <w:b/>
          <w:sz w:val="26"/>
          <w:szCs w:val="26"/>
        </w:rPr>
        <w:t>твляется не позднее  19 мая 2022</w:t>
      </w:r>
      <w:r w:rsidR="00011BD1" w:rsidRPr="00585FA4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BB0445" w:rsidRPr="00741F72" w:rsidRDefault="00BB0445" w:rsidP="00BB0445">
      <w:pPr>
        <w:pStyle w:val="ab"/>
        <w:tabs>
          <w:tab w:val="center" w:pos="0"/>
        </w:tabs>
        <w:ind w:left="-284" w:right="-143"/>
        <w:jc w:val="center"/>
        <w:rPr>
          <w:rFonts w:ascii="Times New Roman" w:hAnsi="Times New Roman"/>
          <w:sz w:val="26"/>
          <w:szCs w:val="26"/>
        </w:rPr>
      </w:pPr>
      <w:r w:rsidRPr="00741F72">
        <w:rPr>
          <w:rFonts w:ascii="Times New Roman" w:hAnsi="Times New Roman"/>
          <w:sz w:val="26"/>
          <w:szCs w:val="26"/>
        </w:rPr>
        <w:t>Контактные телефоны: по вопросам организации Конкурса:</w:t>
      </w:r>
    </w:p>
    <w:p w:rsidR="00BB0445" w:rsidRPr="00741F72" w:rsidRDefault="00BB0445" w:rsidP="00BB0445">
      <w:pPr>
        <w:pStyle w:val="ab"/>
        <w:tabs>
          <w:tab w:val="center" w:pos="4677"/>
        </w:tabs>
        <w:ind w:left="-284" w:right="-14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8(3463) 316-302</w:t>
      </w:r>
      <w:r w:rsidRPr="00741F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(Михайлова </w:t>
      </w:r>
      <w:proofErr w:type="spellStart"/>
      <w:r>
        <w:rPr>
          <w:rFonts w:ascii="Times New Roman" w:hAnsi="Times New Roman"/>
          <w:sz w:val="26"/>
          <w:szCs w:val="26"/>
        </w:rPr>
        <w:t>Анжелика</w:t>
      </w:r>
      <w:proofErr w:type="spellEnd"/>
      <w:r>
        <w:rPr>
          <w:rFonts w:ascii="Times New Roman" w:hAnsi="Times New Roman"/>
          <w:sz w:val="26"/>
          <w:szCs w:val="26"/>
        </w:rPr>
        <w:t xml:space="preserve"> Георгиевна</w:t>
      </w:r>
      <w:r w:rsidRPr="00741F72">
        <w:rPr>
          <w:rFonts w:ascii="Times New Roman" w:hAnsi="Times New Roman"/>
          <w:sz w:val="26"/>
          <w:szCs w:val="26"/>
        </w:rPr>
        <w:t>),</w:t>
      </w:r>
    </w:p>
    <w:p w:rsidR="00BB0445" w:rsidRPr="00953293" w:rsidRDefault="00BB0445" w:rsidP="00BB0445">
      <w:pPr>
        <w:pStyle w:val="ab"/>
        <w:tabs>
          <w:tab w:val="center" w:pos="4677"/>
        </w:tabs>
        <w:ind w:left="-284" w:right="-143"/>
        <w:jc w:val="center"/>
        <w:rPr>
          <w:rFonts w:ascii="Times New Roman" w:eastAsia="Lucida Sans Unicode" w:hAnsi="Times New Roman"/>
          <w:sz w:val="26"/>
          <w:szCs w:val="26"/>
        </w:rPr>
      </w:pPr>
      <w:r w:rsidRPr="00953293">
        <w:rPr>
          <w:rFonts w:ascii="Times New Roman" w:hAnsi="Times New Roman"/>
          <w:sz w:val="26"/>
          <w:szCs w:val="26"/>
        </w:rPr>
        <w:t>-  8(3463) 292-866 (</w:t>
      </w:r>
      <w:proofErr w:type="spellStart"/>
      <w:r w:rsidRPr="00953293">
        <w:rPr>
          <w:rFonts w:ascii="Times New Roman" w:hAnsi="Times New Roman"/>
          <w:sz w:val="26"/>
          <w:szCs w:val="26"/>
        </w:rPr>
        <w:t>Цыпушкина</w:t>
      </w:r>
      <w:proofErr w:type="spellEnd"/>
      <w:r w:rsidRPr="00953293">
        <w:rPr>
          <w:rFonts w:ascii="Times New Roman" w:hAnsi="Times New Roman"/>
          <w:sz w:val="26"/>
          <w:szCs w:val="26"/>
        </w:rPr>
        <w:t xml:space="preserve"> Оксана Юрьевна).</w:t>
      </w:r>
    </w:p>
    <w:p w:rsidR="00964819" w:rsidRPr="00953293" w:rsidRDefault="00964819" w:rsidP="00585F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293">
        <w:rPr>
          <w:rFonts w:ascii="Times New Roman" w:hAnsi="Times New Roman" w:cs="Times New Roman"/>
          <w:sz w:val="26"/>
          <w:szCs w:val="26"/>
        </w:rPr>
        <w:t xml:space="preserve">Проезд участников до места проведения Фестиваля и обратно осуществляется за счёт </w:t>
      </w:r>
      <w:r w:rsidR="00953293" w:rsidRPr="00953293">
        <w:rPr>
          <w:rFonts w:ascii="Times New Roman" w:hAnsi="Times New Roman" w:cs="Times New Roman"/>
          <w:sz w:val="26"/>
          <w:szCs w:val="26"/>
        </w:rPr>
        <w:t>участников фестиваля.</w:t>
      </w:r>
    </w:p>
    <w:p w:rsidR="00011BD1" w:rsidRPr="00585FA4" w:rsidRDefault="00011BD1" w:rsidP="00585F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915BF" w:rsidRPr="00585FA4" w:rsidRDefault="006C5E2E" w:rsidP="00585F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9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. Финансовые условия</w:t>
      </w:r>
      <w:r w:rsidRPr="00585FA4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8915BF" w:rsidRPr="00585FA4">
        <w:rPr>
          <w:rFonts w:ascii="Times New Roman" w:hAnsi="Times New Roman" w:cs="Times New Roman"/>
          <w:b/>
          <w:sz w:val="26"/>
          <w:szCs w:val="26"/>
        </w:rPr>
        <w:t>:</w:t>
      </w:r>
    </w:p>
    <w:p w:rsidR="00964819" w:rsidRPr="00585FA4" w:rsidRDefault="008915BF" w:rsidP="00585FA4">
      <w:pPr>
        <w:pStyle w:val="3"/>
        <w:widowControl w:val="0"/>
        <w:shd w:val="clear" w:color="auto" w:fill="auto"/>
        <w:tabs>
          <w:tab w:val="left" w:leader="underscore" w:pos="-709"/>
        </w:tabs>
        <w:spacing w:before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 xml:space="preserve">           Финансирование мероприятия  </w:t>
      </w:r>
      <w:r w:rsidR="006C5E2E" w:rsidRPr="00585FA4">
        <w:rPr>
          <w:rFonts w:ascii="Times New Roman" w:hAnsi="Times New Roman" w:cs="Times New Roman"/>
          <w:sz w:val="26"/>
          <w:szCs w:val="26"/>
        </w:rPr>
        <w:t>-2024 годы и на период до 2030 года»</w:t>
      </w:r>
      <w:r w:rsidRPr="00585FA4">
        <w:rPr>
          <w:rFonts w:ascii="Times New Roman" w:hAnsi="Times New Roman" w:cs="Times New Roman"/>
          <w:sz w:val="26"/>
          <w:szCs w:val="26"/>
        </w:rPr>
        <w:t>, согласно утвержденной смете.</w:t>
      </w:r>
    </w:p>
    <w:p w:rsidR="00964819" w:rsidRDefault="00964819" w:rsidP="00585FA4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FA2A97" w:rsidRDefault="00FA2A97" w:rsidP="00585FA4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B31" w:rsidRPr="000370DC" w:rsidRDefault="00323B31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370D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23B31" w:rsidRPr="00585FA4" w:rsidRDefault="00323B31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906D30" w:rsidRPr="00585FA4" w:rsidRDefault="00323B31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="00906D30" w:rsidRPr="00585FA4">
        <w:rPr>
          <w:rFonts w:ascii="Times New Roman" w:hAnsi="Times New Roman" w:cs="Times New Roman"/>
          <w:sz w:val="26"/>
          <w:szCs w:val="26"/>
        </w:rPr>
        <w:t xml:space="preserve">Районного фестиваля </w:t>
      </w:r>
    </w:p>
    <w:p w:rsidR="00906D30" w:rsidRPr="00585FA4" w:rsidRDefault="00906D3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традиционной казачьей культуры</w:t>
      </w:r>
    </w:p>
    <w:p w:rsidR="00906D30" w:rsidRPr="00585FA4" w:rsidRDefault="00906D3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«Родное приволье»</w:t>
      </w:r>
    </w:p>
    <w:p w:rsidR="00323B31" w:rsidRPr="00585FA4" w:rsidRDefault="00323B31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FA4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323B31" w:rsidRPr="00585FA4" w:rsidRDefault="00323B31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0370DC">
        <w:rPr>
          <w:rFonts w:ascii="Times New Roman" w:hAnsi="Times New Roman" w:cs="Times New Roman"/>
          <w:sz w:val="26"/>
          <w:szCs w:val="26"/>
        </w:rPr>
        <w:t>р</w:t>
      </w:r>
      <w:r w:rsidRPr="00585FA4">
        <w:rPr>
          <w:rFonts w:ascii="Times New Roman" w:hAnsi="Times New Roman" w:cs="Times New Roman"/>
          <w:sz w:val="26"/>
          <w:szCs w:val="26"/>
        </w:rPr>
        <w:t>айонном фестивале традиционной казачьей культуры</w:t>
      </w:r>
      <w:r w:rsidR="000370DC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sz w:val="26"/>
          <w:szCs w:val="26"/>
        </w:rPr>
        <w:t>«Родное приволье»</w:t>
      </w:r>
    </w:p>
    <w:p w:rsidR="00906D30" w:rsidRPr="00585FA4" w:rsidRDefault="00906D30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906D30" w:rsidRPr="00585FA4" w:rsidRDefault="00906D30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906D30" w:rsidRPr="00585FA4" w:rsidRDefault="00906D30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ФИО участника ________________________________________________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BB0445" w:rsidRDefault="00BB0445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BB0445" w:rsidRPr="00585FA4" w:rsidRDefault="00BB0445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 ______________________________________________________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Репертуар: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85FA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85FA4">
        <w:rPr>
          <w:rFonts w:ascii="Times New Roman" w:hAnsi="Times New Roman" w:cs="Times New Roman"/>
          <w:sz w:val="26"/>
          <w:szCs w:val="26"/>
        </w:rPr>
        <w:t>мин.)___________________</w:t>
      </w:r>
      <w:r w:rsidR="00906D30" w:rsidRPr="00585FA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85FA4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85FA4">
        <w:rPr>
          <w:rFonts w:ascii="Times New Roman" w:hAnsi="Times New Roman" w:cs="Times New Roman"/>
          <w:sz w:val="26"/>
          <w:szCs w:val="26"/>
        </w:rPr>
        <w:t>________________</w:t>
      </w:r>
      <w:r w:rsidR="00906D30" w:rsidRPr="00585FA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Ф.И.О. руководителя</w:t>
      </w:r>
      <w:r w:rsidR="00906D30" w:rsidRPr="00585FA4">
        <w:rPr>
          <w:rFonts w:ascii="Times New Roman" w:hAnsi="Times New Roman" w:cs="Times New Roman"/>
          <w:sz w:val="26"/>
          <w:szCs w:val="26"/>
        </w:rPr>
        <w:t xml:space="preserve"> (контактные данные)</w:t>
      </w:r>
      <w:r w:rsidRPr="00585FA4">
        <w:rPr>
          <w:rFonts w:ascii="Times New Roman" w:hAnsi="Times New Roman" w:cs="Times New Roman"/>
          <w:sz w:val="26"/>
          <w:szCs w:val="26"/>
        </w:rPr>
        <w:t xml:space="preserve"> ______________</w:t>
      </w:r>
      <w:r w:rsidR="00906D30" w:rsidRPr="00585FA4">
        <w:rPr>
          <w:rFonts w:ascii="Times New Roman" w:hAnsi="Times New Roman" w:cs="Times New Roman"/>
          <w:sz w:val="26"/>
          <w:szCs w:val="26"/>
        </w:rPr>
        <w:t>_____________</w:t>
      </w:r>
    </w:p>
    <w:p w:rsidR="00323B31" w:rsidRPr="00585FA4" w:rsidRDefault="00323B31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906D30" w:rsidRPr="00585FA4" w:rsidRDefault="00906D30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906D30" w:rsidRPr="00585FA4" w:rsidRDefault="00906D30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906D30" w:rsidRPr="00585FA4" w:rsidRDefault="00906D30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B31" w:rsidRDefault="00323B31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545" w:rsidRPr="00585FA4" w:rsidRDefault="00CE3545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4040" w:rsidRPr="00585FA4" w:rsidRDefault="00904040" w:rsidP="00585FA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040" w:rsidRPr="00CE3545" w:rsidRDefault="0090404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CE354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B0445">
        <w:rPr>
          <w:rFonts w:ascii="Times New Roman" w:hAnsi="Times New Roman" w:cs="Times New Roman"/>
          <w:sz w:val="26"/>
          <w:szCs w:val="26"/>
        </w:rPr>
        <w:t>2</w:t>
      </w:r>
    </w:p>
    <w:p w:rsidR="00904040" w:rsidRPr="00585FA4" w:rsidRDefault="0090404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904040" w:rsidRPr="00585FA4" w:rsidRDefault="0090404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 xml:space="preserve"> Районного фестиваля </w:t>
      </w:r>
    </w:p>
    <w:p w:rsidR="00904040" w:rsidRPr="00585FA4" w:rsidRDefault="0090404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традиционной казачьей культуры</w:t>
      </w:r>
    </w:p>
    <w:p w:rsidR="00904040" w:rsidRPr="00585FA4" w:rsidRDefault="00904040" w:rsidP="00585F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«Родное приволье»</w:t>
      </w:r>
    </w:p>
    <w:p w:rsidR="00904040" w:rsidRDefault="00904040" w:rsidP="00585FA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545" w:rsidRDefault="00CE3545" w:rsidP="00585FA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545" w:rsidRPr="00585FA4" w:rsidRDefault="00CE3545" w:rsidP="00585FA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C4D" w:rsidRPr="00585FA4" w:rsidRDefault="00556C4D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FA4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556C4D" w:rsidRPr="00585FA4" w:rsidRDefault="00556C4D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CE3545">
        <w:rPr>
          <w:rFonts w:ascii="Times New Roman" w:hAnsi="Times New Roman" w:cs="Times New Roman"/>
          <w:sz w:val="26"/>
          <w:szCs w:val="26"/>
        </w:rPr>
        <w:t>р</w:t>
      </w:r>
      <w:r w:rsidRPr="00585FA4">
        <w:rPr>
          <w:rFonts w:ascii="Times New Roman" w:hAnsi="Times New Roman" w:cs="Times New Roman"/>
          <w:sz w:val="26"/>
          <w:szCs w:val="26"/>
        </w:rPr>
        <w:t>айонном фестивале традиционной казачьей культуры</w:t>
      </w:r>
      <w:r w:rsidR="00CE3545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sz w:val="26"/>
          <w:szCs w:val="26"/>
        </w:rPr>
        <w:t>«Родное приволье»</w:t>
      </w:r>
    </w:p>
    <w:p w:rsidR="00556C4D" w:rsidRPr="00585FA4" w:rsidRDefault="00556C4D" w:rsidP="00585F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85FA4">
        <w:rPr>
          <w:rFonts w:ascii="Times New Roman" w:hAnsi="Times New Roman" w:cs="Times New Roman"/>
          <w:sz w:val="26"/>
          <w:szCs w:val="26"/>
        </w:rPr>
        <w:t xml:space="preserve"> </w:t>
      </w:r>
      <w:r w:rsidRPr="00585FA4">
        <w:rPr>
          <w:rFonts w:ascii="Times New Roman" w:hAnsi="Times New Roman" w:cs="Times New Roman"/>
          <w:b/>
          <w:sz w:val="26"/>
          <w:szCs w:val="26"/>
        </w:rPr>
        <w:t>«</w:t>
      </w:r>
      <w:r w:rsidRPr="00585F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Казачья мастеровая»</w:t>
      </w: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ФИО участника ________________________________________________</w:t>
      </w: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85FA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Название работы____________________________________________________</w:t>
      </w:r>
    </w:p>
    <w:p w:rsidR="00CD4362" w:rsidRPr="00585FA4" w:rsidRDefault="00CD4362" w:rsidP="00585FA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CD4362" w:rsidRPr="00585FA4" w:rsidRDefault="00CD4362" w:rsidP="00585FA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Краткая характеристика выставочного изделия __________________________ </w:t>
      </w: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CD4362" w:rsidRPr="00585FA4" w:rsidRDefault="00CD4362" w:rsidP="00585FA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25146E" w:rsidRPr="00585FA4" w:rsidRDefault="0025146E" w:rsidP="00585FA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B31" w:rsidRPr="00585FA4" w:rsidRDefault="00323B31" w:rsidP="00585F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</w:p>
    <w:p w:rsidR="00323B31" w:rsidRPr="00585FA4" w:rsidRDefault="00323B31" w:rsidP="00585F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FA4">
        <w:rPr>
          <w:rFonts w:ascii="Times New Roman" w:hAnsi="Times New Roman" w:cs="Times New Roman"/>
          <w:b/>
          <w:sz w:val="26"/>
          <w:szCs w:val="26"/>
        </w:rPr>
        <w:t>заполнения этикетажа.</w:t>
      </w:r>
    </w:p>
    <w:p w:rsidR="00323B31" w:rsidRPr="00585FA4" w:rsidRDefault="00323B31" w:rsidP="00585FA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23B31" w:rsidRPr="00585FA4" w:rsidRDefault="000C5204" w:rsidP="00585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82.95pt;margin-top:14.75pt;width:270.75pt;height:149.65pt;z-index:251658240">
            <v:textbox>
              <w:txbxContent>
                <w:p w:rsidR="00094480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094480" w:rsidRPr="00323B31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ФИО участника</w:t>
                  </w:r>
                </w:p>
                <w:p w:rsidR="00094480" w:rsidRPr="00323B31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возраст</w:t>
                  </w:r>
                </w:p>
                <w:p w:rsidR="00094480" w:rsidRPr="00323B31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«Название работы»</w:t>
                  </w:r>
                </w:p>
                <w:p w:rsidR="00094480" w:rsidRPr="00323B31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техника исполнения</w:t>
                  </w:r>
                </w:p>
                <w:p w:rsidR="00094480" w:rsidRPr="00323B31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название учреждения</w:t>
                  </w:r>
                </w:p>
                <w:p w:rsidR="00094480" w:rsidRPr="00323B31" w:rsidRDefault="00094480" w:rsidP="00323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населенный пункт</w:t>
                  </w:r>
                </w:p>
                <w:p w:rsidR="00094480" w:rsidRPr="00323B31" w:rsidRDefault="00094480" w:rsidP="00323B31">
                  <w:pPr>
                    <w:spacing w:after="0" w:line="240" w:lineRule="auto"/>
                    <w:ind w:right="12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23B31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ФИО руководителя</w:t>
                  </w:r>
                </w:p>
              </w:txbxContent>
            </v:textbox>
          </v:rect>
        </w:pict>
      </w:r>
    </w:p>
    <w:p w:rsidR="00323B31" w:rsidRPr="00585FA4" w:rsidRDefault="00323B31" w:rsidP="00585FA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5FA4">
        <w:rPr>
          <w:rFonts w:ascii="Times New Roman" w:hAnsi="Times New Roman" w:cs="Times New Roman"/>
          <w:sz w:val="26"/>
          <w:szCs w:val="26"/>
        </w:rPr>
        <w:tab/>
      </w:r>
    </w:p>
    <w:sectPr w:rsidR="00323B31" w:rsidRPr="00585FA4" w:rsidSect="008915BF">
      <w:pgSz w:w="11906" w:h="16838" w:code="9"/>
      <w:pgMar w:top="709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DB"/>
    <w:multiLevelType w:val="hybridMultilevel"/>
    <w:tmpl w:val="0DBE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172C"/>
    <w:multiLevelType w:val="hybridMultilevel"/>
    <w:tmpl w:val="B91E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A7D53"/>
    <w:multiLevelType w:val="hybridMultilevel"/>
    <w:tmpl w:val="742C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5F77"/>
    <w:multiLevelType w:val="multilevel"/>
    <w:tmpl w:val="56045AB6"/>
    <w:lvl w:ilvl="0">
      <w:start w:val="5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eastAsiaTheme="minorEastAsia" w:hint="default"/>
      </w:rPr>
    </w:lvl>
  </w:abstractNum>
  <w:abstractNum w:abstractNumId="4">
    <w:nsid w:val="17B22FB8"/>
    <w:multiLevelType w:val="hybridMultilevel"/>
    <w:tmpl w:val="B1000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D7C60E3"/>
    <w:multiLevelType w:val="hybridMultilevel"/>
    <w:tmpl w:val="62DC1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119A3"/>
    <w:multiLevelType w:val="hybridMultilevel"/>
    <w:tmpl w:val="B76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C636E"/>
    <w:multiLevelType w:val="hybridMultilevel"/>
    <w:tmpl w:val="A2BCA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21FAB"/>
    <w:multiLevelType w:val="hybridMultilevel"/>
    <w:tmpl w:val="95F6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16693"/>
    <w:multiLevelType w:val="hybridMultilevel"/>
    <w:tmpl w:val="407C5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55F0F"/>
    <w:multiLevelType w:val="multilevel"/>
    <w:tmpl w:val="276A8E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2">
    <w:nsid w:val="409E3C47"/>
    <w:multiLevelType w:val="hybridMultilevel"/>
    <w:tmpl w:val="557C060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A5458"/>
    <w:multiLevelType w:val="hybridMultilevel"/>
    <w:tmpl w:val="165AC0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>
    <w:nsid w:val="4F194A5A"/>
    <w:multiLevelType w:val="hybridMultilevel"/>
    <w:tmpl w:val="294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E14DE"/>
    <w:multiLevelType w:val="hybridMultilevel"/>
    <w:tmpl w:val="75D8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75709"/>
    <w:multiLevelType w:val="hybridMultilevel"/>
    <w:tmpl w:val="2BC0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905EC"/>
    <w:multiLevelType w:val="hybridMultilevel"/>
    <w:tmpl w:val="F964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BCF27C5"/>
    <w:multiLevelType w:val="hybridMultilevel"/>
    <w:tmpl w:val="C874B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A0316"/>
    <w:multiLevelType w:val="multilevel"/>
    <w:tmpl w:val="1ACEB2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1">
    <w:nsid w:val="75371318"/>
    <w:multiLevelType w:val="hybridMultilevel"/>
    <w:tmpl w:val="9964F9B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50E57"/>
    <w:multiLevelType w:val="hybridMultilevel"/>
    <w:tmpl w:val="2D42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972BA"/>
    <w:multiLevelType w:val="hybridMultilevel"/>
    <w:tmpl w:val="46BE4FD8"/>
    <w:lvl w:ilvl="0" w:tplc="EA346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7"/>
  </w:num>
  <w:num w:numId="17">
    <w:abstractNumId w:val="10"/>
  </w:num>
  <w:num w:numId="18">
    <w:abstractNumId w:val="8"/>
  </w:num>
  <w:num w:numId="19">
    <w:abstractNumId w:val="13"/>
  </w:num>
  <w:num w:numId="20">
    <w:abstractNumId w:val="4"/>
  </w:num>
  <w:num w:numId="21">
    <w:abstractNumId w:val="2"/>
  </w:num>
  <w:num w:numId="22">
    <w:abstractNumId w:val="5"/>
  </w:num>
  <w:num w:numId="23">
    <w:abstractNumId w:val="16"/>
  </w:num>
  <w:num w:numId="24">
    <w:abstractNumId w:val="20"/>
  </w:num>
  <w:num w:numId="25">
    <w:abstractNumId w:val="11"/>
  </w:num>
  <w:num w:numId="26">
    <w:abstractNumId w:val="3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42EE"/>
    <w:rsid w:val="00011BD1"/>
    <w:rsid w:val="000370DC"/>
    <w:rsid w:val="00051180"/>
    <w:rsid w:val="00094480"/>
    <w:rsid w:val="000C5204"/>
    <w:rsid w:val="00142E7A"/>
    <w:rsid w:val="0017716F"/>
    <w:rsid w:val="001D5CB4"/>
    <w:rsid w:val="001F6815"/>
    <w:rsid w:val="00236A97"/>
    <w:rsid w:val="00250B26"/>
    <w:rsid w:val="0025146E"/>
    <w:rsid w:val="003069E1"/>
    <w:rsid w:val="00323B31"/>
    <w:rsid w:val="003C3491"/>
    <w:rsid w:val="0047251F"/>
    <w:rsid w:val="0049171E"/>
    <w:rsid w:val="004B4D59"/>
    <w:rsid w:val="004D3F02"/>
    <w:rsid w:val="005404E7"/>
    <w:rsid w:val="005405BD"/>
    <w:rsid w:val="00556C4D"/>
    <w:rsid w:val="00585FA4"/>
    <w:rsid w:val="005A7F7B"/>
    <w:rsid w:val="005B58CA"/>
    <w:rsid w:val="00617257"/>
    <w:rsid w:val="006215B2"/>
    <w:rsid w:val="006A2D39"/>
    <w:rsid w:val="006C5E2E"/>
    <w:rsid w:val="007210D4"/>
    <w:rsid w:val="00734937"/>
    <w:rsid w:val="00754CD3"/>
    <w:rsid w:val="007767A2"/>
    <w:rsid w:val="00784650"/>
    <w:rsid w:val="007B42EE"/>
    <w:rsid w:val="007C1E20"/>
    <w:rsid w:val="007D72BB"/>
    <w:rsid w:val="00844F58"/>
    <w:rsid w:val="00875A70"/>
    <w:rsid w:val="008915BF"/>
    <w:rsid w:val="0089248D"/>
    <w:rsid w:val="008A41D4"/>
    <w:rsid w:val="008B7D32"/>
    <w:rsid w:val="008C21BC"/>
    <w:rsid w:val="00904040"/>
    <w:rsid w:val="00906D30"/>
    <w:rsid w:val="00936BC6"/>
    <w:rsid w:val="009444C0"/>
    <w:rsid w:val="00953293"/>
    <w:rsid w:val="00964819"/>
    <w:rsid w:val="009867C4"/>
    <w:rsid w:val="00A104F9"/>
    <w:rsid w:val="00A35025"/>
    <w:rsid w:val="00AA2709"/>
    <w:rsid w:val="00AC22BF"/>
    <w:rsid w:val="00B06BBA"/>
    <w:rsid w:val="00B2527D"/>
    <w:rsid w:val="00B31A07"/>
    <w:rsid w:val="00BB0445"/>
    <w:rsid w:val="00BE3330"/>
    <w:rsid w:val="00BF7A14"/>
    <w:rsid w:val="00CD4362"/>
    <w:rsid w:val="00CE3545"/>
    <w:rsid w:val="00D13E99"/>
    <w:rsid w:val="00DA1914"/>
    <w:rsid w:val="00DA3FC0"/>
    <w:rsid w:val="00DD4D65"/>
    <w:rsid w:val="00ED6EAC"/>
    <w:rsid w:val="00EF41CF"/>
    <w:rsid w:val="00EF4E05"/>
    <w:rsid w:val="00F05A93"/>
    <w:rsid w:val="00F146E7"/>
    <w:rsid w:val="00F22834"/>
    <w:rsid w:val="00F50053"/>
    <w:rsid w:val="00F661BC"/>
    <w:rsid w:val="00FA2A97"/>
    <w:rsid w:val="00FB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1E"/>
  </w:style>
  <w:style w:type="paragraph" w:styleId="1">
    <w:name w:val="heading 1"/>
    <w:basedOn w:val="a"/>
    <w:next w:val="a"/>
    <w:link w:val="10"/>
    <w:qFormat/>
    <w:rsid w:val="008B7D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2E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B42EE"/>
    <w:pPr>
      <w:ind w:left="720"/>
      <w:contextualSpacing/>
    </w:pPr>
  </w:style>
  <w:style w:type="character" w:customStyle="1" w:styleId="a6">
    <w:name w:val="Основной текст_"/>
    <w:link w:val="3"/>
    <w:locked/>
    <w:rsid w:val="007B42E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7B42EE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7B42EE"/>
  </w:style>
  <w:style w:type="table" w:styleId="a7">
    <w:name w:val="Table Grid"/>
    <w:basedOn w:val="a1"/>
    <w:uiPriority w:val="59"/>
    <w:rsid w:val="007B42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7D3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8B7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B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91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915BF"/>
    <w:rPr>
      <w:b/>
      <w:bCs/>
    </w:rPr>
  </w:style>
  <w:style w:type="paragraph" w:customStyle="1" w:styleId="xzvds">
    <w:name w:val="xzvds"/>
    <w:basedOn w:val="a"/>
    <w:rsid w:val="0089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BB04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k_n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2020-02-26T11:22:00Z</cp:lastPrinted>
  <dcterms:created xsi:type="dcterms:W3CDTF">2022-05-12T11:26:00Z</dcterms:created>
  <dcterms:modified xsi:type="dcterms:W3CDTF">2022-05-13T05:33:00Z</dcterms:modified>
</cp:coreProperties>
</file>