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97" w:rsidRDefault="00EE7197"/>
    <w:tbl>
      <w:tblPr>
        <w:tblW w:w="9825" w:type="dxa"/>
        <w:tblInd w:w="-70" w:type="dxa"/>
        <w:tblCellMar>
          <w:left w:w="70" w:type="dxa"/>
          <w:right w:w="70" w:type="dxa"/>
        </w:tblCellMar>
        <w:tblLook w:val="0000" w:firstRow="0" w:lastRow="0" w:firstColumn="0" w:lastColumn="0" w:noHBand="0" w:noVBand="0"/>
      </w:tblPr>
      <w:tblGrid>
        <w:gridCol w:w="9825"/>
      </w:tblGrid>
      <w:tr w:rsidR="00EE7197">
        <w:trPr>
          <w:trHeight w:val="3504"/>
        </w:trPr>
        <w:tc>
          <w:tcPr>
            <w:tcW w:w="9825" w:type="dxa"/>
            <w:shd w:val="clear" w:color="auto" w:fill="auto"/>
          </w:tcPr>
          <w:p w:rsidR="00EE7197" w:rsidRDefault="0029660D">
            <w:pPr>
              <w:jc w:val="center"/>
              <w:rPr>
                <w:sz w:val="28"/>
              </w:rPr>
            </w:pPr>
            <w:r>
              <w:rPr>
                <w:noProof/>
              </w:rPr>
              <w:drawing>
                <wp:inline distT="0" distB="0" distL="0" distR="0">
                  <wp:extent cx="885825" cy="94297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a:stretch>
                            <a:fillRect/>
                          </a:stretch>
                        </pic:blipFill>
                        <pic:spPr bwMode="auto">
                          <a:xfrm>
                            <a:off x="0" y="0"/>
                            <a:ext cx="885825" cy="942975"/>
                          </a:xfrm>
                          <a:prstGeom prst="rect">
                            <a:avLst/>
                          </a:prstGeom>
                        </pic:spPr>
                      </pic:pic>
                    </a:graphicData>
                  </a:graphic>
                </wp:inline>
              </w:drawing>
            </w:r>
          </w:p>
          <w:p w:rsidR="00EE7197" w:rsidRDefault="00EE7197">
            <w:pPr>
              <w:jc w:val="center"/>
              <w:rPr>
                <w:sz w:val="48"/>
                <w:szCs w:val="48"/>
              </w:rPr>
            </w:pPr>
          </w:p>
          <w:p w:rsidR="00EE7197" w:rsidRDefault="0029660D">
            <w:pPr>
              <w:tabs>
                <w:tab w:val="left" w:pos="0"/>
              </w:tabs>
              <w:jc w:val="center"/>
            </w:pPr>
            <w:r>
              <w:rPr>
                <w:b/>
                <w:sz w:val="28"/>
              </w:rPr>
              <w:t xml:space="preserve">МИНИСТЕРСТВО  СЕЛЬСКОГО  ХОЗЯЙСТВА  </w:t>
            </w:r>
          </w:p>
          <w:p w:rsidR="00EE7197" w:rsidRDefault="0029660D">
            <w:pPr>
              <w:jc w:val="center"/>
            </w:pPr>
            <w:r>
              <w:rPr>
                <w:b/>
                <w:sz w:val="28"/>
              </w:rPr>
              <w:t>РОССИЙСКОЙ  ФЕДЕРАЦИИ</w:t>
            </w:r>
          </w:p>
          <w:p w:rsidR="00EE7197" w:rsidRDefault="0029660D">
            <w:pPr>
              <w:jc w:val="center"/>
            </w:pPr>
            <w:r>
              <w:rPr>
                <w:sz w:val="28"/>
              </w:rPr>
              <w:t>(Минсельхоз России)</w:t>
            </w:r>
          </w:p>
          <w:p w:rsidR="00EE7197" w:rsidRDefault="00EE7197">
            <w:pPr>
              <w:jc w:val="center"/>
            </w:pPr>
            <w:bookmarkStart w:id="0" w:name="_GoBack"/>
            <w:bookmarkEnd w:id="0"/>
          </w:p>
          <w:p w:rsidR="00EE7197" w:rsidRDefault="00EE7197">
            <w:pPr>
              <w:jc w:val="center"/>
            </w:pPr>
          </w:p>
          <w:p w:rsidR="00EE7197" w:rsidRDefault="0029660D">
            <w:pPr>
              <w:jc w:val="center"/>
              <w:outlineLvl w:val="3"/>
            </w:pPr>
            <w:r>
              <w:rPr>
                <w:b/>
                <w:spacing w:val="100"/>
                <w:sz w:val="36"/>
                <w:szCs w:val="20"/>
              </w:rPr>
              <w:t>ПРИКАЗ</w:t>
            </w:r>
          </w:p>
        </w:tc>
      </w:tr>
    </w:tbl>
    <w:p w:rsidR="00EE7197" w:rsidRDefault="00EE7197">
      <w:pPr>
        <w:rPr>
          <w:sz w:val="72"/>
          <w:szCs w:val="72"/>
        </w:rPr>
      </w:pPr>
    </w:p>
    <w:tbl>
      <w:tblPr>
        <w:tblW w:w="9897" w:type="dxa"/>
        <w:tblInd w:w="-142" w:type="dxa"/>
        <w:tblCellMar>
          <w:left w:w="70" w:type="dxa"/>
          <w:right w:w="70" w:type="dxa"/>
        </w:tblCellMar>
        <w:tblLook w:val="0000" w:firstRow="0" w:lastRow="0" w:firstColumn="0" w:lastColumn="0" w:noHBand="0" w:noVBand="0"/>
      </w:tblPr>
      <w:tblGrid>
        <w:gridCol w:w="3349"/>
        <w:gridCol w:w="2826"/>
        <w:gridCol w:w="1950"/>
        <w:gridCol w:w="1772"/>
      </w:tblGrid>
      <w:tr w:rsidR="00EE7197">
        <w:trPr>
          <w:trHeight w:val="315"/>
        </w:trPr>
        <w:tc>
          <w:tcPr>
            <w:tcW w:w="3348" w:type="dxa"/>
            <w:shd w:val="clear" w:color="auto" w:fill="auto"/>
          </w:tcPr>
          <w:p w:rsidR="00EE7197" w:rsidRDefault="0029660D">
            <w:r>
              <w:rPr>
                <w:b/>
                <w:sz w:val="28"/>
              </w:rPr>
              <w:t xml:space="preserve">     от </w:t>
            </w:r>
          </w:p>
        </w:tc>
        <w:tc>
          <w:tcPr>
            <w:tcW w:w="2826" w:type="dxa"/>
            <w:shd w:val="clear" w:color="auto" w:fill="auto"/>
          </w:tcPr>
          <w:p w:rsidR="00EE7197" w:rsidRDefault="00EE7197">
            <w:pPr>
              <w:rPr>
                <w:sz w:val="28"/>
              </w:rPr>
            </w:pPr>
          </w:p>
        </w:tc>
        <w:tc>
          <w:tcPr>
            <w:tcW w:w="1950" w:type="dxa"/>
            <w:shd w:val="clear" w:color="auto" w:fill="auto"/>
          </w:tcPr>
          <w:p w:rsidR="00EE7197" w:rsidRDefault="0029660D">
            <w:r>
              <w:rPr>
                <w:sz w:val="28"/>
              </w:rPr>
              <w:t xml:space="preserve">                     </w:t>
            </w:r>
            <w:r>
              <w:rPr>
                <w:b/>
                <w:sz w:val="28"/>
              </w:rPr>
              <w:t>№</w:t>
            </w:r>
          </w:p>
        </w:tc>
        <w:tc>
          <w:tcPr>
            <w:tcW w:w="1772" w:type="dxa"/>
            <w:shd w:val="clear" w:color="auto" w:fill="auto"/>
          </w:tcPr>
          <w:p w:rsidR="00EE7197" w:rsidRDefault="00EE7197">
            <w:pPr>
              <w:rPr>
                <w:sz w:val="28"/>
              </w:rPr>
            </w:pPr>
          </w:p>
        </w:tc>
      </w:tr>
    </w:tbl>
    <w:p w:rsidR="00EE7197" w:rsidRDefault="00EE7197"/>
    <w:tbl>
      <w:tblPr>
        <w:tblW w:w="9865" w:type="dxa"/>
        <w:tblInd w:w="-108" w:type="dxa"/>
        <w:tblCellMar>
          <w:left w:w="70" w:type="dxa"/>
          <w:right w:w="70" w:type="dxa"/>
        </w:tblCellMar>
        <w:tblLook w:val="0000" w:firstRow="0" w:lastRow="0" w:firstColumn="0" w:lastColumn="0" w:noHBand="0" w:noVBand="0"/>
      </w:tblPr>
      <w:tblGrid>
        <w:gridCol w:w="9643"/>
        <w:gridCol w:w="222"/>
      </w:tblGrid>
      <w:tr w:rsidR="00EE7197">
        <w:trPr>
          <w:trHeight w:val="320"/>
        </w:trPr>
        <w:tc>
          <w:tcPr>
            <w:tcW w:w="9864" w:type="dxa"/>
            <w:gridSpan w:val="2"/>
            <w:shd w:val="clear" w:color="auto" w:fill="auto"/>
          </w:tcPr>
          <w:p w:rsidR="00EE7197" w:rsidRDefault="0029660D">
            <w:pPr>
              <w:ind w:right="331"/>
              <w:jc w:val="center"/>
              <w:outlineLvl w:val="0"/>
            </w:pPr>
            <w:r>
              <w:rPr>
                <w:b/>
                <w:sz w:val="28"/>
                <w:szCs w:val="20"/>
              </w:rPr>
              <w:t>Москва</w:t>
            </w:r>
          </w:p>
          <w:p w:rsidR="00EE7197" w:rsidRDefault="00EE7197">
            <w:pPr>
              <w:ind w:right="331"/>
              <w:jc w:val="center"/>
              <w:outlineLvl w:val="0"/>
              <w:rPr>
                <w:b/>
                <w:sz w:val="72"/>
                <w:szCs w:val="72"/>
              </w:rPr>
            </w:pPr>
          </w:p>
        </w:tc>
      </w:tr>
      <w:tr w:rsidR="00EE7197">
        <w:tc>
          <w:tcPr>
            <w:tcW w:w="9827" w:type="dxa"/>
            <w:shd w:val="clear" w:color="auto" w:fill="auto"/>
            <w:tcMar>
              <w:left w:w="108" w:type="dxa"/>
              <w:right w:w="108" w:type="dxa"/>
            </w:tcMar>
          </w:tcPr>
          <w:p w:rsidR="00EE7197" w:rsidRPr="00A854ED" w:rsidRDefault="0029660D">
            <w:pPr>
              <w:ind w:right="823"/>
              <w:jc w:val="center"/>
              <w:rPr>
                <w:b/>
              </w:rPr>
            </w:pPr>
            <w:r w:rsidRPr="00A854ED">
              <w:rPr>
                <w:b/>
                <w:sz w:val="28"/>
                <w:szCs w:val="28"/>
              </w:rPr>
              <w:t xml:space="preserve">Об утверждении Административного регламента органов исполнительной власти субъектов Российской Федерации </w:t>
            </w:r>
          </w:p>
          <w:p w:rsidR="00EE7197" w:rsidRPr="00A854ED" w:rsidRDefault="0029660D">
            <w:pPr>
              <w:ind w:right="823"/>
              <w:jc w:val="center"/>
              <w:rPr>
                <w:b/>
              </w:rPr>
            </w:pPr>
            <w:r w:rsidRPr="00A854ED">
              <w:rPr>
                <w:b/>
                <w:sz w:val="28"/>
                <w:szCs w:val="28"/>
              </w:rPr>
              <w:t xml:space="preserve">по предоставлению государственной услуги в сфере переданных полномочий Российской Федерации по подготовке и принятию решения о предоставлении водных биологических ресурсов </w:t>
            </w:r>
            <w:r w:rsidRPr="00A854ED">
              <w:rPr>
                <w:b/>
              </w:rPr>
              <w:br/>
            </w:r>
            <w:r w:rsidRPr="00A854ED">
              <w:rPr>
                <w:b/>
                <w:sz w:val="28"/>
                <w:szCs w:val="28"/>
              </w:rPr>
              <w:t>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EE7197" w:rsidRDefault="00EE7197">
            <w:pPr>
              <w:ind w:right="823"/>
              <w:jc w:val="center"/>
              <w:rPr>
                <w:sz w:val="72"/>
                <w:szCs w:val="72"/>
              </w:rPr>
            </w:pPr>
          </w:p>
        </w:tc>
        <w:tc>
          <w:tcPr>
            <w:tcW w:w="37" w:type="dxa"/>
            <w:shd w:val="clear" w:color="auto" w:fill="auto"/>
            <w:tcMar>
              <w:left w:w="108" w:type="dxa"/>
              <w:right w:w="108" w:type="dxa"/>
            </w:tcMar>
          </w:tcPr>
          <w:p w:rsidR="00EE7197" w:rsidRDefault="00EE7197">
            <w:pPr>
              <w:rPr>
                <w:sz w:val="20"/>
                <w:szCs w:val="20"/>
              </w:rPr>
            </w:pPr>
          </w:p>
        </w:tc>
      </w:tr>
      <w:tr w:rsidR="00EE7197">
        <w:tc>
          <w:tcPr>
            <w:tcW w:w="9864" w:type="dxa"/>
            <w:gridSpan w:val="2"/>
            <w:shd w:val="clear" w:color="auto" w:fill="auto"/>
            <w:tcMar>
              <w:left w:w="108" w:type="dxa"/>
              <w:right w:w="108" w:type="dxa"/>
            </w:tcMar>
          </w:tcPr>
          <w:p w:rsidR="00EE7197" w:rsidRDefault="00EE7197">
            <w:pPr>
              <w:rPr>
                <w:sz w:val="10"/>
                <w:szCs w:val="10"/>
              </w:rPr>
            </w:pPr>
          </w:p>
        </w:tc>
      </w:tr>
    </w:tbl>
    <w:p w:rsidR="00EE7197" w:rsidRDefault="0029660D">
      <w:pPr>
        <w:shd w:val="clear" w:color="auto" w:fill="FFFFFF"/>
        <w:spacing w:line="360" w:lineRule="auto"/>
        <w:ind w:right="-2" w:firstLine="709"/>
        <w:contextualSpacing/>
        <w:jc w:val="both"/>
      </w:pPr>
      <w:r>
        <w:rPr>
          <w:sz w:val="28"/>
          <w:szCs w:val="28"/>
        </w:rPr>
        <w:t>В соответствии с пунктом 6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 (Собрание законодательства Российской Федерации, 2011, № 22 ст. 3169; 2018, № 25, ст. 3696) и</w:t>
      </w:r>
      <w:r>
        <w:rPr>
          <w:color w:val="FF0000"/>
          <w:sz w:val="28"/>
          <w:szCs w:val="28"/>
        </w:rPr>
        <w:t xml:space="preserve"> </w:t>
      </w:r>
      <w:r>
        <w:rPr>
          <w:sz w:val="28"/>
          <w:szCs w:val="20"/>
        </w:rPr>
        <w:t xml:space="preserve">пунктом 1 Положения                                  о Министерстве сельского хозяйства Российской Федерации, утвержденного постановлением Правительства Российской Федерации                 </w:t>
      </w:r>
      <w:r>
        <w:rPr>
          <w:sz w:val="28"/>
          <w:szCs w:val="20"/>
        </w:rPr>
        <w:lastRenderedPageBreak/>
        <w:t xml:space="preserve">от 12 июня 2008 г. № 450 (Собрание законодательства Российской Федерации, 2008, № 25, ст. 2983; 2020, № 48, ст. 7768) </w:t>
      </w:r>
      <w:r>
        <w:rPr>
          <w:sz w:val="28"/>
          <w:szCs w:val="28"/>
        </w:rPr>
        <w:t>п р и к а з ы в а ю:</w:t>
      </w:r>
    </w:p>
    <w:p w:rsidR="00EE7197" w:rsidRDefault="0029660D">
      <w:pPr>
        <w:tabs>
          <w:tab w:val="left" w:pos="8647"/>
        </w:tabs>
        <w:spacing w:line="360" w:lineRule="auto"/>
        <w:ind w:firstLine="899"/>
        <w:jc w:val="both"/>
      </w:pPr>
      <w:r>
        <w:rPr>
          <w:sz w:val="28"/>
          <w:szCs w:val="28"/>
        </w:rPr>
        <w:t xml:space="preserve">1. Утвердить Административный регламент органов исполнительной власти субъектов Российской Федерации </w:t>
      </w:r>
      <w:r>
        <w:br/>
      </w:r>
      <w:r>
        <w:rPr>
          <w:sz w:val="28"/>
          <w:szCs w:val="28"/>
        </w:rPr>
        <w:t xml:space="preserve">по предоставлени государственной услуги в сфере переданных полномочий Российской Федерации по подготовке и принятию решения </w:t>
      </w:r>
      <w:r>
        <w:br/>
      </w:r>
      <w:r>
        <w:rPr>
          <w:sz w:val="28"/>
          <w:szCs w:val="28"/>
        </w:rPr>
        <w:t>о предоставлении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согласно приложению.</w:t>
      </w:r>
    </w:p>
    <w:p w:rsidR="00EE7197" w:rsidRDefault="0029660D">
      <w:pPr>
        <w:tabs>
          <w:tab w:val="left" w:pos="8647"/>
        </w:tabs>
        <w:spacing w:line="360" w:lineRule="auto"/>
        <w:ind w:firstLine="899"/>
        <w:jc w:val="both"/>
      </w:pPr>
      <w:r>
        <w:rPr>
          <w:sz w:val="28"/>
          <w:szCs w:val="28"/>
        </w:rPr>
        <w:t xml:space="preserve">2. Признать утратившим силу Административный регламент органов исполнительной власти субъектов Российской Федерации </w:t>
      </w:r>
      <w:r>
        <w:br/>
      </w:r>
      <w:r>
        <w:rPr>
          <w:sz w:val="28"/>
          <w:szCs w:val="28"/>
        </w:rPr>
        <w:t>по предоставлени</w:t>
      </w:r>
      <w:r w:rsidR="003F037E">
        <w:rPr>
          <w:sz w:val="28"/>
          <w:szCs w:val="28"/>
        </w:rPr>
        <w:t>и</w:t>
      </w:r>
      <w:r>
        <w:rPr>
          <w:sz w:val="28"/>
          <w:szCs w:val="28"/>
        </w:rPr>
        <w:t xml:space="preserve"> государственной услуги в сфере переданных полномочий Российской Федерации по подготовке и принятию решения </w:t>
      </w:r>
      <w:r>
        <w:br/>
      </w:r>
      <w:r>
        <w:rPr>
          <w:sz w:val="28"/>
          <w:szCs w:val="28"/>
        </w:rPr>
        <w:t xml:space="preserve">о предоставлении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утвержденный приказом Минсельхоза России </w:t>
      </w:r>
      <w:r>
        <w:br/>
      </w:r>
      <w:r>
        <w:rPr>
          <w:sz w:val="28"/>
          <w:szCs w:val="28"/>
        </w:rPr>
        <w:t xml:space="preserve">от 7 мая 2018 г. № 196 (зарегистрирован Минюстом России 1 июня 2018 г., регистрационный № 51249). </w:t>
      </w:r>
    </w:p>
    <w:p w:rsidR="00EE7197" w:rsidRDefault="00EE7197">
      <w:pPr>
        <w:tabs>
          <w:tab w:val="left" w:pos="8647"/>
        </w:tabs>
        <w:spacing w:line="360" w:lineRule="auto"/>
        <w:ind w:right="112"/>
        <w:jc w:val="both"/>
      </w:pPr>
    </w:p>
    <w:p w:rsidR="00EE7197" w:rsidRDefault="00EE7197">
      <w:pPr>
        <w:spacing w:line="360" w:lineRule="auto"/>
        <w:ind w:firstLine="705"/>
        <w:jc w:val="both"/>
      </w:pPr>
    </w:p>
    <w:p w:rsidR="00EE7197" w:rsidRDefault="0029660D">
      <w:r>
        <w:rPr>
          <w:sz w:val="28"/>
          <w:szCs w:val="28"/>
        </w:rPr>
        <w:t>Министр</w:t>
      </w:r>
      <w:r>
        <w:rPr>
          <w:sz w:val="28"/>
          <w:szCs w:val="28"/>
        </w:rPr>
        <w:tab/>
      </w:r>
      <w:r>
        <w:rPr>
          <w:sz w:val="28"/>
          <w:szCs w:val="28"/>
        </w:rPr>
        <w:tab/>
        <w:t xml:space="preserve">    </w:t>
      </w:r>
      <w:r>
        <w:rPr>
          <w:sz w:val="28"/>
          <w:szCs w:val="28"/>
        </w:rPr>
        <w:tab/>
      </w:r>
      <w:r>
        <w:rPr>
          <w:sz w:val="28"/>
          <w:szCs w:val="28"/>
        </w:rPr>
        <w:tab/>
      </w:r>
      <w:r>
        <w:rPr>
          <w:sz w:val="28"/>
          <w:szCs w:val="28"/>
        </w:rPr>
        <w:tab/>
        <w:t xml:space="preserve">    </w:t>
      </w:r>
      <w:r>
        <w:rPr>
          <w:sz w:val="28"/>
          <w:szCs w:val="28"/>
        </w:rPr>
        <w:tab/>
        <w:t xml:space="preserve">                                Д.Н. Патрушев</w:t>
      </w:r>
    </w:p>
    <w:p w:rsidR="00EE7197" w:rsidRDefault="00EE7197">
      <w:pPr>
        <w:rPr>
          <w:sz w:val="28"/>
          <w:szCs w:val="28"/>
        </w:rPr>
      </w:pPr>
    </w:p>
    <w:p w:rsidR="00EE7197" w:rsidRDefault="00EE7197">
      <w:pPr>
        <w:rPr>
          <w:sz w:val="28"/>
          <w:szCs w:val="28"/>
        </w:rPr>
      </w:pPr>
    </w:p>
    <w:p w:rsidR="00EE7197" w:rsidRDefault="00EE7197">
      <w:pPr>
        <w:tabs>
          <w:tab w:val="left" w:pos="6096"/>
        </w:tabs>
        <w:jc w:val="both"/>
      </w:pPr>
      <w:bookmarkStart w:id="1" w:name="Par29"/>
      <w:bookmarkEnd w:id="1"/>
    </w:p>
    <w:p w:rsidR="00EE7197" w:rsidRDefault="00EE7197">
      <w:pPr>
        <w:tabs>
          <w:tab w:val="left" w:pos="6096"/>
        </w:tabs>
        <w:jc w:val="both"/>
        <w:rPr>
          <w:sz w:val="28"/>
          <w:szCs w:val="28"/>
        </w:rPr>
      </w:pPr>
    </w:p>
    <w:p w:rsidR="00EE7197" w:rsidRDefault="00EE7197">
      <w:pPr>
        <w:tabs>
          <w:tab w:val="left" w:pos="6096"/>
        </w:tabs>
        <w:jc w:val="both"/>
        <w:rPr>
          <w:sz w:val="28"/>
          <w:szCs w:val="28"/>
        </w:rPr>
      </w:pPr>
    </w:p>
    <w:p w:rsidR="00EE7197" w:rsidRDefault="00EE7197">
      <w:pPr>
        <w:tabs>
          <w:tab w:val="left" w:pos="6096"/>
        </w:tabs>
        <w:jc w:val="both"/>
        <w:rPr>
          <w:sz w:val="28"/>
          <w:szCs w:val="28"/>
        </w:rPr>
      </w:pPr>
    </w:p>
    <w:p w:rsidR="00EE7197" w:rsidRDefault="00EE7197">
      <w:pPr>
        <w:tabs>
          <w:tab w:val="left" w:pos="6096"/>
        </w:tabs>
        <w:jc w:val="both"/>
        <w:rPr>
          <w:sz w:val="28"/>
          <w:szCs w:val="28"/>
        </w:rPr>
      </w:pPr>
    </w:p>
    <w:p w:rsidR="00EE7197" w:rsidRDefault="00EE7197">
      <w:pPr>
        <w:tabs>
          <w:tab w:val="left" w:pos="6096"/>
        </w:tabs>
        <w:jc w:val="both"/>
        <w:rPr>
          <w:sz w:val="28"/>
          <w:szCs w:val="28"/>
        </w:rPr>
      </w:pPr>
    </w:p>
    <w:p w:rsidR="00EE7197" w:rsidRDefault="00EE7197">
      <w:pPr>
        <w:tabs>
          <w:tab w:val="left" w:pos="6096"/>
        </w:tabs>
        <w:jc w:val="both"/>
        <w:rPr>
          <w:sz w:val="28"/>
          <w:szCs w:val="28"/>
        </w:rPr>
      </w:pPr>
    </w:p>
    <w:p w:rsidR="00EE7197" w:rsidRDefault="0029660D">
      <w:pPr>
        <w:tabs>
          <w:tab w:val="left" w:pos="851"/>
        </w:tabs>
        <w:ind w:left="5761" w:hanging="241"/>
        <w:jc w:val="both"/>
        <w:outlineLvl w:val="1"/>
      </w:pPr>
      <w:r>
        <w:rPr>
          <w:sz w:val="28"/>
          <w:szCs w:val="28"/>
        </w:rPr>
        <w:lastRenderedPageBreak/>
        <w:t>Приложение</w:t>
      </w:r>
    </w:p>
    <w:p w:rsidR="00EE7197" w:rsidRDefault="0029660D">
      <w:pPr>
        <w:tabs>
          <w:tab w:val="left" w:pos="851"/>
        </w:tabs>
        <w:ind w:left="5529"/>
        <w:jc w:val="both"/>
        <w:outlineLvl w:val="1"/>
      </w:pPr>
      <w:r>
        <w:rPr>
          <w:sz w:val="28"/>
          <w:szCs w:val="28"/>
        </w:rPr>
        <w:t>к приказу Минсельхоза России</w:t>
      </w:r>
    </w:p>
    <w:p w:rsidR="00EE7197" w:rsidRDefault="0029660D">
      <w:pPr>
        <w:ind w:left="5761" w:hanging="241"/>
        <w:jc w:val="both"/>
        <w:outlineLvl w:val="1"/>
      </w:pPr>
      <w:r>
        <w:rPr>
          <w:sz w:val="28"/>
          <w:szCs w:val="28"/>
        </w:rPr>
        <w:t xml:space="preserve">от                           № </w:t>
      </w:r>
    </w:p>
    <w:p w:rsidR="00EE7197" w:rsidRDefault="00EE7197">
      <w:pPr>
        <w:tabs>
          <w:tab w:val="left" w:pos="1440"/>
        </w:tabs>
        <w:spacing w:line="360" w:lineRule="auto"/>
        <w:jc w:val="both"/>
        <w:rPr>
          <w:sz w:val="28"/>
          <w:szCs w:val="28"/>
        </w:rPr>
      </w:pPr>
    </w:p>
    <w:p w:rsidR="00EE7197" w:rsidRDefault="00EE7197">
      <w:pPr>
        <w:tabs>
          <w:tab w:val="left" w:pos="1440"/>
        </w:tabs>
        <w:spacing w:line="360" w:lineRule="auto"/>
        <w:jc w:val="both"/>
        <w:rPr>
          <w:sz w:val="28"/>
          <w:szCs w:val="28"/>
        </w:rPr>
      </w:pPr>
    </w:p>
    <w:p w:rsidR="00EE7197" w:rsidRDefault="00EE7197">
      <w:pPr>
        <w:tabs>
          <w:tab w:val="left" w:pos="1440"/>
        </w:tabs>
        <w:spacing w:line="360" w:lineRule="auto"/>
        <w:jc w:val="both"/>
        <w:rPr>
          <w:sz w:val="28"/>
          <w:szCs w:val="28"/>
        </w:rPr>
      </w:pPr>
    </w:p>
    <w:p w:rsidR="00EE7197" w:rsidRDefault="00EE7197">
      <w:pPr>
        <w:tabs>
          <w:tab w:val="left" w:pos="1440"/>
        </w:tabs>
        <w:spacing w:line="360" w:lineRule="auto"/>
        <w:jc w:val="both"/>
        <w:rPr>
          <w:sz w:val="28"/>
          <w:szCs w:val="28"/>
        </w:rPr>
      </w:pPr>
    </w:p>
    <w:p w:rsidR="00EE7197" w:rsidRDefault="0029660D">
      <w:pPr>
        <w:tabs>
          <w:tab w:val="left" w:pos="1440"/>
        </w:tabs>
        <w:jc w:val="center"/>
      </w:pPr>
      <w:r>
        <w:rPr>
          <w:b/>
          <w:bCs/>
          <w:sz w:val="28"/>
          <w:szCs w:val="28"/>
        </w:rPr>
        <w:t>АДМИНИСТРАТИВНЫЙ РЕГЛАМЕНТ</w:t>
      </w:r>
    </w:p>
    <w:p w:rsidR="00EE7197" w:rsidRDefault="0029660D">
      <w:pPr>
        <w:tabs>
          <w:tab w:val="left" w:pos="1440"/>
        </w:tabs>
        <w:jc w:val="center"/>
      </w:pPr>
      <w:r>
        <w:rPr>
          <w:b/>
          <w:bCs/>
          <w:sz w:val="28"/>
          <w:szCs w:val="28"/>
        </w:rPr>
        <w:t>органов исполнительной власти субъектов Российской Федерации</w:t>
      </w:r>
    </w:p>
    <w:p w:rsidR="00EE7197" w:rsidRDefault="0029660D">
      <w:pPr>
        <w:tabs>
          <w:tab w:val="left" w:pos="1440"/>
        </w:tabs>
        <w:jc w:val="center"/>
      </w:pPr>
      <w:r>
        <w:rPr>
          <w:b/>
          <w:sz w:val="28"/>
          <w:szCs w:val="28"/>
        </w:rPr>
        <w:t>по предоставлению государственной услуги в сфере переданных полномочий Российской Федерации по подготовке и принятию решения о предоставлении водных биологических ресурсов в пользование для осуществления рыболовства в целях осуществления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EE7197" w:rsidRDefault="00EE7197">
      <w:pPr>
        <w:tabs>
          <w:tab w:val="left" w:pos="1440"/>
        </w:tabs>
        <w:jc w:val="both"/>
        <w:rPr>
          <w:sz w:val="28"/>
          <w:szCs w:val="28"/>
        </w:rPr>
      </w:pPr>
      <w:bookmarkStart w:id="2" w:name="OLE_LINK1"/>
      <w:bookmarkStart w:id="3" w:name="OLE_LINK3"/>
      <w:bookmarkStart w:id="4" w:name="OLE_LINK2"/>
      <w:bookmarkEnd w:id="2"/>
      <w:bookmarkEnd w:id="3"/>
      <w:bookmarkEnd w:id="4"/>
    </w:p>
    <w:p w:rsidR="00EE7197" w:rsidRDefault="0029660D">
      <w:pPr>
        <w:tabs>
          <w:tab w:val="left" w:pos="720"/>
        </w:tabs>
        <w:jc w:val="center"/>
      </w:pPr>
      <w:r>
        <w:rPr>
          <w:b/>
          <w:sz w:val="28"/>
          <w:szCs w:val="28"/>
        </w:rPr>
        <w:t>I. Общие положения</w:t>
      </w:r>
    </w:p>
    <w:p w:rsidR="00EE7197" w:rsidRDefault="00EE7197">
      <w:pPr>
        <w:tabs>
          <w:tab w:val="left" w:pos="1440"/>
        </w:tabs>
        <w:jc w:val="both"/>
        <w:rPr>
          <w:sz w:val="28"/>
          <w:szCs w:val="28"/>
        </w:rPr>
      </w:pPr>
    </w:p>
    <w:p w:rsidR="00EE7197" w:rsidRDefault="0029660D">
      <w:pPr>
        <w:tabs>
          <w:tab w:val="left" w:pos="1440"/>
        </w:tabs>
        <w:jc w:val="center"/>
      </w:pPr>
      <w:r>
        <w:rPr>
          <w:b/>
          <w:sz w:val="28"/>
          <w:szCs w:val="28"/>
        </w:rPr>
        <w:t>Предмет регулирования</w:t>
      </w:r>
    </w:p>
    <w:p w:rsidR="00EE7197" w:rsidRDefault="00EE7197">
      <w:pPr>
        <w:tabs>
          <w:tab w:val="left" w:pos="1440"/>
        </w:tabs>
        <w:jc w:val="both"/>
        <w:rPr>
          <w:sz w:val="28"/>
          <w:szCs w:val="28"/>
        </w:rPr>
      </w:pPr>
    </w:p>
    <w:p w:rsidR="00EE7197" w:rsidRDefault="0029660D">
      <w:pPr>
        <w:numPr>
          <w:ilvl w:val="0"/>
          <w:numId w:val="1"/>
        </w:numPr>
        <w:tabs>
          <w:tab w:val="left" w:pos="1080"/>
          <w:tab w:val="left" w:pos="1440"/>
          <w:tab w:val="left" w:pos="2545"/>
        </w:tabs>
        <w:spacing w:line="360" w:lineRule="auto"/>
        <w:ind w:left="0" w:firstLine="680"/>
        <w:jc w:val="both"/>
      </w:pPr>
      <w:r>
        <w:rPr>
          <w:sz w:val="28"/>
          <w:szCs w:val="28"/>
        </w:rPr>
        <w:t xml:space="preserve">Административный регламент органов исполнительной власти субъектов Российской Федерации по предоставлению государственной услуги в сфере переданных полномочий Российской Федерации </w:t>
      </w:r>
      <w:r>
        <w:br/>
      </w:r>
      <w:r>
        <w:rPr>
          <w:sz w:val="28"/>
          <w:szCs w:val="28"/>
        </w:rPr>
        <w:t xml:space="preserve">по подготовке и принятию решения о предоставлении  водных биологических ресурсов в пользование для осуществления традиционно хозяйственной деятельности коренных малочисленных народов  Севера, Сибири и Дальнего Востока Российской Федерации (далее – соответственно </w:t>
      </w:r>
      <w:bookmarkStart w:id="5" w:name="OLE_LINK8"/>
      <w:bookmarkStart w:id="6" w:name="OLE_LINK9"/>
      <w:r>
        <w:rPr>
          <w:sz w:val="28"/>
          <w:szCs w:val="28"/>
        </w:rPr>
        <w:t>–</w:t>
      </w:r>
      <w:bookmarkEnd w:id="5"/>
      <w:bookmarkEnd w:id="6"/>
      <w:r>
        <w:rPr>
          <w:sz w:val="28"/>
          <w:szCs w:val="28"/>
        </w:rPr>
        <w:t xml:space="preserve"> Регламент, государственная услуга традиционное рыболовство) устанавливает сроки и последовательность административных процедур (действий), осуществляемых органами исполнительной власти субъектов Российской Федерации в при осуществлении полномочий по предоставлению в пользование водных биологических ресурсов внутренних вод Российской Федерации, за </w:t>
      </w:r>
      <w:r>
        <w:rPr>
          <w:sz w:val="28"/>
          <w:szCs w:val="28"/>
        </w:rPr>
        <w:lastRenderedPageBreak/>
        <w:t>исключением внутренних морских вод Российской Федерации, а также за исключением анадромных, катадромных и трансграничных видов рыб</w:t>
      </w:r>
      <w:r>
        <w:rPr>
          <w:rStyle w:val="af4"/>
          <w:sz w:val="28"/>
          <w:szCs w:val="28"/>
        </w:rPr>
        <w:footnoteReference w:id="1"/>
      </w:r>
      <w:r>
        <w:rPr>
          <w:sz w:val="28"/>
          <w:szCs w:val="28"/>
        </w:rPr>
        <w:t xml:space="preserve">. </w:t>
      </w:r>
    </w:p>
    <w:p w:rsidR="00EE7197" w:rsidRDefault="00EE7197">
      <w:pPr>
        <w:tabs>
          <w:tab w:val="left" w:pos="1440"/>
        </w:tabs>
        <w:ind w:firstLine="680"/>
        <w:jc w:val="center"/>
        <w:rPr>
          <w:b/>
          <w:sz w:val="28"/>
          <w:szCs w:val="28"/>
        </w:rPr>
      </w:pPr>
    </w:p>
    <w:p w:rsidR="00EE7197" w:rsidRDefault="0029660D">
      <w:pPr>
        <w:tabs>
          <w:tab w:val="left" w:pos="1440"/>
        </w:tabs>
        <w:ind w:firstLine="680"/>
        <w:jc w:val="center"/>
      </w:pPr>
      <w:r>
        <w:rPr>
          <w:b/>
          <w:sz w:val="28"/>
          <w:szCs w:val="28"/>
        </w:rPr>
        <w:t>Круг заявителей</w:t>
      </w:r>
    </w:p>
    <w:p w:rsidR="00EE7197" w:rsidRDefault="00EE7197">
      <w:pPr>
        <w:tabs>
          <w:tab w:val="left" w:pos="1440"/>
        </w:tabs>
        <w:spacing w:line="360" w:lineRule="auto"/>
        <w:jc w:val="both"/>
        <w:outlineLvl w:val="0"/>
        <w:rPr>
          <w:b/>
          <w:sz w:val="28"/>
          <w:szCs w:val="28"/>
        </w:rPr>
      </w:pPr>
    </w:p>
    <w:p w:rsidR="00EE7197" w:rsidRDefault="0029660D">
      <w:pPr>
        <w:tabs>
          <w:tab w:val="left" w:pos="1440"/>
        </w:tabs>
        <w:spacing w:line="360" w:lineRule="auto"/>
        <w:ind w:firstLine="709"/>
        <w:jc w:val="both"/>
        <w:outlineLvl w:val="0"/>
      </w:pPr>
      <w:r>
        <w:rPr>
          <w:sz w:val="28"/>
          <w:szCs w:val="28"/>
        </w:rPr>
        <w:t xml:space="preserve">2. Заявителями на получение государственной услуги являются: лица, относящиеся к коренным малочисленным народам Севера, Сибири и Дальнего Востока Российской Федерации (далее – малочисленные народы), планирующие осуществление традиционного рыболовства, в соответствии с Единым </w:t>
      </w:r>
      <w:hyperlink r:id="rId8">
        <w:r>
          <w:rPr>
            <w:sz w:val="28"/>
            <w:szCs w:val="28"/>
          </w:rPr>
          <w:t>перечнем</w:t>
        </w:r>
      </w:hyperlink>
      <w:r>
        <w:rPr>
          <w:sz w:val="28"/>
          <w:szCs w:val="28"/>
        </w:rPr>
        <w:t xml:space="preserve"> коренных малочисленных народов Российской Федерации, утвержденным постановлением Правительства Российской Федерации от 24 марта 2000 г. № 255 (Собрание законодательства Российской Федерации, 2000, № 14, ст. 1493; 2020, № 22, ст. 3518), </w:t>
      </w:r>
      <w:hyperlink r:id="rId9">
        <w:r>
          <w:rPr>
            <w:sz w:val="28"/>
            <w:szCs w:val="28"/>
          </w:rPr>
          <w:t>перечнем</w:t>
        </w:r>
      </w:hyperlink>
      <w:r>
        <w:rPr>
          <w:sz w:val="28"/>
          <w:szCs w:val="28"/>
        </w:rPr>
        <w:t xml:space="preserve"> коренных малочисленных народов Севера, Сибири и Дальнего Востока Российской Федерации, утвержденным распоряжением Правительства Российской Федерации от 17 апреля 2006 г. № 536-р (Собрание законодательства Российской Федерации, 2006, № 17, ст. 1905; 2012, № 1, ст. 178), </w:t>
      </w:r>
      <w:hyperlink r:id="rId10">
        <w:r>
          <w:rPr>
            <w:sz w:val="28"/>
            <w:szCs w:val="28"/>
          </w:rPr>
          <w:t>перечнем</w:t>
        </w:r>
      </w:hyperlink>
      <w:r>
        <w:rPr>
          <w:sz w:val="28"/>
          <w:szCs w:val="28"/>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утвержденным распоряжением Правительства Российской Федерации от 8 мая 2009 г. </w:t>
      </w:r>
      <w:r>
        <w:br/>
      </w:r>
      <w:r>
        <w:rPr>
          <w:sz w:val="28"/>
          <w:szCs w:val="28"/>
        </w:rPr>
        <w:t xml:space="preserve">№ 631-р (Собрание законодательства Российской Федерации, 2009, № 20, ст. 2493; 2018, № 4, ст. 643) (далее – Перечень мест, утвержденный распоряжением № 631), и их общины, зарегистрированные в Российской Федерации в соответствии с Федеральным законом от 8 августа 2001 г. </w:t>
      </w:r>
      <w:r>
        <w:br/>
      </w:r>
      <w:r>
        <w:rPr>
          <w:sz w:val="28"/>
          <w:szCs w:val="28"/>
        </w:rPr>
        <w:t xml:space="preserve">№ 129-ФЗ «О государственной регистрации юридических лиц и индивидуальных предпринимателей» (Собрание законодательства </w:t>
      </w:r>
      <w:r>
        <w:rPr>
          <w:sz w:val="28"/>
          <w:szCs w:val="28"/>
        </w:rPr>
        <w:lastRenderedPageBreak/>
        <w:t xml:space="preserve">Российской Федерации, 2001, № 33, ст. 3431; 2020, № 31, ст. 5048) (далее – Закон № 129-ФЗ), а также законные представители (опекуны, попечители, родители, в том числе приемные) лиц, относящихся к малочисленным народам, в случаях, когда указанные лица не в состоянии самостоятельно реализовать свое право на осуществление традиционного рыболовства. </w:t>
      </w:r>
    </w:p>
    <w:p w:rsidR="00EE7197" w:rsidRDefault="00EE7197">
      <w:pPr>
        <w:pStyle w:val="afa"/>
        <w:tabs>
          <w:tab w:val="left" w:pos="1440"/>
        </w:tabs>
        <w:rPr>
          <w:b/>
          <w:sz w:val="28"/>
          <w:szCs w:val="28"/>
        </w:rPr>
      </w:pPr>
    </w:p>
    <w:p w:rsidR="00EE7197" w:rsidRDefault="0029660D">
      <w:pPr>
        <w:pStyle w:val="afa"/>
        <w:tabs>
          <w:tab w:val="left" w:pos="1440"/>
        </w:tabs>
        <w:ind w:firstLine="680"/>
        <w:jc w:val="center"/>
      </w:pPr>
      <w:r>
        <w:rPr>
          <w:b/>
          <w:sz w:val="28"/>
          <w:szCs w:val="28"/>
        </w:rPr>
        <w:t>Требования к порядку информирования о предоставлении</w:t>
      </w:r>
    </w:p>
    <w:p w:rsidR="00EE7197" w:rsidRDefault="0029660D">
      <w:pPr>
        <w:pStyle w:val="afa"/>
        <w:tabs>
          <w:tab w:val="left" w:pos="1440"/>
          <w:tab w:val="left" w:pos="1830"/>
        </w:tabs>
        <w:ind w:firstLine="680"/>
        <w:jc w:val="center"/>
      </w:pPr>
      <w:r>
        <w:rPr>
          <w:b/>
          <w:sz w:val="28"/>
          <w:szCs w:val="28"/>
        </w:rPr>
        <w:t>государственной услуги</w:t>
      </w:r>
    </w:p>
    <w:p w:rsidR="00EE7197" w:rsidRDefault="00EE7197">
      <w:pPr>
        <w:tabs>
          <w:tab w:val="left" w:pos="1440"/>
        </w:tabs>
        <w:ind w:firstLine="680"/>
        <w:rPr>
          <w:sz w:val="28"/>
          <w:szCs w:val="28"/>
        </w:rPr>
      </w:pPr>
    </w:p>
    <w:p w:rsidR="00EE7197" w:rsidRDefault="0029660D">
      <w:pPr>
        <w:tabs>
          <w:tab w:val="left" w:pos="1440"/>
        </w:tabs>
        <w:spacing w:line="360" w:lineRule="auto"/>
        <w:ind w:firstLine="680"/>
      </w:pPr>
      <w:r>
        <w:rPr>
          <w:sz w:val="28"/>
          <w:szCs w:val="28"/>
        </w:rPr>
        <w:t xml:space="preserve">3. Информация о порядке и сроках предоставления государственной услуги, справочная информация размещается в письменной форме на информационных стендах органов исполнительной власти субъектов Российской Федерации, а также в электронной форме на официальном сайте органов исполнительной власти субъектов Российской Федерации </w:t>
      </w:r>
      <w:r>
        <w:br/>
      </w:r>
      <w:r>
        <w:rPr>
          <w:sz w:val="28"/>
          <w:szCs w:val="28"/>
        </w:rPr>
        <w:t xml:space="preserve">в информационно-телекоммуникационной сети «Интернет» (далее – сеть «Интернет»), в федеральной государственной информационной системе «Федеральный реестр государственных и муниципальных услуг (функций)» (далее – ФРГУ), в федеральной государственной информационной системе «Единый портал государственных </w:t>
      </w:r>
      <w:r>
        <w:br/>
      </w:r>
      <w:r>
        <w:rPr>
          <w:sz w:val="28"/>
          <w:szCs w:val="28"/>
        </w:rPr>
        <w:t>и муниципальных услуг (функций)» (далее – ЕПГУ), на портале государственных и муниципальных услуг субъектов Российской Федерации (далее – портале услуг), а также, в случае обращения заявителя, предоставляется при личном приеме, по телефону, по почте или электронной почте.</w:t>
      </w:r>
    </w:p>
    <w:p w:rsidR="00EE7197" w:rsidRDefault="0029660D">
      <w:pPr>
        <w:tabs>
          <w:tab w:val="left" w:pos="1440"/>
        </w:tabs>
        <w:spacing w:line="360" w:lineRule="auto"/>
        <w:ind w:firstLine="680"/>
      </w:pPr>
      <w:r>
        <w:rPr>
          <w:sz w:val="28"/>
          <w:szCs w:val="28"/>
        </w:rPr>
        <w:t xml:space="preserve">Справочная информация подлежит обязательному размещению </w:t>
      </w:r>
      <w:r>
        <w:br/>
      </w:r>
      <w:r>
        <w:rPr>
          <w:sz w:val="28"/>
          <w:szCs w:val="28"/>
        </w:rPr>
        <w:t xml:space="preserve">в электронной форме на официальных сайтах органов исполнительной власти субъектов Российской Федерации в сети «Интернет», в ФРГУ, </w:t>
      </w:r>
      <w:r>
        <w:br/>
      </w:r>
      <w:r>
        <w:rPr>
          <w:sz w:val="28"/>
          <w:szCs w:val="28"/>
        </w:rPr>
        <w:t>на ЕПГУ и портале услуг.</w:t>
      </w:r>
    </w:p>
    <w:p w:rsidR="00EE7197" w:rsidRDefault="0029660D">
      <w:pPr>
        <w:tabs>
          <w:tab w:val="left" w:pos="1440"/>
        </w:tabs>
        <w:spacing w:line="360" w:lineRule="auto"/>
        <w:ind w:firstLine="680"/>
      </w:pPr>
      <w:r>
        <w:rPr>
          <w:sz w:val="28"/>
          <w:szCs w:val="28"/>
        </w:rPr>
        <w:t xml:space="preserve">Сведения о ходе предоставления государственной услуги предоставляются должностными лицами органов исполнительной власти субъектов Российской Федерации письменно, по телефону в случае поступления обращения заявителя, а также в электронной форме в личном </w:t>
      </w:r>
      <w:r>
        <w:rPr>
          <w:sz w:val="28"/>
          <w:szCs w:val="28"/>
        </w:rPr>
        <w:lastRenderedPageBreak/>
        <w:t>кабинете заявителя на ЕПГУ или портале услуг, в случае направления заявки на получение государственной услуги посредством ЕПГУ или портала услуг.</w:t>
      </w:r>
    </w:p>
    <w:p w:rsidR="00EE7197" w:rsidRDefault="0029660D">
      <w:pPr>
        <w:spacing w:line="360" w:lineRule="auto"/>
        <w:ind w:firstLine="680"/>
      </w:pPr>
      <w:r>
        <w:rPr>
          <w:sz w:val="28"/>
          <w:szCs w:val="28"/>
        </w:rPr>
        <w:t>Справочная информация содержит:</w:t>
      </w:r>
    </w:p>
    <w:p w:rsidR="00EE7197" w:rsidRDefault="0029660D">
      <w:pPr>
        <w:spacing w:line="360" w:lineRule="auto"/>
        <w:ind w:firstLine="680"/>
      </w:pPr>
      <w:r>
        <w:rPr>
          <w:sz w:val="28"/>
          <w:szCs w:val="28"/>
        </w:rPr>
        <w:t>место нахождения и графики работы органов исполнительной власти субъектов Российской Федерации, их структурных подразделений, предоставляющих государственную услугу;</w:t>
      </w:r>
    </w:p>
    <w:p w:rsidR="00EE7197" w:rsidRDefault="0029660D">
      <w:pPr>
        <w:spacing w:line="360" w:lineRule="auto"/>
        <w:ind w:firstLine="680"/>
      </w:pPr>
      <w:r>
        <w:rPr>
          <w:sz w:val="28"/>
          <w:szCs w:val="28"/>
        </w:rPr>
        <w:t>справочные телефоны органов исполнительной власти субъектов Российской Федерации, их структурных подразделений, предоставляющих государственную услугу, в том числе номер телефона-автоинформатора;</w:t>
      </w:r>
    </w:p>
    <w:p w:rsidR="00EE7197" w:rsidRDefault="0029660D">
      <w:pPr>
        <w:spacing w:line="360" w:lineRule="auto"/>
        <w:ind w:firstLine="680"/>
      </w:pPr>
      <w:r>
        <w:rPr>
          <w:sz w:val="28"/>
          <w:szCs w:val="28"/>
        </w:rPr>
        <w:t>адрес официального сайта, а также электронной почты и (или) формы  обратной связи органов исполнительной власти субъектов Российской Федерации в сети «Интернет».</w:t>
      </w:r>
    </w:p>
    <w:p w:rsidR="00EE7197" w:rsidRDefault="0029660D">
      <w:pPr>
        <w:spacing w:line="360" w:lineRule="auto"/>
        <w:ind w:firstLine="680"/>
      </w:pPr>
      <w:r>
        <w:rPr>
          <w:sz w:val="28"/>
          <w:szCs w:val="28"/>
        </w:rPr>
        <w:t>Информация на ЕПГУ и портале услуг о порядке и сроках предоставления государственной услуги на основании  сведений, содержащихся в ФРГУ, предоставляется заявителю бесплатно.</w:t>
      </w:r>
    </w:p>
    <w:p w:rsidR="00EE7197" w:rsidRDefault="0029660D">
      <w:pPr>
        <w:spacing w:line="360" w:lineRule="auto"/>
        <w:ind w:firstLine="680"/>
      </w:pPr>
      <w:r>
        <w:rPr>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E7197" w:rsidRDefault="0029660D">
      <w:pPr>
        <w:tabs>
          <w:tab w:val="left" w:pos="1440"/>
        </w:tabs>
        <w:spacing w:line="360" w:lineRule="auto"/>
        <w:ind w:firstLine="680"/>
        <w:outlineLvl w:val="2"/>
      </w:pPr>
      <w:r>
        <w:rPr>
          <w:sz w:val="28"/>
          <w:szCs w:val="28"/>
        </w:rPr>
        <w:t xml:space="preserve">4. Консультации по вопросам предоставления государственной услуги осуществляются </w:t>
      </w:r>
      <w:r>
        <w:rPr>
          <w:rStyle w:val="FontStyle15"/>
          <w:sz w:val="28"/>
          <w:szCs w:val="28"/>
        </w:rPr>
        <w:t xml:space="preserve">следующими способами: </w:t>
      </w:r>
    </w:p>
    <w:p w:rsidR="00EE7197" w:rsidRDefault="0029660D">
      <w:pPr>
        <w:tabs>
          <w:tab w:val="left" w:pos="1440"/>
        </w:tabs>
        <w:spacing w:line="360" w:lineRule="auto"/>
        <w:ind w:firstLine="680"/>
        <w:outlineLvl w:val="2"/>
      </w:pPr>
      <w:r>
        <w:rPr>
          <w:sz w:val="28"/>
          <w:szCs w:val="28"/>
        </w:rPr>
        <w:t>индивидуальное консультирование на личном приеме;</w:t>
      </w:r>
    </w:p>
    <w:p w:rsidR="00EE7197" w:rsidRDefault="0029660D">
      <w:pPr>
        <w:spacing w:line="360" w:lineRule="auto"/>
        <w:ind w:firstLine="680"/>
      </w:pPr>
      <w:r>
        <w:rPr>
          <w:sz w:val="28"/>
          <w:szCs w:val="28"/>
        </w:rPr>
        <w:t>индивидуальное консультирование по почте (по электронной почте);</w:t>
      </w:r>
    </w:p>
    <w:p w:rsidR="00EE7197" w:rsidRDefault="0029660D">
      <w:pPr>
        <w:spacing w:line="360" w:lineRule="auto"/>
        <w:ind w:firstLine="680"/>
      </w:pPr>
      <w:r>
        <w:rPr>
          <w:sz w:val="28"/>
          <w:szCs w:val="28"/>
        </w:rPr>
        <w:t>индивидуальное консультирование по телефону;</w:t>
      </w:r>
    </w:p>
    <w:p w:rsidR="00EE7197" w:rsidRDefault="0029660D">
      <w:pPr>
        <w:widowControl w:val="0"/>
        <w:spacing w:line="360" w:lineRule="auto"/>
        <w:ind w:firstLine="680"/>
      </w:pPr>
      <w:r>
        <w:rPr>
          <w:sz w:val="28"/>
          <w:szCs w:val="28"/>
        </w:rPr>
        <w:t>консультации общего характера.</w:t>
      </w:r>
    </w:p>
    <w:p w:rsidR="00EE7197" w:rsidRDefault="0029660D">
      <w:pPr>
        <w:widowControl w:val="0"/>
        <w:spacing w:line="360" w:lineRule="auto"/>
        <w:ind w:firstLine="680"/>
      </w:pPr>
      <w:r>
        <w:rPr>
          <w:sz w:val="28"/>
          <w:szCs w:val="28"/>
        </w:rPr>
        <w:lastRenderedPageBreak/>
        <w:t>5. При консультировании должностные лица органов исполнительной власти субъектов Российской Федерации обязаны в соответствии с поступившим обращением предоставлять информацию по следующим вопросам:</w:t>
      </w:r>
    </w:p>
    <w:p w:rsidR="00EE7197" w:rsidRDefault="0029660D">
      <w:pPr>
        <w:widowControl w:val="0"/>
        <w:spacing w:line="360" w:lineRule="auto"/>
        <w:ind w:firstLine="680"/>
      </w:pPr>
      <w:r>
        <w:rPr>
          <w:sz w:val="28"/>
          <w:szCs w:val="28"/>
        </w:rPr>
        <w:t>о перечне документов, необходимых для получения государственной услуги, комплектности (достаточности) представляемых (представленных) документов;</w:t>
      </w:r>
    </w:p>
    <w:p w:rsidR="00EE7197" w:rsidRDefault="0029660D">
      <w:pPr>
        <w:pStyle w:val="ConsPlusTitle"/>
        <w:widowControl w:val="0"/>
        <w:spacing w:line="360" w:lineRule="auto"/>
        <w:ind w:firstLine="680"/>
        <w:jc w:val="both"/>
      </w:pPr>
      <w:r>
        <w:rPr>
          <w:b w:val="0"/>
        </w:rPr>
        <w:t>о времени приема и выдачи документов;</w:t>
      </w:r>
    </w:p>
    <w:p w:rsidR="00EE7197" w:rsidRDefault="0029660D">
      <w:pPr>
        <w:pStyle w:val="ConsPlusTitle"/>
        <w:widowControl w:val="0"/>
        <w:spacing w:line="360" w:lineRule="auto"/>
        <w:ind w:firstLine="680"/>
        <w:jc w:val="both"/>
      </w:pPr>
      <w:r>
        <w:rPr>
          <w:b w:val="0"/>
        </w:rPr>
        <w:t>о почтовых адресах, адресах электронной почты, адресах официальных сайтов в сети «Интернет», номерах телефонов справочных служб, факсов, телефонов «горячей линии», а также графике работы органов исполнительной власти субъектов Российской Федерации;</w:t>
      </w:r>
    </w:p>
    <w:p w:rsidR="00EE7197" w:rsidRDefault="0029660D">
      <w:pPr>
        <w:pStyle w:val="ConsPlusTitle"/>
        <w:widowControl w:val="0"/>
        <w:spacing w:line="360" w:lineRule="auto"/>
        <w:ind w:firstLine="680"/>
        <w:jc w:val="both"/>
      </w:pPr>
      <w:r>
        <w:rPr>
          <w:b w:val="0"/>
        </w:rPr>
        <w:t>о порядке обжалования действий или бездействия должностных лиц органов исполнительной власти субъектов Российской Федерации</w:t>
      </w:r>
      <w:r>
        <w:br/>
      </w:r>
      <w:r>
        <w:rPr>
          <w:b w:val="0"/>
        </w:rPr>
        <w:t>в ходе предоставления государственной услуги;</w:t>
      </w:r>
    </w:p>
    <w:p w:rsidR="00EE7197" w:rsidRDefault="0029660D">
      <w:pPr>
        <w:pStyle w:val="ConsPlusTitle"/>
        <w:widowControl w:val="0"/>
        <w:spacing w:line="360" w:lineRule="auto"/>
        <w:ind w:firstLine="680"/>
        <w:jc w:val="both"/>
      </w:pPr>
      <w:r>
        <w:rPr>
          <w:b w:val="0"/>
        </w:rPr>
        <w:t>о получении сведений о ходе предоставления государственной услуги;</w:t>
      </w:r>
    </w:p>
    <w:p w:rsidR="00EE7197" w:rsidRDefault="0029660D">
      <w:pPr>
        <w:pStyle w:val="ConsPlusTitle"/>
        <w:widowControl w:val="0"/>
        <w:spacing w:line="360" w:lineRule="auto"/>
        <w:ind w:firstLine="680"/>
        <w:jc w:val="both"/>
      </w:pPr>
      <w:r>
        <w:rPr>
          <w:b w:val="0"/>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EE7197" w:rsidRDefault="0029660D">
      <w:pPr>
        <w:tabs>
          <w:tab w:val="left" w:pos="1440"/>
        </w:tabs>
        <w:spacing w:line="360" w:lineRule="auto"/>
        <w:ind w:firstLine="680"/>
        <w:jc w:val="both"/>
      </w:pPr>
      <w:r>
        <w:t>6. При индивидуальном консультировании на личном приеме максимальный срок ожидания заявителя составляет 15 минут.</w:t>
      </w:r>
    </w:p>
    <w:p w:rsidR="00EE7197" w:rsidRDefault="0029660D">
      <w:pPr>
        <w:spacing w:line="360" w:lineRule="auto"/>
        <w:ind w:firstLine="680"/>
        <w:jc w:val="both"/>
      </w:pPr>
      <w:r>
        <w:t>Максимальный срок индивидуального консультирования на личном приеме каждого заявителя должностными лицами органов исполнительной власти субъектов Российской Федерации составляет 10 минут.</w:t>
      </w:r>
    </w:p>
    <w:p w:rsidR="00EE7197" w:rsidRDefault="0029660D">
      <w:pPr>
        <w:spacing w:line="360" w:lineRule="auto"/>
        <w:ind w:firstLine="680"/>
        <w:jc w:val="both"/>
      </w:pPr>
      <w:r>
        <w:t>7. При индивидуальном консультировании по почте (по электронной почте) ответ на обращение заявителя направляется по адресу заявителя, указанному в заявке, в срок, не превышающий 30 дней с даты получения обращения заявителя. Датой получения обращения является дата его регистрации в органе исполнительной власти субъекта Российской Федерации.</w:t>
      </w:r>
    </w:p>
    <w:p w:rsidR="00EE7197" w:rsidRDefault="0029660D">
      <w:pPr>
        <w:spacing w:line="360" w:lineRule="auto"/>
        <w:ind w:firstLine="680"/>
        <w:jc w:val="both"/>
      </w:pPr>
      <w:r>
        <w:t>Ответы на письменные обращения даются в письменном виде. Письма на поступившие обращения должны содержать:</w:t>
      </w:r>
    </w:p>
    <w:p w:rsidR="00EE7197" w:rsidRDefault="0029660D">
      <w:pPr>
        <w:spacing w:line="360" w:lineRule="auto"/>
        <w:ind w:firstLine="680"/>
        <w:jc w:val="both"/>
      </w:pPr>
      <w:r>
        <w:lastRenderedPageBreak/>
        <w:t>наименование органа исполнительной власти субъекта Российской Федерации;</w:t>
      </w:r>
    </w:p>
    <w:p w:rsidR="00EE7197" w:rsidRDefault="0029660D">
      <w:pPr>
        <w:spacing w:line="360" w:lineRule="auto"/>
        <w:ind w:firstLine="680"/>
        <w:jc w:val="both"/>
      </w:pPr>
      <w:r>
        <w:t>ответы на поставленные вопросы;</w:t>
      </w:r>
    </w:p>
    <w:p w:rsidR="00EE7197" w:rsidRDefault="0029660D">
      <w:pPr>
        <w:spacing w:line="360" w:lineRule="auto"/>
        <w:ind w:firstLine="680"/>
        <w:jc w:val="both"/>
      </w:pPr>
      <w:r>
        <w:t>должность, фамилию и инициалы лица, подписавшего ответ;</w:t>
      </w:r>
    </w:p>
    <w:p w:rsidR="00EE7197" w:rsidRDefault="0029660D">
      <w:pPr>
        <w:spacing w:line="360" w:lineRule="auto"/>
        <w:ind w:firstLine="680"/>
        <w:jc w:val="both"/>
      </w:pPr>
      <w:r>
        <w:t>фамилию и инициалы исполнителя письма;</w:t>
      </w:r>
    </w:p>
    <w:p w:rsidR="00EE7197" w:rsidRDefault="0029660D">
      <w:pPr>
        <w:spacing w:line="360" w:lineRule="auto"/>
        <w:ind w:firstLine="680"/>
        <w:jc w:val="both"/>
      </w:pPr>
      <w:r>
        <w:t>номер телефона исполнителя письма.</w:t>
      </w:r>
    </w:p>
    <w:p w:rsidR="00EE7197" w:rsidRDefault="0029660D">
      <w:pPr>
        <w:spacing w:line="360" w:lineRule="auto"/>
        <w:ind w:firstLine="680"/>
        <w:jc w:val="both"/>
      </w:pPr>
      <w:r>
        <w:t>8. При индивидуальном консультировании по телефону максимальное время разговора составляет 10 минут.</w:t>
      </w:r>
    </w:p>
    <w:p w:rsidR="00EE7197" w:rsidRDefault="0029660D">
      <w:pPr>
        <w:spacing w:line="360" w:lineRule="auto"/>
        <w:ind w:firstLine="680"/>
        <w:jc w:val="both"/>
      </w:pPr>
      <w:r>
        <w:t xml:space="preserve">При невозможности должностного лица органа исполнительной власти субъекта Российской Федерации, принявшего телефонный звонок, ответить на поставленные вопросы, телефонный звонок должен быть переадресован (переведен) на другое должностное лицо органа исполнительной власти субъекта Российской Федерации или обратившемуся лицу должен быть сообщен номер телефона, по которому можно получить необходимую информацию. </w:t>
      </w:r>
    </w:p>
    <w:p w:rsidR="00EE7197" w:rsidRDefault="0029660D">
      <w:pPr>
        <w:spacing w:line="360" w:lineRule="auto"/>
        <w:ind w:firstLine="680"/>
        <w:jc w:val="both"/>
      </w:pPr>
      <w:r>
        <w:t>9. Консультации общего характера предоставляются  должностными лицами органов исполнительной власти субъектов Российской Федерации посредством размещения  информационных материалов на информационных стендах в местах предоставления государственной услуги, публикации информационных материалов в средствах массовой информации.</w:t>
      </w:r>
    </w:p>
    <w:p w:rsidR="00EE7197" w:rsidRDefault="0029660D">
      <w:pPr>
        <w:spacing w:line="360" w:lineRule="auto"/>
        <w:ind w:firstLine="680"/>
        <w:jc w:val="both"/>
      </w:pPr>
      <w:r>
        <w:t>Консультации общего характера (о месте нахождения, графике работы, документах для предоставления государственной услуги, порядке обжалования решений и действий (бездействия) должностных лиц в ходе предоставления государственной услуги)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EE7197" w:rsidRDefault="0029660D">
      <w:pPr>
        <w:spacing w:line="360" w:lineRule="auto"/>
        <w:ind w:firstLine="680"/>
        <w:jc w:val="both"/>
      </w:pPr>
      <w:r>
        <w:t>10. При устном обращении заявителя (по телефону или лично) должностные лица органов исполнительной власти субъектов Российской Федерации, осуществляющие консультирование, должны давать ответ. Если должностное лицо, к которому обратился  заявитель, не может ответить на вопрос, то оно может предложить заявителю обратиться  письменно либо назначить другое время консультации, либо переадресовать на другое лицо, структурное подразделение, у которых можно получить необходимую информацию.</w:t>
      </w:r>
    </w:p>
    <w:p w:rsidR="00EE7197" w:rsidRDefault="0029660D">
      <w:pPr>
        <w:spacing w:line="360" w:lineRule="auto"/>
        <w:ind w:firstLine="680"/>
        <w:jc w:val="both"/>
      </w:pPr>
      <w:r>
        <w:t>Должностные лица, осуществляющие консультирование (по телефону или лично), должны корректно и внимательно относиться к заявителям. В конце консультирования должностное лицо, осуществляющее консультирование, должно кратко подвести итоги и перечислить меры, которые надо принять.</w:t>
      </w:r>
    </w:p>
    <w:p w:rsidR="00EE7197" w:rsidRDefault="0029660D">
      <w:pPr>
        <w:spacing w:line="360" w:lineRule="auto"/>
        <w:ind w:firstLine="680"/>
        <w:jc w:val="both"/>
      </w:pPr>
      <w:r>
        <w:lastRenderedPageBreak/>
        <w:t>11. Должностные лица органов исполнительной власти субъектов Российской Федерации не вправе осуществлять консультирование заявителей, выходящее за рамки информирования о стандартных процедурах и условиях предоставления государственной услуги и влияющее прямо или косвенно на индивидуальные решения заявителей.</w:t>
      </w:r>
    </w:p>
    <w:p w:rsidR="00EE7197" w:rsidRDefault="00EE7197">
      <w:pPr>
        <w:spacing w:line="360" w:lineRule="auto"/>
        <w:ind w:firstLine="680"/>
        <w:jc w:val="both"/>
      </w:pPr>
    </w:p>
    <w:p w:rsidR="00EE7197" w:rsidRDefault="0029660D">
      <w:pPr>
        <w:tabs>
          <w:tab w:val="left" w:pos="1440"/>
        </w:tabs>
        <w:ind w:firstLine="680"/>
        <w:jc w:val="center"/>
      </w:pPr>
      <w:r>
        <w:t>II. Стандарт предоставления государственной услуги</w:t>
      </w:r>
    </w:p>
    <w:p w:rsidR="00EE7197" w:rsidRDefault="00EE7197">
      <w:pPr>
        <w:tabs>
          <w:tab w:val="left" w:pos="1440"/>
        </w:tabs>
        <w:ind w:firstLine="680"/>
        <w:jc w:val="center"/>
      </w:pPr>
    </w:p>
    <w:p w:rsidR="00EE7197" w:rsidRDefault="0029660D">
      <w:pPr>
        <w:tabs>
          <w:tab w:val="left" w:pos="1440"/>
        </w:tabs>
        <w:ind w:firstLine="680"/>
        <w:jc w:val="center"/>
      </w:pPr>
      <w:r>
        <w:t>Наименование государственной услуги</w:t>
      </w:r>
    </w:p>
    <w:p w:rsidR="00EE7197" w:rsidRDefault="00EE7197">
      <w:pPr>
        <w:tabs>
          <w:tab w:val="left" w:pos="1440"/>
        </w:tabs>
        <w:ind w:firstLine="680"/>
        <w:jc w:val="both"/>
      </w:pPr>
    </w:p>
    <w:p w:rsidR="00EE7197" w:rsidRDefault="0029660D">
      <w:pPr>
        <w:tabs>
          <w:tab w:val="left" w:pos="1440"/>
        </w:tabs>
        <w:spacing w:line="360" w:lineRule="auto"/>
        <w:ind w:right="-6" w:firstLine="680"/>
        <w:jc w:val="both"/>
      </w:pPr>
      <w:r>
        <w:t>12. Государственная услуга по подготовке и принятию решения о предоставлении водных биологических ресурсов в пользование.</w:t>
      </w:r>
    </w:p>
    <w:p w:rsidR="00EE7197" w:rsidRDefault="00EE7197">
      <w:pPr>
        <w:tabs>
          <w:tab w:val="left" w:pos="1440"/>
        </w:tabs>
        <w:ind w:firstLine="680"/>
        <w:jc w:val="center"/>
      </w:pPr>
    </w:p>
    <w:p w:rsidR="00EE7197" w:rsidRDefault="0029660D">
      <w:pPr>
        <w:tabs>
          <w:tab w:val="left" w:pos="1440"/>
        </w:tabs>
        <w:ind w:firstLine="680"/>
        <w:jc w:val="center"/>
      </w:pPr>
      <w:r>
        <w:t>Наименование органа, предоставляющего государственную услугу</w:t>
      </w:r>
    </w:p>
    <w:p w:rsidR="00EE7197" w:rsidRDefault="00EE7197">
      <w:pPr>
        <w:tabs>
          <w:tab w:val="left" w:pos="1440"/>
        </w:tabs>
        <w:ind w:firstLine="680"/>
        <w:jc w:val="both"/>
      </w:pPr>
    </w:p>
    <w:p w:rsidR="00EE7197" w:rsidRDefault="0029660D">
      <w:pPr>
        <w:tabs>
          <w:tab w:val="left" w:pos="1440"/>
        </w:tabs>
        <w:spacing w:line="360" w:lineRule="auto"/>
        <w:ind w:firstLine="709"/>
        <w:contextualSpacing/>
        <w:jc w:val="both"/>
        <w:outlineLvl w:val="1"/>
      </w:pPr>
      <w:r>
        <w:t>13. Государственную услугу предоставляют органы исполнительной власти субъектов Российской Федерации (далее – Уполномоченный орган).</w:t>
      </w:r>
    </w:p>
    <w:p w:rsidR="00EE7197" w:rsidRDefault="0029660D">
      <w:pPr>
        <w:spacing w:line="360" w:lineRule="auto"/>
        <w:ind w:firstLine="680"/>
        <w:jc w:val="both"/>
      </w:pPr>
      <w:r>
        <w:t xml:space="preserve">14. Уполномоченный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получения государственной услуги и связанных </w:t>
      </w:r>
      <w:r>
        <w:br/>
        <w:t xml:space="preserve">с обращением в иные государственные органы и организации, </w:t>
      </w:r>
      <w:r>
        <w:br/>
        <w:t xml:space="preserve">за исключением получения услуг, включенных в перечень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w:t>
      </w:r>
      <w:r>
        <w:br/>
        <w:t>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 352 (Собрание законодательства Российской Федерации, 2011, № 20, ст. 2829; 2020, № 39, ст. 6038).</w:t>
      </w:r>
    </w:p>
    <w:p w:rsidR="00EE7197" w:rsidRDefault="00EE7197">
      <w:pPr>
        <w:tabs>
          <w:tab w:val="left" w:pos="1440"/>
        </w:tabs>
        <w:ind w:firstLine="680"/>
        <w:jc w:val="center"/>
      </w:pPr>
    </w:p>
    <w:p w:rsidR="00EE7197" w:rsidRDefault="0029660D">
      <w:pPr>
        <w:tabs>
          <w:tab w:val="left" w:pos="1440"/>
        </w:tabs>
        <w:ind w:firstLine="680"/>
        <w:jc w:val="center"/>
      </w:pPr>
      <w:r>
        <w:t>Описание результата предоставления государственной услуги</w:t>
      </w:r>
    </w:p>
    <w:p w:rsidR="00EE7197" w:rsidRDefault="00EE7197">
      <w:pPr>
        <w:tabs>
          <w:tab w:val="left" w:pos="1440"/>
        </w:tabs>
        <w:ind w:firstLine="680"/>
        <w:jc w:val="center"/>
      </w:pPr>
    </w:p>
    <w:p w:rsidR="00EE7197" w:rsidRDefault="0029660D">
      <w:pPr>
        <w:spacing w:line="360" w:lineRule="auto"/>
        <w:ind w:firstLine="680"/>
        <w:jc w:val="both"/>
      </w:pPr>
      <w:r>
        <w:t>15. Результатом предоставления государственной услуги является принятие Уполномоченным органом решения о предоставлении  водных биологических ресурсов в пользование для традиционного рыболовства либо об отказе в предоставлении водных биологических ресурсов в пользование для осуществления традиционного рыболовства.</w:t>
      </w:r>
    </w:p>
    <w:p w:rsidR="00EE7197" w:rsidRDefault="00EE7197">
      <w:pPr>
        <w:tabs>
          <w:tab w:val="left" w:pos="1440"/>
        </w:tabs>
        <w:outlineLvl w:val="1"/>
      </w:pPr>
    </w:p>
    <w:p w:rsidR="00EE7197" w:rsidRDefault="0029660D">
      <w:pPr>
        <w:tabs>
          <w:tab w:val="left" w:pos="1440"/>
        </w:tabs>
        <w:ind w:firstLine="680"/>
        <w:jc w:val="center"/>
        <w:outlineLvl w:val="1"/>
      </w:pPr>
      <w: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EE7197" w:rsidRDefault="00EE7197">
      <w:pPr>
        <w:tabs>
          <w:tab w:val="left" w:pos="1440"/>
        </w:tabs>
        <w:ind w:firstLine="680"/>
        <w:jc w:val="center"/>
      </w:pPr>
    </w:p>
    <w:p w:rsidR="00EE7197" w:rsidRDefault="0029660D">
      <w:pPr>
        <w:tabs>
          <w:tab w:val="left" w:pos="1701"/>
        </w:tabs>
        <w:spacing w:line="360" w:lineRule="auto"/>
        <w:ind w:firstLine="680"/>
        <w:jc w:val="both"/>
        <w:outlineLvl w:val="1"/>
      </w:pPr>
      <w:r>
        <w:t>16.  Общий срок предоставления государственной услуги составляет не более 120 дней с даты окончания приема заявок о предоставлении водных биологических ресурсов в пользование (далее – заявка), предусмотренных пунктом 19 Регламента.</w:t>
      </w:r>
    </w:p>
    <w:p w:rsidR="00EE7197" w:rsidRDefault="0029660D">
      <w:pPr>
        <w:tabs>
          <w:tab w:val="left" w:pos="1701"/>
        </w:tabs>
        <w:spacing w:line="360" w:lineRule="auto"/>
        <w:ind w:firstLine="680"/>
        <w:jc w:val="both"/>
        <w:outlineLvl w:val="1"/>
      </w:pPr>
      <w:r>
        <w:t>Заявки принимаются Уполномоченным органом до 1 сентября года, предшествующего году осуществления заявителем традиционного рыболовства.</w:t>
      </w:r>
    </w:p>
    <w:p w:rsidR="00EE7197" w:rsidRDefault="0029660D">
      <w:pPr>
        <w:tabs>
          <w:tab w:val="left" w:pos="1701"/>
        </w:tabs>
        <w:spacing w:line="360" w:lineRule="auto"/>
        <w:ind w:firstLine="680"/>
        <w:jc w:val="both"/>
        <w:outlineLvl w:val="1"/>
      </w:pPr>
      <w:r>
        <w:t>Срок выдачи (направления) решения о предоставлении водных биологических ресурсов пользование для осуществления традиционного рыболовства не должен превышать 10 рабочих дней с момента издания  Уполномоченным органом указанного решения (приказ) на бумажном носителе.</w:t>
      </w:r>
    </w:p>
    <w:p w:rsidR="00EE7197" w:rsidRDefault="0029660D">
      <w:pPr>
        <w:tabs>
          <w:tab w:val="left" w:pos="1440"/>
        </w:tabs>
        <w:spacing w:line="360" w:lineRule="auto"/>
        <w:ind w:firstLine="680"/>
        <w:jc w:val="both"/>
        <w:outlineLvl w:val="1"/>
      </w:pPr>
      <w:r>
        <w:t>17. Срок приостановления предоставления государственной услуги законодательством Российской Федерации не предусмотрен</w:t>
      </w:r>
      <w:r>
        <w:rPr>
          <w:color w:val="FF0000"/>
        </w:rPr>
        <w:t xml:space="preserve">. </w:t>
      </w:r>
    </w:p>
    <w:p w:rsidR="00EE7197" w:rsidRDefault="00EE7197">
      <w:pPr>
        <w:tabs>
          <w:tab w:val="left" w:pos="1440"/>
        </w:tabs>
        <w:rPr>
          <w:color w:val="FF0000"/>
        </w:rPr>
      </w:pPr>
    </w:p>
    <w:p w:rsidR="00EE7197" w:rsidRDefault="0029660D">
      <w:pPr>
        <w:tabs>
          <w:tab w:val="left" w:pos="1440"/>
        </w:tabs>
        <w:ind w:firstLine="680"/>
        <w:jc w:val="center"/>
      </w:pPr>
      <w:r>
        <w:t>Нормативные правовые акты, регулирующие предоставление государственной услуги</w:t>
      </w:r>
    </w:p>
    <w:p w:rsidR="00EE7197" w:rsidRDefault="00EE7197">
      <w:pPr>
        <w:tabs>
          <w:tab w:val="left" w:pos="1440"/>
        </w:tabs>
        <w:ind w:firstLine="680"/>
        <w:jc w:val="both"/>
      </w:pPr>
    </w:p>
    <w:p w:rsidR="00EE7197" w:rsidRDefault="0029660D">
      <w:pPr>
        <w:tabs>
          <w:tab w:val="left" w:pos="1440"/>
        </w:tabs>
        <w:spacing w:line="360" w:lineRule="auto"/>
        <w:ind w:firstLine="680"/>
        <w:jc w:val="both"/>
      </w:pPr>
      <w:r>
        <w:t xml:space="preserve">18. Перечень нормативных правовых актов, регулирующих отношения, предоставление государственной услуги, размещается на официальном сайте Уполномоченного органа в сети «Интернет», в ФРГУ, на ЕПГУ или портале услуг. </w:t>
      </w:r>
    </w:p>
    <w:p w:rsidR="00EE7197" w:rsidRDefault="0029660D">
      <w:pPr>
        <w:tabs>
          <w:tab w:val="left" w:pos="1440"/>
        </w:tabs>
        <w:ind w:firstLine="680"/>
        <w:jc w:val="center"/>
      </w:pPr>
      <w:r>
        <w:t xml:space="preserve">Исчерпывающий перечень документов, необходимых </w:t>
      </w:r>
      <w:r>
        <w:br/>
        <w:t>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EE7197" w:rsidRDefault="00EE7197">
      <w:pPr>
        <w:tabs>
          <w:tab w:val="left" w:pos="1440"/>
        </w:tabs>
        <w:ind w:firstLine="680"/>
        <w:jc w:val="center"/>
      </w:pPr>
    </w:p>
    <w:p w:rsidR="00EE7197" w:rsidRDefault="0029660D">
      <w:pPr>
        <w:tabs>
          <w:tab w:val="left" w:pos="1440"/>
        </w:tabs>
        <w:spacing w:line="360" w:lineRule="auto"/>
        <w:ind w:firstLine="680"/>
        <w:jc w:val="both"/>
        <w:outlineLvl w:val="1"/>
      </w:pPr>
      <w:r>
        <w:t>19. Для предоставления государственной услуги заявитель обращается в Уполномоченный орган с заявкой.</w:t>
      </w:r>
    </w:p>
    <w:p w:rsidR="00EE7197" w:rsidRDefault="0029660D">
      <w:pPr>
        <w:tabs>
          <w:tab w:val="left" w:pos="1440"/>
        </w:tabs>
        <w:spacing w:line="360" w:lineRule="auto"/>
        <w:ind w:firstLine="680"/>
        <w:jc w:val="both"/>
        <w:outlineLvl w:val="1"/>
      </w:pPr>
      <w:r>
        <w:t>Заявка оформляется в соответствии с формой, утверждаемой Уполномоченным органом</w:t>
      </w:r>
      <w:r>
        <w:rPr>
          <w:rStyle w:val="af4"/>
        </w:rPr>
        <w:footnoteReference w:id="2"/>
      </w:r>
      <w:r>
        <w:t xml:space="preserve"> и должна содержать следующие сведения:</w:t>
      </w:r>
    </w:p>
    <w:p w:rsidR="00EE7197" w:rsidRDefault="0029660D">
      <w:pPr>
        <w:tabs>
          <w:tab w:val="left" w:pos="1440"/>
        </w:tabs>
        <w:spacing w:line="360" w:lineRule="auto"/>
        <w:ind w:firstLine="680"/>
        <w:jc w:val="both"/>
        <w:outlineLvl w:val="1"/>
      </w:pPr>
      <w:r>
        <w:t xml:space="preserve">а) полное и сокращенное (при наличии) наименование и организационно-правовая форма, адрес в соответствии с учредительными документами, индентификационный номер налогоплательщика (ИНН), основной государственный </w:t>
      </w:r>
      <w:r>
        <w:lastRenderedPageBreak/>
        <w:t>регистрационный номер (ОГРН), номер контактного телефона и адрес электронной почты (при наличии) заявителя (для общин малочисленных народов);</w:t>
      </w:r>
    </w:p>
    <w:p w:rsidR="00EE7197" w:rsidRDefault="0029660D">
      <w:pPr>
        <w:tabs>
          <w:tab w:val="left" w:pos="1440"/>
        </w:tabs>
        <w:spacing w:line="360" w:lineRule="auto"/>
        <w:ind w:firstLine="680"/>
        <w:jc w:val="both"/>
        <w:outlineLvl w:val="1"/>
      </w:pPr>
      <w:r>
        <w:t>б) фамилия, имя, отчество (последнее – при наличии), данные документа, удостоверяющего личность, сведения о национальной принадлежности, место традиционного проживания, адрес по месту жительства, номер контактного  телефона и адрес электронной почты (последнее – при наличии) заявителя (для лиц, относящихся к малочисленным народам);</w:t>
      </w:r>
    </w:p>
    <w:p w:rsidR="00EE7197" w:rsidRDefault="0029660D">
      <w:pPr>
        <w:tabs>
          <w:tab w:val="left" w:pos="1440"/>
        </w:tabs>
        <w:spacing w:line="360" w:lineRule="auto"/>
        <w:ind w:firstLine="680"/>
        <w:jc w:val="both"/>
        <w:outlineLvl w:val="1"/>
      </w:pPr>
      <w:r>
        <w:t>в) вид водных биологических ресурсов, район добычи (вылова) водных биологических ресурсов, объем добычи (вылова) по видам водных биологических ресурсов, сроки добычи (вылова) водных биологических ресурсов;</w:t>
      </w:r>
    </w:p>
    <w:p w:rsidR="00EE7197" w:rsidRDefault="0029660D">
      <w:pPr>
        <w:tabs>
          <w:tab w:val="left" w:pos="1440"/>
        </w:tabs>
        <w:spacing w:line="360" w:lineRule="auto"/>
        <w:ind w:firstLine="680"/>
        <w:jc w:val="both"/>
        <w:outlineLvl w:val="1"/>
      </w:pPr>
      <w:r>
        <w:t xml:space="preserve">г) орудия добычи (вылова) (их вид, технические характеристики, количество), способы добычи (вылова) водных биологических ресурсов; </w:t>
      </w:r>
    </w:p>
    <w:p w:rsidR="00EE7197" w:rsidRDefault="0029660D">
      <w:pPr>
        <w:tabs>
          <w:tab w:val="left" w:pos="1440"/>
        </w:tabs>
        <w:spacing w:line="360" w:lineRule="auto"/>
        <w:ind w:firstLine="680"/>
        <w:jc w:val="both"/>
        <w:outlineLvl w:val="1"/>
      </w:pPr>
      <w:r>
        <w:t>д) номер, наименование, границы рыболовного участка, предоставленного в пользование заявителю для осуществления традиционного рыболовства, реквизиты договора пользования рыболовным участком (дата, номер и орган исполнительной власти, заключивший договор), наименование водного объекта, в границах которого расположен рыболовный участок (при наличии рыболовного участка, предоставленного в пользование заявителю для осуществления рыболовства в указанных целях);</w:t>
      </w:r>
    </w:p>
    <w:p w:rsidR="00EE7197" w:rsidRDefault="0029660D">
      <w:pPr>
        <w:tabs>
          <w:tab w:val="left" w:pos="1440"/>
        </w:tabs>
        <w:spacing w:line="360" w:lineRule="auto"/>
        <w:ind w:firstLine="680"/>
        <w:jc w:val="both"/>
        <w:outlineLvl w:val="1"/>
      </w:pPr>
      <w:r>
        <w:t>е) сведения о добыче (вылове) водных биологических ресурсов за предыдущий год (в случае если ранее осуществлялось традиционное рыболовство;</w:t>
      </w:r>
    </w:p>
    <w:p w:rsidR="00EE7197" w:rsidRDefault="0029660D">
      <w:pPr>
        <w:tabs>
          <w:tab w:val="left" w:pos="1440"/>
        </w:tabs>
        <w:spacing w:line="360" w:lineRule="auto"/>
        <w:ind w:firstLine="680"/>
        <w:jc w:val="both"/>
        <w:outlineLvl w:val="1"/>
      </w:pPr>
      <w:r>
        <w:t>ж) сведения о членах общины малочисленных народов (фамилия, имя, отчества (последнее – при наличии), национальность, место традиционного проживания, данные документа, удостоверяющего личность, адрес регистрации по месту жительства, реквизиты документа (решения), на основании которого данное лицо принято в члены общины коренных малочисленных народов) – для общин малочисленных народов с приложением данных сведений (при необходимости) в виде списка;</w:t>
      </w:r>
    </w:p>
    <w:p w:rsidR="00EE7197" w:rsidRDefault="0029660D">
      <w:pPr>
        <w:tabs>
          <w:tab w:val="left" w:pos="1440"/>
        </w:tabs>
        <w:spacing w:line="360" w:lineRule="auto"/>
        <w:ind w:firstLine="680"/>
        <w:jc w:val="both"/>
        <w:outlineLvl w:val="1"/>
      </w:pPr>
      <w:r>
        <w:t>К заявке прилагается:</w:t>
      </w:r>
    </w:p>
    <w:p w:rsidR="00EE7197" w:rsidRDefault="0029660D">
      <w:pPr>
        <w:tabs>
          <w:tab w:val="left" w:pos="1440"/>
        </w:tabs>
        <w:spacing w:line="360" w:lineRule="auto"/>
        <w:ind w:firstLine="680"/>
        <w:jc w:val="both"/>
        <w:outlineLvl w:val="1"/>
      </w:pPr>
      <w:r>
        <w:t>копия документа, подтверждающего полномочия на подписание и подачу заявки от имени заявителя (если заявка подписывается и подается лицом уполномоченным заявителем);</w:t>
      </w:r>
    </w:p>
    <w:p w:rsidR="00EE7197" w:rsidRDefault="0029660D">
      <w:pPr>
        <w:tabs>
          <w:tab w:val="left" w:pos="1440"/>
        </w:tabs>
        <w:spacing w:line="360" w:lineRule="auto"/>
        <w:ind w:firstLine="680"/>
        <w:jc w:val="both"/>
        <w:outlineLvl w:val="1"/>
      </w:pPr>
      <w:r>
        <w:t>копия документа, подтверждающего регистрацию заявителя по месту жительства;</w:t>
      </w:r>
    </w:p>
    <w:p w:rsidR="00EE7197" w:rsidRDefault="0029660D">
      <w:pPr>
        <w:tabs>
          <w:tab w:val="left" w:pos="1440"/>
        </w:tabs>
        <w:spacing w:line="360" w:lineRule="auto"/>
        <w:ind w:firstLine="680"/>
        <w:jc w:val="both"/>
        <w:outlineLvl w:val="1"/>
      </w:pPr>
      <w:r>
        <w:t xml:space="preserve">копия документа, удостоверяющего родительские права, усыновление, опекунство или попечительство заявителя в отношении лица, относящегося к малочисленным народам, в случае подачи заявки законным представителем (опекуном, </w:t>
      </w:r>
      <w:r>
        <w:lastRenderedPageBreak/>
        <w:t>попечителем, родителем, в том числе приемным) лица из числа малочисленных народов;</w:t>
      </w:r>
    </w:p>
    <w:p w:rsidR="00EE7197" w:rsidRDefault="0029660D">
      <w:pPr>
        <w:tabs>
          <w:tab w:val="left" w:pos="1440"/>
        </w:tabs>
        <w:spacing w:line="360" w:lineRule="auto"/>
        <w:ind w:firstLine="680"/>
        <w:jc w:val="both"/>
        <w:outlineLvl w:val="1"/>
      </w:pPr>
      <w:r>
        <w:t>копия(и) документа(ов), подтверждающего(их) принадлежность заявителя и (или) лица(а), указанного(ых) в заявке, к национальности малочисленных народов;</w:t>
      </w:r>
    </w:p>
    <w:p w:rsidR="00EE7197" w:rsidRDefault="0029660D">
      <w:pPr>
        <w:tabs>
          <w:tab w:val="left" w:pos="1440"/>
        </w:tabs>
        <w:spacing w:line="360" w:lineRule="auto"/>
        <w:ind w:firstLine="680"/>
        <w:jc w:val="both"/>
        <w:outlineLvl w:val="1"/>
      </w:pPr>
      <w:r>
        <w:t>копия устава (для общин малочисленных народов);</w:t>
      </w:r>
    </w:p>
    <w:p w:rsidR="00EE7197" w:rsidRDefault="0029660D">
      <w:pPr>
        <w:tabs>
          <w:tab w:val="left" w:pos="1440"/>
        </w:tabs>
        <w:spacing w:line="360" w:lineRule="auto"/>
        <w:ind w:firstLine="680"/>
        <w:jc w:val="both"/>
        <w:outlineLvl w:val="1"/>
      </w:pPr>
      <w:r>
        <w:t>копии документов (решений), на основании которых лица, относящиеся к малочисленным народам, приняты в члены общины (для общин малочисленных народов).</w:t>
      </w:r>
    </w:p>
    <w:p w:rsidR="00EE7197" w:rsidRDefault="0029660D">
      <w:pPr>
        <w:tabs>
          <w:tab w:val="left" w:pos="1440"/>
        </w:tabs>
        <w:spacing w:line="360" w:lineRule="auto"/>
        <w:ind w:firstLine="680"/>
        <w:jc w:val="both"/>
        <w:outlineLvl w:val="1"/>
      </w:pPr>
      <w:r>
        <w:t>Заявка заполняется без помарок от руки печатными буквами либо машинописным, в том числе компьютерным способом.</w:t>
      </w:r>
    </w:p>
    <w:p w:rsidR="00EE7197" w:rsidRDefault="0029660D">
      <w:pPr>
        <w:tabs>
          <w:tab w:val="left" w:pos="1440"/>
        </w:tabs>
        <w:spacing w:line="360" w:lineRule="auto"/>
        <w:ind w:firstLine="680"/>
        <w:jc w:val="both"/>
        <w:outlineLvl w:val="1"/>
      </w:pPr>
      <w:r>
        <w:t>20. Заявитель может подать заявку следующими способами:</w:t>
      </w:r>
    </w:p>
    <w:p w:rsidR="00EE7197" w:rsidRDefault="0029660D">
      <w:pPr>
        <w:tabs>
          <w:tab w:val="left" w:pos="1440"/>
        </w:tabs>
        <w:spacing w:line="360" w:lineRule="auto"/>
        <w:ind w:firstLine="680"/>
        <w:jc w:val="both"/>
        <w:outlineLvl w:val="0"/>
      </w:pPr>
      <w:r>
        <w:t>а) лично по адресу Уполномоченного лица, указанному на официальном сайте Уполномоченного органа в сети «Интернет», в ФРГУ, на ЕПГУ, портале услуг;</w:t>
      </w:r>
    </w:p>
    <w:p w:rsidR="00EE7197" w:rsidRDefault="0029660D">
      <w:pPr>
        <w:tabs>
          <w:tab w:val="left" w:pos="1440"/>
        </w:tabs>
        <w:spacing w:line="360" w:lineRule="auto"/>
        <w:ind w:firstLine="680"/>
        <w:jc w:val="both"/>
        <w:outlineLvl w:val="0"/>
      </w:pPr>
      <w:r>
        <w:t>б) посредством почтовой связи по адресу Уполномоченного органа, указанному на официальном сайте Уполномоченного органа в сети «Интернет», в ФРГУ, на ЕПГУ, портале услуг;</w:t>
      </w:r>
    </w:p>
    <w:p w:rsidR="00EE7197" w:rsidRDefault="0029660D">
      <w:pPr>
        <w:tabs>
          <w:tab w:val="left" w:pos="1440"/>
        </w:tabs>
        <w:spacing w:line="360" w:lineRule="auto"/>
        <w:ind w:firstLine="680"/>
        <w:jc w:val="both"/>
        <w:outlineLvl w:val="0"/>
      </w:pPr>
      <w:r>
        <w:t>в) посредством направления заявления в форме электронного документа, подписанного усиленной квалифицированной электронной подписи, по адресу Уполномоченного органа, указанному на официальном сайте Уполномоченного органа в сети «Интернет», в ФРГУ, на ЕПГУ, портале услуг;</w:t>
      </w:r>
    </w:p>
    <w:p w:rsidR="00EE7197" w:rsidRDefault="0029660D">
      <w:pPr>
        <w:widowControl w:val="0"/>
        <w:spacing w:line="360" w:lineRule="auto"/>
        <w:ind w:firstLine="680"/>
        <w:jc w:val="both"/>
        <w:outlineLvl w:val="2"/>
      </w:pPr>
      <w:r>
        <w:t xml:space="preserve">г) посредством ЕПГУ или портала услуг, прикрепив </w:t>
      </w:r>
      <w:r>
        <w:br/>
        <w:t>к ней комплект документов, подписанных усиленной квалифицированной электронной подписью.</w:t>
      </w:r>
    </w:p>
    <w:p w:rsidR="00EE7197" w:rsidRDefault="0029660D">
      <w:pPr>
        <w:tabs>
          <w:tab w:val="left" w:pos="1440"/>
        </w:tabs>
        <w:spacing w:line="360" w:lineRule="auto"/>
        <w:ind w:firstLine="680"/>
        <w:jc w:val="both"/>
        <w:outlineLvl w:val="1"/>
      </w:pPr>
      <w:r>
        <w:t>Уполномоченный орган не вправе требовать от заявителя предоставления документов, не предусмотренных пунктом 19 Регламента.</w:t>
      </w:r>
    </w:p>
    <w:p w:rsidR="00EE7197" w:rsidRDefault="00EE7197">
      <w:pPr>
        <w:tabs>
          <w:tab w:val="left" w:pos="1440"/>
        </w:tabs>
        <w:ind w:firstLine="680"/>
        <w:jc w:val="both"/>
        <w:outlineLvl w:val="1"/>
      </w:pPr>
    </w:p>
    <w:p w:rsidR="00EE7197" w:rsidRDefault="0029660D">
      <w:pPr>
        <w:tabs>
          <w:tab w:val="left" w:pos="1440"/>
        </w:tabs>
        <w:ind w:firstLine="680"/>
        <w:jc w:val="center"/>
        <w:outlineLvl w:val="1"/>
      </w:pPr>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E7197" w:rsidRDefault="00EE7197">
      <w:pPr>
        <w:widowControl w:val="0"/>
        <w:spacing w:line="360" w:lineRule="auto"/>
        <w:jc w:val="both"/>
      </w:pPr>
    </w:p>
    <w:p w:rsidR="00EE7197" w:rsidRDefault="0029660D">
      <w:pPr>
        <w:pStyle w:val="afa"/>
        <w:tabs>
          <w:tab w:val="left" w:pos="1440"/>
        </w:tabs>
        <w:spacing w:line="360" w:lineRule="auto"/>
        <w:ind w:firstLine="680"/>
      </w:pPr>
      <w:r>
        <w:rPr>
          <w:sz w:val="28"/>
          <w:szCs w:val="28"/>
        </w:rPr>
        <w:t>21. Представление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местного самоуправления и иных органов не предусмотрено.</w:t>
      </w:r>
    </w:p>
    <w:p w:rsidR="00EE7197" w:rsidRDefault="0029660D">
      <w:pPr>
        <w:pStyle w:val="afa"/>
        <w:tabs>
          <w:tab w:val="left" w:pos="1440"/>
        </w:tabs>
        <w:spacing w:line="360" w:lineRule="auto"/>
        <w:ind w:firstLine="680"/>
      </w:pPr>
      <w:r>
        <w:rPr>
          <w:sz w:val="28"/>
          <w:szCs w:val="28"/>
        </w:rPr>
        <w:lastRenderedPageBreak/>
        <w:t>22. Уполномоченный орган не вправе требовать от заявителя:</w:t>
      </w:r>
    </w:p>
    <w:p w:rsidR="00EE7197" w:rsidRDefault="0029660D">
      <w:pPr>
        <w:pStyle w:val="afa"/>
        <w:tabs>
          <w:tab w:val="left" w:pos="1440"/>
        </w:tabs>
        <w:spacing w:line="360" w:lineRule="auto"/>
        <w:ind w:firstLine="680"/>
      </w:pPr>
      <w:r>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E7197" w:rsidRDefault="0029660D">
      <w:pPr>
        <w:spacing w:line="360" w:lineRule="auto"/>
        <w:ind w:firstLine="680"/>
      </w:pPr>
      <w:r>
        <w:rPr>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r>
          <w:rPr>
            <w:sz w:val="28"/>
            <w:szCs w:val="28"/>
          </w:rPr>
          <w:t>части 6 статьи 7</w:t>
        </w:r>
      </w:hyperlink>
      <w:r>
        <w:rPr>
          <w:sz w:val="28"/>
          <w:szCs w:val="28"/>
        </w:rPr>
        <w:t xml:space="preserve"> Федерального закона от 27 июля 2010 г. </w:t>
      </w:r>
      <w:r>
        <w:br/>
      </w:r>
      <w:r>
        <w:rPr>
          <w:sz w:val="28"/>
          <w:szCs w:val="28"/>
        </w:rPr>
        <w:t xml:space="preserve">№ 210-ФЗ «Об организации предоставления государственных </w:t>
      </w:r>
      <w:r>
        <w:br/>
      </w:r>
      <w:r>
        <w:rPr>
          <w:sz w:val="28"/>
          <w:szCs w:val="28"/>
        </w:rPr>
        <w:t>и муниципальных услуг» (Собрание законодательства Российской Федерации, 2010, № 31, ст. 4179; 2020, Официальный интернет-портал правовой информации http: //pravo.gov.ru, 30.12.2020) (далее – Федеральный закон № 210-ФЗ);</w:t>
      </w:r>
    </w:p>
    <w:p w:rsidR="00EE7197" w:rsidRDefault="0029660D">
      <w:pPr>
        <w:pStyle w:val="afa"/>
        <w:tabs>
          <w:tab w:val="left" w:pos="1440"/>
        </w:tabs>
        <w:spacing w:line="360" w:lineRule="auto"/>
        <w:ind w:firstLine="680"/>
      </w:pPr>
      <w:r>
        <w:rPr>
          <w:sz w:val="28"/>
          <w:szCs w:val="28"/>
        </w:rPr>
        <w:t>в) представления документов и информации, отсутствие и (или) недостоверность которых не указывались в первоначальном отказе в приеме документов, необходимых для представления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EE7197" w:rsidRDefault="00EE7197">
      <w:pPr>
        <w:tabs>
          <w:tab w:val="left" w:pos="1440"/>
        </w:tabs>
        <w:ind w:firstLine="680"/>
        <w:jc w:val="center"/>
        <w:outlineLvl w:val="1"/>
        <w:rPr>
          <w:b/>
          <w:bCs/>
          <w:sz w:val="28"/>
          <w:szCs w:val="28"/>
        </w:rPr>
      </w:pPr>
    </w:p>
    <w:p w:rsidR="00EE7197" w:rsidRDefault="0029660D">
      <w:pPr>
        <w:tabs>
          <w:tab w:val="left" w:pos="1440"/>
        </w:tabs>
        <w:ind w:firstLine="680"/>
        <w:jc w:val="center"/>
        <w:outlineLvl w:val="1"/>
      </w:pPr>
      <w:r>
        <w:rPr>
          <w:b/>
          <w:bCs/>
          <w:sz w:val="28"/>
          <w:szCs w:val="28"/>
        </w:rPr>
        <w:t xml:space="preserve">Исчерпывающий перечень </w:t>
      </w:r>
      <w:r>
        <w:rPr>
          <w:b/>
          <w:sz w:val="28"/>
          <w:szCs w:val="28"/>
        </w:rPr>
        <w:t>оснований для отказа в приеме документов, необходимых для предоставления государственной услуги</w:t>
      </w:r>
    </w:p>
    <w:p w:rsidR="00EE7197" w:rsidRDefault="00EE7197">
      <w:pPr>
        <w:tabs>
          <w:tab w:val="left" w:pos="1440"/>
        </w:tabs>
        <w:ind w:firstLine="680"/>
        <w:jc w:val="center"/>
        <w:outlineLvl w:val="1"/>
        <w:rPr>
          <w:b/>
          <w:sz w:val="28"/>
          <w:szCs w:val="28"/>
        </w:rPr>
      </w:pPr>
    </w:p>
    <w:p w:rsidR="00EE7197" w:rsidRDefault="0029660D">
      <w:pPr>
        <w:tabs>
          <w:tab w:val="left" w:pos="1440"/>
        </w:tabs>
        <w:spacing w:line="360" w:lineRule="auto"/>
        <w:ind w:firstLine="680"/>
      </w:pPr>
      <w:r>
        <w:rPr>
          <w:sz w:val="28"/>
          <w:szCs w:val="28"/>
        </w:rPr>
        <w:t>22. Не подлежат приему и регистрации документы, указанные в пункте 19 Регламента:</w:t>
      </w:r>
    </w:p>
    <w:p w:rsidR="00EE7197" w:rsidRDefault="0029660D">
      <w:pPr>
        <w:tabs>
          <w:tab w:val="left" w:pos="1440"/>
        </w:tabs>
        <w:spacing w:line="360" w:lineRule="auto"/>
        <w:ind w:firstLine="680"/>
      </w:pPr>
      <w:r>
        <w:rPr>
          <w:sz w:val="28"/>
          <w:szCs w:val="28"/>
        </w:rPr>
        <w:lastRenderedPageBreak/>
        <w:t>а) оформленные на иностранном языке;</w:t>
      </w:r>
    </w:p>
    <w:p w:rsidR="00EE7197" w:rsidRDefault="0029660D">
      <w:pPr>
        <w:tabs>
          <w:tab w:val="left" w:pos="1440"/>
        </w:tabs>
        <w:spacing w:line="360" w:lineRule="auto"/>
        <w:ind w:firstLine="680"/>
      </w:pPr>
      <w:r>
        <w:rPr>
          <w:sz w:val="28"/>
          <w:szCs w:val="28"/>
        </w:rPr>
        <w:t>б) имеющие подчистки, либо приписки, зачеркнутые слова или иные не оговоренные в них исправления, документы, исполненные карандашом, а также документы с повреждениями, не позволяющими однозначно истолковать содержание документов;</w:t>
      </w:r>
    </w:p>
    <w:p w:rsidR="00EE7197" w:rsidRDefault="0029660D">
      <w:pPr>
        <w:tabs>
          <w:tab w:val="left" w:pos="1440"/>
        </w:tabs>
        <w:spacing w:line="360" w:lineRule="auto"/>
        <w:ind w:firstLine="680"/>
      </w:pPr>
      <w:r>
        <w:rPr>
          <w:sz w:val="28"/>
          <w:szCs w:val="28"/>
        </w:rPr>
        <w:t>23. Не подлежит приему заявка, указанная в пункте 19 Регламента, представленная в форме электронного документа:</w:t>
      </w:r>
    </w:p>
    <w:p w:rsidR="00EE7197" w:rsidRDefault="0029660D">
      <w:pPr>
        <w:tabs>
          <w:tab w:val="left" w:pos="1440"/>
        </w:tabs>
        <w:spacing w:line="360" w:lineRule="auto"/>
        <w:ind w:firstLine="680"/>
      </w:pPr>
      <w:r>
        <w:rPr>
          <w:sz w:val="28"/>
          <w:szCs w:val="28"/>
        </w:rPr>
        <w:t>а) не подписанная усиленной квалифицированной электронной подписью;</w:t>
      </w:r>
    </w:p>
    <w:p w:rsidR="00EE7197" w:rsidRDefault="0029660D">
      <w:pPr>
        <w:tabs>
          <w:tab w:val="left" w:pos="1440"/>
        </w:tabs>
        <w:spacing w:line="360" w:lineRule="auto"/>
        <w:ind w:firstLine="680"/>
      </w:pPr>
      <w:r>
        <w:rPr>
          <w:sz w:val="28"/>
          <w:szCs w:val="28"/>
        </w:rPr>
        <w:t>б) имеющая не оговоренные в ней исправления, а также с повреждениями, не позволяющими однозначно истолковать ее содержание;</w:t>
      </w:r>
    </w:p>
    <w:p w:rsidR="00EE7197" w:rsidRDefault="0029660D">
      <w:pPr>
        <w:spacing w:line="360" w:lineRule="auto"/>
        <w:ind w:firstLine="680"/>
      </w:pPr>
      <w:r>
        <w:rPr>
          <w:sz w:val="28"/>
          <w:szCs w:val="28"/>
        </w:rPr>
        <w:t>в) не пригодная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EE7197" w:rsidRDefault="0029660D">
      <w:pPr>
        <w:spacing w:line="360" w:lineRule="auto"/>
        <w:ind w:firstLine="680"/>
      </w:pPr>
      <w:r>
        <w:rPr>
          <w:sz w:val="28"/>
          <w:szCs w:val="28"/>
        </w:rPr>
        <w:t xml:space="preserve">г) если в результате проверки действительности используемой усиленной квалифицированной электронной подписи выявлено несоблюдение установленных статьей 11 Федерального закона </w:t>
      </w:r>
      <w:r>
        <w:br/>
      </w:r>
      <w:r>
        <w:rPr>
          <w:sz w:val="28"/>
          <w:szCs w:val="28"/>
        </w:rPr>
        <w:t>от 6 апреля 2011 г. № 63-ФЗ «Об электронной подписи» (Собрание законодательства Российской Федерации, 2011, № 15, ст.2036; 2019, № 52, ст. 7794 (далее – Федеральный закон № 63-ФЗ) условий признания ее действительности.</w:t>
      </w:r>
    </w:p>
    <w:p w:rsidR="00EE7197" w:rsidRDefault="0029660D">
      <w:pPr>
        <w:spacing w:line="360" w:lineRule="auto"/>
        <w:ind w:firstLine="680"/>
      </w:pPr>
      <w:r>
        <w:rPr>
          <w:sz w:val="28"/>
          <w:szCs w:val="28"/>
        </w:rPr>
        <w:t>24. Не допускается отказ в приеме заявки и прилагаемых к ней документов, указанных в пунктах 19 Регламента, в случае если они поданы в соответствии с информацией о сроках и порядке предоставления государственной услуги, опубликованной на ЕПГУ, порталах услуг или официальном сайте Уполномоченного органа в сети «Интернет», при отсутствии оснований для отказа в приеме документов, указанных в пунктах 22 и 23 Регламента.</w:t>
      </w:r>
    </w:p>
    <w:p w:rsidR="00EE7197" w:rsidRDefault="00EE7197">
      <w:pPr>
        <w:spacing w:line="360" w:lineRule="auto"/>
        <w:ind w:firstLine="680"/>
        <w:rPr>
          <w:sz w:val="28"/>
          <w:szCs w:val="28"/>
        </w:rPr>
      </w:pPr>
    </w:p>
    <w:p w:rsidR="00EE7197" w:rsidRDefault="0029660D">
      <w:pPr>
        <w:tabs>
          <w:tab w:val="left" w:pos="1440"/>
        </w:tabs>
        <w:jc w:val="center"/>
        <w:outlineLvl w:val="1"/>
      </w:pPr>
      <w:r>
        <w:rPr>
          <w:b/>
          <w:bCs/>
          <w:sz w:val="28"/>
          <w:szCs w:val="28"/>
        </w:rPr>
        <w:lastRenderedPageBreak/>
        <w:t xml:space="preserve">Исчерпывающий перечень </w:t>
      </w:r>
      <w:r>
        <w:rPr>
          <w:b/>
          <w:sz w:val="28"/>
          <w:szCs w:val="28"/>
        </w:rPr>
        <w:t>оснований для приостановления или отказа в предоставлении государственной услуги</w:t>
      </w:r>
    </w:p>
    <w:p w:rsidR="00EE7197" w:rsidRDefault="00EE7197">
      <w:pPr>
        <w:tabs>
          <w:tab w:val="left" w:pos="1440"/>
        </w:tabs>
        <w:spacing w:line="360" w:lineRule="auto"/>
        <w:ind w:firstLine="680"/>
        <w:rPr>
          <w:sz w:val="28"/>
          <w:szCs w:val="28"/>
        </w:rPr>
      </w:pPr>
    </w:p>
    <w:p w:rsidR="00EE7197" w:rsidRDefault="0029660D">
      <w:pPr>
        <w:tabs>
          <w:tab w:val="left" w:pos="1440"/>
        </w:tabs>
        <w:spacing w:line="360" w:lineRule="auto"/>
        <w:ind w:firstLine="680"/>
      </w:pPr>
      <w:r>
        <w:rPr>
          <w:sz w:val="28"/>
          <w:szCs w:val="28"/>
        </w:rPr>
        <w:t>25. Оснований для приостановления предоставления государственной услуги законодательством Российской Федерации не предусмотрено.</w:t>
      </w:r>
    </w:p>
    <w:p w:rsidR="00EE7197" w:rsidRDefault="0029660D">
      <w:pPr>
        <w:tabs>
          <w:tab w:val="left" w:pos="1440"/>
        </w:tabs>
        <w:spacing w:line="360" w:lineRule="auto"/>
        <w:ind w:firstLine="680"/>
      </w:pPr>
      <w:r>
        <w:rPr>
          <w:sz w:val="28"/>
          <w:szCs w:val="28"/>
        </w:rPr>
        <w:t>26. Основаниями для отказа в предоставлении государственной услуги являются:</w:t>
      </w:r>
    </w:p>
    <w:p w:rsidR="00EE7197" w:rsidRDefault="0029660D">
      <w:pPr>
        <w:tabs>
          <w:tab w:val="left" w:pos="1440"/>
        </w:tabs>
        <w:spacing w:line="360" w:lineRule="auto"/>
        <w:ind w:firstLine="680"/>
      </w:pPr>
      <w:r>
        <w:rPr>
          <w:sz w:val="28"/>
          <w:szCs w:val="28"/>
        </w:rPr>
        <w:t>а) представление заявки  не по установленной форме Уполномоченного органа;</w:t>
      </w:r>
    </w:p>
    <w:p w:rsidR="00EE7197" w:rsidRDefault="0029660D">
      <w:pPr>
        <w:tabs>
          <w:tab w:val="left" w:pos="1440"/>
        </w:tabs>
        <w:spacing w:line="360" w:lineRule="auto"/>
        <w:ind w:firstLine="680"/>
      </w:pPr>
      <w:r>
        <w:rPr>
          <w:sz w:val="28"/>
          <w:szCs w:val="28"/>
        </w:rPr>
        <w:t>б) несоответствие заявителя требованиям пункта 2 Регламента;</w:t>
      </w:r>
    </w:p>
    <w:p w:rsidR="00EE7197" w:rsidRDefault="0029660D">
      <w:pPr>
        <w:tabs>
          <w:tab w:val="left" w:pos="1440"/>
        </w:tabs>
        <w:spacing w:line="360" w:lineRule="auto"/>
        <w:ind w:firstLine="680"/>
      </w:pPr>
      <w:r>
        <w:rPr>
          <w:sz w:val="28"/>
          <w:szCs w:val="28"/>
        </w:rPr>
        <w:t>в) представление в заявке и документах, прилагаемых к ней недостоверной информации;</w:t>
      </w:r>
    </w:p>
    <w:p w:rsidR="00EE7197" w:rsidRDefault="0029660D">
      <w:pPr>
        <w:tabs>
          <w:tab w:val="left" w:pos="1440"/>
        </w:tabs>
        <w:spacing w:line="360" w:lineRule="auto"/>
        <w:ind w:firstLine="680"/>
      </w:pPr>
      <w:r>
        <w:rPr>
          <w:sz w:val="28"/>
          <w:szCs w:val="28"/>
        </w:rPr>
        <w:t>г) непредставление заявителем предусмотренных пунктом 20 Регламента документов, прилагаемых к заявке;</w:t>
      </w:r>
    </w:p>
    <w:p w:rsidR="00EE7197" w:rsidRDefault="0029660D">
      <w:pPr>
        <w:tabs>
          <w:tab w:val="left" w:pos="1440"/>
        </w:tabs>
        <w:spacing w:line="360" w:lineRule="auto"/>
        <w:ind w:firstLine="680"/>
      </w:pPr>
      <w:r>
        <w:rPr>
          <w:sz w:val="28"/>
          <w:szCs w:val="28"/>
        </w:rPr>
        <w:t xml:space="preserve">д) отсутствие  установленных квот добычи (вылова) водных биологических ресурсов для осуществления традиционного рыболовства </w:t>
      </w:r>
      <w:r>
        <w:br/>
      </w:r>
      <w:r>
        <w:rPr>
          <w:sz w:val="28"/>
          <w:szCs w:val="28"/>
        </w:rPr>
        <w:t>(в отношении водных биологических ресурсов, общий допустимый улов  которых устанавливается) или отсутствие возможности  добычи (вылова)  водных биологических ресурсов в объеме  и в районе добычи (вылова) водных биологических ресурсов, указанных заявителем в заявке, на основании  данных научных исследований (в отношении водных биологических ресурсов, общий допустимый улов которых не устанавливается);</w:t>
      </w:r>
    </w:p>
    <w:p w:rsidR="00EE7197" w:rsidRDefault="0029660D">
      <w:pPr>
        <w:tabs>
          <w:tab w:val="left" w:pos="1440"/>
        </w:tabs>
        <w:spacing w:line="360" w:lineRule="auto"/>
        <w:ind w:firstLine="680"/>
      </w:pPr>
      <w:r>
        <w:rPr>
          <w:sz w:val="28"/>
          <w:szCs w:val="28"/>
        </w:rPr>
        <w:t xml:space="preserve">е) представление заявителем, зарегистрированным по месту жительства, соответствующем месту традиционного проживания и традиционной хозяйственной деятельности малочисленных народов, более одной заявки на предоставление в пользование определенного вида водного биологического ресурса и (или) представление заявки (заявок) на предоставление в пользование водных биологических ресурсов не по месту  </w:t>
      </w:r>
      <w:r>
        <w:rPr>
          <w:sz w:val="28"/>
          <w:szCs w:val="28"/>
        </w:rPr>
        <w:lastRenderedPageBreak/>
        <w:t>регистрации в месте традиционного проживания и традиционной хозяйственной деятельности малочисленных народов;</w:t>
      </w:r>
    </w:p>
    <w:p w:rsidR="00EE7197" w:rsidRDefault="0029660D">
      <w:pPr>
        <w:tabs>
          <w:tab w:val="left" w:pos="1440"/>
        </w:tabs>
        <w:spacing w:line="360" w:lineRule="auto"/>
        <w:ind w:firstLine="680"/>
      </w:pPr>
      <w:r>
        <w:rPr>
          <w:sz w:val="28"/>
          <w:szCs w:val="28"/>
        </w:rPr>
        <w:t>ж) отсутствие регистрации у заявителя - представителя  малочисленных народов или общины малочисленных народов в месте расположения района добычи (вылова) водных биологических ресурсов, указанного в заявке, и (или) в том случае, когда месторасположение района добычи (вылова) водных биологических ресурсов, указанного в заявке, не относится к местам традиционного проживания и традиционной хозяйственной деятельности  малочисленных народов в соответствии с Перечнем мест, утвержденным распоряжение № 631-р;</w:t>
      </w:r>
    </w:p>
    <w:p w:rsidR="00EE7197" w:rsidRDefault="0029660D">
      <w:pPr>
        <w:tabs>
          <w:tab w:val="left" w:pos="1440"/>
        </w:tabs>
        <w:spacing w:line="360" w:lineRule="auto"/>
        <w:ind w:firstLine="680"/>
      </w:pPr>
      <w:r>
        <w:rPr>
          <w:sz w:val="28"/>
          <w:szCs w:val="28"/>
        </w:rPr>
        <w:t>отсутствие рыболовства как традиционной хозяйственной деятельности малочисленных народов в основных  видах деятельности устава общины малочисленных народов.</w:t>
      </w:r>
    </w:p>
    <w:p w:rsidR="00EE7197" w:rsidRDefault="00EE7197">
      <w:pPr>
        <w:tabs>
          <w:tab w:val="left" w:pos="1440"/>
        </w:tabs>
        <w:spacing w:line="360" w:lineRule="auto"/>
        <w:outlineLvl w:val="1"/>
        <w:rPr>
          <w:b/>
          <w:sz w:val="28"/>
          <w:szCs w:val="28"/>
        </w:rPr>
      </w:pPr>
    </w:p>
    <w:p w:rsidR="00EE7197" w:rsidRDefault="0029660D">
      <w:pPr>
        <w:tabs>
          <w:tab w:val="left" w:pos="1440"/>
        </w:tabs>
        <w:jc w:val="center"/>
        <w:outlineLvl w:val="1"/>
      </w:pPr>
      <w:r>
        <w:rPr>
          <w:b/>
          <w:sz w:val="28"/>
          <w:szCs w:val="28"/>
        </w:rPr>
        <w:t xml:space="preserve">Перечень услуг, которые являются необходимыми и обязательными для предоставления государственной услуги, в том числе сведения </w:t>
      </w:r>
      <w:r>
        <w:br/>
      </w:r>
      <w:r>
        <w:rPr>
          <w:b/>
          <w:sz w:val="28"/>
          <w:szCs w:val="28"/>
        </w:rPr>
        <w:t>о документе (документах), выдаваемом (выдаваемых) организациями, участвующими в предоставлении государственной услуги</w:t>
      </w:r>
    </w:p>
    <w:p w:rsidR="00EE7197" w:rsidRDefault="00EE7197">
      <w:pPr>
        <w:tabs>
          <w:tab w:val="left" w:pos="1440"/>
        </w:tabs>
        <w:spacing w:line="360" w:lineRule="auto"/>
        <w:ind w:firstLine="680"/>
        <w:jc w:val="center"/>
        <w:outlineLvl w:val="1"/>
        <w:rPr>
          <w:b/>
          <w:sz w:val="28"/>
          <w:szCs w:val="28"/>
        </w:rPr>
      </w:pPr>
    </w:p>
    <w:p w:rsidR="00EE7197" w:rsidRDefault="0029660D">
      <w:pPr>
        <w:tabs>
          <w:tab w:val="left" w:pos="1440"/>
        </w:tabs>
        <w:spacing w:line="360" w:lineRule="auto"/>
        <w:ind w:firstLine="680"/>
      </w:pPr>
      <w:r>
        <w:rPr>
          <w:sz w:val="28"/>
          <w:szCs w:val="28"/>
        </w:rPr>
        <w:t>27.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EE7197" w:rsidRDefault="00EE7197">
      <w:pPr>
        <w:tabs>
          <w:tab w:val="left" w:pos="1440"/>
        </w:tabs>
        <w:spacing w:line="360" w:lineRule="auto"/>
        <w:ind w:firstLine="680"/>
        <w:rPr>
          <w:sz w:val="28"/>
          <w:szCs w:val="28"/>
        </w:rPr>
      </w:pPr>
    </w:p>
    <w:p w:rsidR="00EE7197" w:rsidRDefault="0029660D">
      <w:pPr>
        <w:tabs>
          <w:tab w:val="left" w:pos="1440"/>
        </w:tabs>
        <w:ind w:firstLine="680"/>
        <w:jc w:val="center"/>
        <w:outlineLvl w:val="1"/>
      </w:pPr>
      <w:r>
        <w:rPr>
          <w:b/>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EE7197" w:rsidRDefault="00EE7197">
      <w:pPr>
        <w:tabs>
          <w:tab w:val="left" w:pos="1440"/>
        </w:tabs>
        <w:ind w:firstLine="680"/>
        <w:jc w:val="center"/>
        <w:outlineLvl w:val="1"/>
        <w:rPr>
          <w:b/>
          <w:sz w:val="28"/>
          <w:szCs w:val="28"/>
        </w:rPr>
      </w:pPr>
    </w:p>
    <w:p w:rsidR="00EE7197" w:rsidRDefault="0029660D">
      <w:pPr>
        <w:spacing w:line="360" w:lineRule="auto"/>
        <w:ind w:firstLine="680"/>
      </w:pPr>
      <w:r>
        <w:rPr>
          <w:sz w:val="28"/>
          <w:szCs w:val="28"/>
        </w:rPr>
        <w:t xml:space="preserve">28. Государственная пошлина или иная плата за предоставление государственной услуги законодательством Российской Федерации </w:t>
      </w:r>
      <w:r>
        <w:br/>
      </w:r>
      <w:r>
        <w:rPr>
          <w:sz w:val="28"/>
          <w:szCs w:val="28"/>
        </w:rPr>
        <w:t>не предусмотрена.</w:t>
      </w:r>
    </w:p>
    <w:p w:rsidR="00EE7197" w:rsidRDefault="00EE7197">
      <w:pPr>
        <w:tabs>
          <w:tab w:val="left" w:pos="1440"/>
        </w:tabs>
        <w:ind w:firstLine="680"/>
        <w:jc w:val="center"/>
        <w:outlineLvl w:val="1"/>
        <w:rPr>
          <w:b/>
        </w:rPr>
      </w:pPr>
    </w:p>
    <w:p w:rsidR="00EE7197" w:rsidRDefault="0029660D">
      <w:pPr>
        <w:tabs>
          <w:tab w:val="left" w:pos="1440"/>
        </w:tabs>
        <w:ind w:firstLine="680"/>
        <w:jc w:val="center"/>
        <w:outlineLvl w:val="1"/>
      </w:pPr>
      <w:r>
        <w:rPr>
          <w:b/>
          <w:sz w:val="28"/>
          <w:szCs w:val="28"/>
        </w:rPr>
        <w:t xml:space="preserve">Порядок, размер и основания взимания платы за предоставление услуг, которые являются необходимыми и обязательными для </w:t>
      </w:r>
      <w:r>
        <w:rPr>
          <w:b/>
          <w:sz w:val="28"/>
          <w:szCs w:val="28"/>
        </w:rPr>
        <w:lastRenderedPageBreak/>
        <w:t>предоставления государственной услуги, включая информацию о методике расчета размера такой платы</w:t>
      </w:r>
    </w:p>
    <w:p w:rsidR="00EE7197" w:rsidRDefault="00EE7197">
      <w:pPr>
        <w:tabs>
          <w:tab w:val="left" w:pos="1440"/>
        </w:tabs>
        <w:ind w:firstLine="680"/>
        <w:jc w:val="center"/>
        <w:outlineLvl w:val="1"/>
        <w:rPr>
          <w:b/>
          <w:sz w:val="28"/>
          <w:szCs w:val="28"/>
        </w:rPr>
      </w:pPr>
    </w:p>
    <w:p w:rsidR="00EE7197" w:rsidRDefault="0029660D">
      <w:pPr>
        <w:spacing w:line="360" w:lineRule="auto"/>
        <w:ind w:firstLine="680"/>
      </w:pPr>
      <w:r>
        <w:rPr>
          <w:sz w:val="28"/>
          <w:szCs w:val="28"/>
        </w:rPr>
        <w:t xml:space="preserve">29. Плата за предоставление услуг, которые являются необходимыми и обязательными для предоставления государственной услуги, </w:t>
      </w:r>
      <w:r>
        <w:br/>
      </w:r>
      <w:r>
        <w:rPr>
          <w:sz w:val="28"/>
          <w:szCs w:val="28"/>
        </w:rPr>
        <w:t xml:space="preserve">не взимается. </w:t>
      </w:r>
    </w:p>
    <w:p w:rsidR="00EE7197" w:rsidRDefault="00EE7197">
      <w:pPr>
        <w:tabs>
          <w:tab w:val="left" w:pos="1440"/>
        </w:tabs>
        <w:ind w:firstLine="680"/>
        <w:jc w:val="center"/>
        <w:outlineLvl w:val="1"/>
        <w:rPr>
          <w:b/>
          <w:sz w:val="28"/>
          <w:szCs w:val="28"/>
        </w:rPr>
      </w:pPr>
    </w:p>
    <w:p w:rsidR="00EE7197" w:rsidRDefault="0029660D">
      <w:pPr>
        <w:tabs>
          <w:tab w:val="left" w:pos="1440"/>
        </w:tabs>
        <w:ind w:firstLine="680"/>
        <w:jc w:val="center"/>
        <w:outlineLvl w:val="1"/>
      </w:pPr>
      <w:r>
        <w:rPr>
          <w:b/>
          <w:sz w:val="28"/>
          <w:szCs w:val="28"/>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EE7197" w:rsidRDefault="00EE7197">
      <w:pPr>
        <w:tabs>
          <w:tab w:val="left" w:pos="1440"/>
        </w:tabs>
        <w:spacing w:line="360" w:lineRule="auto"/>
        <w:ind w:firstLine="680"/>
        <w:jc w:val="center"/>
        <w:outlineLvl w:val="1"/>
        <w:rPr>
          <w:b/>
          <w:sz w:val="28"/>
          <w:szCs w:val="28"/>
        </w:rPr>
      </w:pPr>
    </w:p>
    <w:p w:rsidR="00EE7197" w:rsidRDefault="0029660D">
      <w:pPr>
        <w:tabs>
          <w:tab w:val="left" w:pos="1440"/>
        </w:tabs>
        <w:spacing w:line="360" w:lineRule="auto"/>
        <w:ind w:firstLine="680"/>
      </w:pPr>
      <w:r>
        <w:rPr>
          <w:sz w:val="28"/>
          <w:szCs w:val="28"/>
        </w:rPr>
        <w:t>30. Максимальный срок ожидания в очереди при подаче документов для предоставления государственной услуги составляет 15 минут.</w:t>
      </w:r>
    </w:p>
    <w:p w:rsidR="00EE7197" w:rsidRDefault="0029660D">
      <w:pPr>
        <w:tabs>
          <w:tab w:val="left" w:pos="1440"/>
        </w:tabs>
        <w:spacing w:line="360" w:lineRule="auto"/>
        <w:ind w:firstLine="680"/>
      </w:pPr>
      <w:r>
        <w:rPr>
          <w:sz w:val="28"/>
          <w:szCs w:val="28"/>
        </w:rPr>
        <w:t>31. Максимальный срок ожидания в очереди при получении результата предоставления государственной услуги составляет 15 минут.</w:t>
      </w:r>
    </w:p>
    <w:p w:rsidR="00EE7197" w:rsidRDefault="00EE7197">
      <w:pPr>
        <w:tabs>
          <w:tab w:val="left" w:pos="1440"/>
        </w:tabs>
        <w:spacing w:line="360" w:lineRule="auto"/>
        <w:ind w:firstLine="680"/>
        <w:rPr>
          <w:sz w:val="28"/>
          <w:szCs w:val="28"/>
        </w:rPr>
      </w:pPr>
    </w:p>
    <w:p w:rsidR="00EE7197" w:rsidRDefault="0029660D">
      <w:pPr>
        <w:tabs>
          <w:tab w:val="left" w:pos="1440"/>
        </w:tabs>
        <w:ind w:firstLine="680"/>
        <w:jc w:val="center"/>
        <w:outlineLvl w:val="1"/>
      </w:pPr>
      <w:r>
        <w:rPr>
          <w:b/>
          <w:sz w:val="28"/>
          <w:szCs w:val="28"/>
        </w:rPr>
        <w:t>Срок и порядок регистрации запроса о предоставлении</w:t>
      </w:r>
      <w:r>
        <w:br/>
      </w:r>
      <w:r>
        <w:rPr>
          <w:b/>
          <w:sz w:val="28"/>
          <w:szCs w:val="28"/>
        </w:rPr>
        <w:t>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EE7197" w:rsidRDefault="00EE7197">
      <w:pPr>
        <w:tabs>
          <w:tab w:val="left" w:pos="1440"/>
        </w:tabs>
        <w:spacing w:line="360" w:lineRule="auto"/>
        <w:ind w:firstLine="680"/>
        <w:jc w:val="center"/>
        <w:outlineLvl w:val="1"/>
        <w:rPr>
          <w:b/>
          <w:sz w:val="28"/>
          <w:szCs w:val="28"/>
        </w:rPr>
      </w:pPr>
    </w:p>
    <w:p w:rsidR="00EE7197" w:rsidRDefault="0029660D">
      <w:pPr>
        <w:spacing w:line="360" w:lineRule="auto"/>
        <w:ind w:firstLine="680"/>
      </w:pPr>
      <w:r>
        <w:rPr>
          <w:sz w:val="28"/>
          <w:szCs w:val="28"/>
        </w:rPr>
        <w:t>32. Заявка, указанная в пункте 19 Регламента, поданная в Уполномоченный орган в порядке, предусмотренном пунктом 20 Регламента, подлежит обязательной регистрации должностным лицом Уполномоченного органа, ответственным за прием документов, в срок не позднее 1 рабочего дня, следующего за днем ее поступления в Уполномоченный орган.</w:t>
      </w:r>
    </w:p>
    <w:p w:rsidR="00EE7197" w:rsidRDefault="0029660D">
      <w:pPr>
        <w:spacing w:line="360" w:lineRule="auto"/>
        <w:ind w:firstLine="680"/>
      </w:pPr>
      <w:r>
        <w:rPr>
          <w:sz w:val="28"/>
          <w:szCs w:val="28"/>
        </w:rPr>
        <w:t xml:space="preserve">При представлении заявки заявителем лично в Уполномоченный орган, по его просьбе выдается расписка о принятии заявки с документами, инициалы и должность должностного лица, принявшего заявку, его подпись, дата и время получения. </w:t>
      </w:r>
    </w:p>
    <w:p w:rsidR="00EE7197" w:rsidRDefault="0029660D">
      <w:pPr>
        <w:spacing w:line="360" w:lineRule="auto"/>
        <w:ind w:firstLine="680"/>
      </w:pPr>
      <w:r>
        <w:rPr>
          <w:sz w:val="28"/>
          <w:szCs w:val="28"/>
        </w:rPr>
        <w:t xml:space="preserve">В случае если заявитель подал заявку в электронной форме посредством ЕПГУ или портала услуг, ему направляется уведомление в </w:t>
      </w:r>
      <w:r>
        <w:rPr>
          <w:sz w:val="28"/>
          <w:szCs w:val="28"/>
        </w:rPr>
        <w:lastRenderedPageBreak/>
        <w:t>форме электронного документа о получении его заявки с указанием даты и времени ее получения.</w:t>
      </w:r>
    </w:p>
    <w:p w:rsidR="00EE7197" w:rsidRDefault="0029660D">
      <w:pPr>
        <w:spacing w:line="360" w:lineRule="auto"/>
        <w:ind w:firstLine="680"/>
      </w:pPr>
      <w:r>
        <w:rPr>
          <w:sz w:val="28"/>
          <w:szCs w:val="28"/>
        </w:rPr>
        <w:t>33. Должностное лицо, ответственное за прием документов, обязано в день регистрации заявки передать зарегистрированную заявку должностному лицу Уполномоченного органа, ответственному за предоставление государственной услуги.</w:t>
      </w:r>
    </w:p>
    <w:p w:rsidR="00EE7197" w:rsidRDefault="00EE7197">
      <w:pPr>
        <w:tabs>
          <w:tab w:val="left" w:pos="1440"/>
        </w:tabs>
        <w:spacing w:line="360" w:lineRule="auto"/>
        <w:outlineLvl w:val="1"/>
        <w:rPr>
          <w:sz w:val="28"/>
          <w:szCs w:val="28"/>
        </w:rPr>
      </w:pPr>
    </w:p>
    <w:p w:rsidR="00EE7197" w:rsidRDefault="0029660D">
      <w:pPr>
        <w:tabs>
          <w:tab w:val="left" w:pos="1440"/>
        </w:tabs>
        <w:ind w:firstLine="680"/>
        <w:jc w:val="center"/>
        <w:outlineLvl w:val="1"/>
      </w:pPr>
      <w:r>
        <w:rPr>
          <w:b/>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7197" w:rsidRDefault="00EE7197">
      <w:pPr>
        <w:tabs>
          <w:tab w:val="left" w:pos="1440"/>
        </w:tabs>
        <w:spacing w:line="360" w:lineRule="auto"/>
        <w:ind w:firstLine="680"/>
        <w:jc w:val="center"/>
        <w:outlineLvl w:val="1"/>
        <w:rPr>
          <w:b/>
          <w:sz w:val="28"/>
          <w:szCs w:val="28"/>
        </w:rPr>
      </w:pPr>
    </w:p>
    <w:p w:rsidR="00EE7197" w:rsidRDefault="0029660D">
      <w:pPr>
        <w:tabs>
          <w:tab w:val="left" w:pos="1440"/>
        </w:tabs>
        <w:spacing w:line="360" w:lineRule="auto"/>
        <w:ind w:firstLine="680"/>
      </w:pPr>
      <w:r>
        <w:rPr>
          <w:sz w:val="28"/>
          <w:szCs w:val="28"/>
        </w:rPr>
        <w:t>34. Помещения для предоставления государственной услуги размещаются в зданиях организатора конкурса, в специально выделенных для этого кабинетах  и снабжаются соответствующими табличками с указанием номера кабинета, названия соответствующего подразделения. Каждое помещение для предоставления государственной услуги оснащается телефоном, факсом, ксероксом, персональным компьютером и принтером.</w:t>
      </w:r>
    </w:p>
    <w:p w:rsidR="00EE7197" w:rsidRDefault="0029660D">
      <w:pPr>
        <w:tabs>
          <w:tab w:val="left" w:pos="1440"/>
        </w:tabs>
        <w:spacing w:line="360" w:lineRule="auto"/>
        <w:ind w:firstLine="680"/>
      </w:pPr>
      <w:r>
        <w:rPr>
          <w:sz w:val="28"/>
          <w:szCs w:val="28"/>
        </w:rPr>
        <w:t>Для ожидания приема посетителям отводятся места, оборудованные стульями, столами (стойками) для возможности оформления документов.</w:t>
      </w:r>
    </w:p>
    <w:p w:rsidR="00EE7197" w:rsidRDefault="0029660D">
      <w:pPr>
        <w:spacing w:line="360" w:lineRule="auto"/>
        <w:ind w:firstLine="680"/>
      </w:pPr>
      <w:r>
        <w:rPr>
          <w:sz w:val="28"/>
          <w:szCs w:val="28"/>
        </w:rPr>
        <w:t xml:space="preserve">35. Для обслуживания лиц с ограниченными возможностями здоровья должны быть созданы следующие условия: </w:t>
      </w:r>
    </w:p>
    <w:p w:rsidR="00EE7197" w:rsidRDefault="0029660D">
      <w:pPr>
        <w:spacing w:line="360" w:lineRule="auto"/>
        <w:ind w:firstLine="680"/>
      </w:pPr>
      <w:r>
        <w:rPr>
          <w:sz w:val="28"/>
          <w:szCs w:val="28"/>
        </w:rPr>
        <w:t>помещения оборудованы пандусами, специальными ограждениями и перилами, обеспечивающими беспрепятственное передвижение и разворот инвалидных колясок;</w:t>
      </w:r>
    </w:p>
    <w:p w:rsidR="00EE7197" w:rsidRDefault="0029660D">
      <w:pPr>
        <w:spacing w:line="360" w:lineRule="auto"/>
        <w:ind w:firstLine="680"/>
      </w:pPr>
      <w:r>
        <w:rPr>
          <w:sz w:val="28"/>
          <w:szCs w:val="28"/>
        </w:rPr>
        <w:t>столы размещены в стороне от входа для беспрепятственного подъезда и разворота колясок;</w:t>
      </w:r>
    </w:p>
    <w:p w:rsidR="00EE7197" w:rsidRDefault="0029660D">
      <w:pPr>
        <w:spacing w:line="360" w:lineRule="auto"/>
        <w:ind w:firstLine="680"/>
      </w:pPr>
      <w:r>
        <w:rPr>
          <w:sz w:val="28"/>
          <w:szCs w:val="28"/>
        </w:rPr>
        <w:lastRenderedPageBreak/>
        <w:t>беспрепятственный доступ к помещению, в котором предоставляется государственная услуга, беспрепятственное пользование средством связи и информации;</w:t>
      </w:r>
    </w:p>
    <w:p w:rsidR="00EE7197" w:rsidRDefault="0029660D">
      <w:pPr>
        <w:spacing w:line="360" w:lineRule="auto"/>
        <w:ind w:firstLine="680"/>
      </w:pPr>
      <w:r>
        <w:rPr>
          <w:sz w:val="28"/>
          <w:szCs w:val="28"/>
        </w:rPr>
        <w:t>возможность самостоятельного передвижения по территории, на которой расположено помещение, в котором предоставляется государственная услуга, а также входа в него и выхода из него, посадки в транспортное средство и высадки из него, в том числе с использованием кресла-коляски;</w:t>
      </w:r>
    </w:p>
    <w:p w:rsidR="00EE7197" w:rsidRDefault="0029660D">
      <w:pPr>
        <w:spacing w:line="360" w:lineRule="auto"/>
        <w:ind w:firstLine="680"/>
      </w:pPr>
      <w:r>
        <w:rPr>
          <w:sz w:val="28"/>
          <w:szCs w:val="28"/>
        </w:rPr>
        <w:t>сопровождение лиц с ограниченными возможностями здоровья, имеющих стойкие расстройства функции зрения и самостоятельного передвижения;</w:t>
      </w:r>
    </w:p>
    <w:p w:rsidR="00EE7197" w:rsidRDefault="0029660D">
      <w:pPr>
        <w:spacing w:line="360" w:lineRule="auto"/>
        <w:ind w:firstLine="680"/>
      </w:pPr>
      <w:r>
        <w:rPr>
          <w:sz w:val="28"/>
          <w:szCs w:val="28"/>
        </w:rP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7197" w:rsidRDefault="0029660D">
      <w:pPr>
        <w:spacing w:line="360" w:lineRule="auto"/>
        <w:ind w:firstLine="680"/>
      </w:pPr>
      <w:r>
        <w:rPr>
          <w:sz w:val="28"/>
          <w:szCs w:val="28"/>
        </w:rPr>
        <w:t>допуск сурдопереводчика и тифлосурдопереводчика;</w:t>
      </w:r>
    </w:p>
    <w:p w:rsidR="00EE7197" w:rsidRDefault="0029660D">
      <w:pPr>
        <w:spacing w:line="360" w:lineRule="auto"/>
        <w:ind w:firstLine="680"/>
      </w:pPr>
      <w:r>
        <w:rPr>
          <w:sz w:val="28"/>
          <w:szCs w:val="28"/>
        </w:rPr>
        <w:t xml:space="preserve">допуск собаки-проводника в помещение, в котором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 (зарегистрирован Минюстом России </w:t>
      </w:r>
      <w:r>
        <w:br/>
      </w:r>
      <w:r>
        <w:rPr>
          <w:sz w:val="28"/>
          <w:szCs w:val="28"/>
        </w:rPr>
        <w:t>21 июля 2015 г., регистрационный № 38115);</w:t>
      </w:r>
    </w:p>
    <w:p w:rsidR="00EE7197" w:rsidRDefault="0029660D">
      <w:pPr>
        <w:spacing w:line="360" w:lineRule="auto"/>
        <w:ind w:firstLine="680"/>
      </w:pPr>
      <w:r>
        <w:rPr>
          <w:sz w:val="28"/>
          <w:szCs w:val="28"/>
        </w:rPr>
        <w:t xml:space="preserve">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 </w:t>
      </w:r>
    </w:p>
    <w:p w:rsidR="00EE7197" w:rsidRDefault="0029660D">
      <w:pPr>
        <w:spacing w:line="360" w:lineRule="auto"/>
        <w:ind w:firstLine="680"/>
      </w:pPr>
      <w:r>
        <w:rPr>
          <w:sz w:val="28"/>
          <w:szCs w:val="28"/>
        </w:rPr>
        <w:t xml:space="preserve">36. Визуальная, текстовая и мультимедийная информация о порядке предоставления государственной услуги размещается на информационных стендах или информационных терминалах в помещениях (при наличии) </w:t>
      </w:r>
      <w:r>
        <w:rPr>
          <w:sz w:val="28"/>
          <w:szCs w:val="28"/>
        </w:rPr>
        <w:lastRenderedPageBreak/>
        <w:t>для ожидания и приема граждан, а также на официальном сайте  органа исполнительной власти субъекта Российской Федерации, предоставляющим государственную услугу, в сети «Интернет».</w:t>
      </w:r>
    </w:p>
    <w:p w:rsidR="00EE7197" w:rsidRDefault="0029660D">
      <w:pPr>
        <w:spacing w:line="360" w:lineRule="auto"/>
        <w:ind w:firstLine="680"/>
      </w:pPr>
      <w:r>
        <w:rPr>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EE7197" w:rsidRDefault="0029660D">
      <w:pPr>
        <w:tabs>
          <w:tab w:val="left" w:pos="1440"/>
        </w:tabs>
        <w:spacing w:line="360" w:lineRule="auto"/>
        <w:ind w:firstLine="680"/>
      </w:pPr>
      <w:r>
        <w:rPr>
          <w:sz w:val="28"/>
          <w:szCs w:val="28"/>
        </w:rPr>
        <w:t xml:space="preserve">37. Рабочие места должностных лиц, предоставляющих государственную услугу, оборудуются персональными компьютерами </w:t>
      </w:r>
      <w:r>
        <w:br/>
      </w:r>
      <w:r>
        <w:rPr>
          <w:sz w:val="28"/>
          <w:szCs w:val="28"/>
        </w:rPr>
        <w:t xml:space="preserve">и оргтехникой, позволяющими своевременно и в полном объеме получать справочную информацию по правовым вопросам и организовывать предоставление государственной услуги. </w:t>
      </w:r>
    </w:p>
    <w:p w:rsidR="00EE7197" w:rsidRDefault="00EE7197">
      <w:pPr>
        <w:tabs>
          <w:tab w:val="left" w:pos="1440"/>
        </w:tabs>
        <w:ind w:firstLine="680"/>
      </w:pPr>
    </w:p>
    <w:p w:rsidR="00EE7197" w:rsidRDefault="0029660D">
      <w:pPr>
        <w:tabs>
          <w:tab w:val="left" w:pos="1440"/>
        </w:tabs>
        <w:jc w:val="center"/>
        <w:outlineLvl w:val="1"/>
      </w:pPr>
      <w:r>
        <w:rPr>
          <w:b/>
          <w:sz w:val="28"/>
          <w:szCs w:val="28"/>
        </w:rPr>
        <w:t>Показатели доступности и качества государственной услуги,</w:t>
      </w:r>
      <w:r>
        <w:br/>
      </w:r>
      <w:r>
        <w:rPr>
          <w:b/>
          <w:sz w:val="28"/>
          <w:szCs w:val="28"/>
        </w:rPr>
        <w:t xml:space="preserve">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w:t>
      </w:r>
      <w:r>
        <w:br/>
      </w:r>
      <w:r>
        <w:rPr>
          <w:b/>
          <w:sz w:val="28"/>
          <w:szCs w:val="28"/>
        </w:rPr>
        <w:t xml:space="preserve">с использованием информационно-коммуникационных технологий, возможность либо невозможность получения государственной услуги </w:t>
      </w:r>
      <w:r>
        <w:br/>
      </w:r>
      <w:r>
        <w:rPr>
          <w:b/>
          <w:sz w:val="28"/>
          <w:szCs w:val="28"/>
        </w:rPr>
        <w:t xml:space="preserve">в многофункциональном центре предоставления государственных </w:t>
      </w:r>
      <w:r>
        <w:br/>
      </w:r>
      <w:r>
        <w:rPr>
          <w:b/>
          <w:sz w:val="28"/>
          <w:szCs w:val="28"/>
        </w:rPr>
        <w:t xml:space="preserve">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w:t>
      </w:r>
      <w:r>
        <w:br/>
      </w:r>
      <w:r>
        <w:rPr>
          <w:b/>
          <w:sz w:val="28"/>
          <w:szCs w:val="28"/>
        </w:rPr>
        <w:t xml:space="preserve">в многофункциональных центрах предоставления государственных </w:t>
      </w:r>
      <w:r>
        <w:br/>
      </w:r>
      <w:r>
        <w:rPr>
          <w:b/>
          <w:sz w:val="28"/>
          <w:szCs w:val="28"/>
        </w:rPr>
        <w:t xml:space="preserve">и муниципальных услуг, предусмотренного </w:t>
      </w:r>
      <w:hyperlink r:id="rId12">
        <w:r>
          <w:rPr>
            <w:b/>
            <w:color w:val="000000"/>
            <w:sz w:val="28"/>
            <w:szCs w:val="28"/>
          </w:rPr>
          <w:t>статьей 15.1</w:t>
        </w:r>
      </w:hyperlink>
      <w:r>
        <w:rPr>
          <w:b/>
          <w:sz w:val="28"/>
          <w:szCs w:val="28"/>
        </w:rPr>
        <w:t xml:space="preserve"> </w:t>
      </w:r>
      <w:r>
        <w:br/>
      </w:r>
      <w:r>
        <w:rPr>
          <w:b/>
          <w:sz w:val="28"/>
          <w:szCs w:val="28"/>
        </w:rPr>
        <w:t>Федерального закона № 210-ФЗ</w:t>
      </w:r>
    </w:p>
    <w:p w:rsidR="00EE7197" w:rsidRDefault="00EE7197">
      <w:pPr>
        <w:tabs>
          <w:tab w:val="left" w:pos="1440"/>
        </w:tabs>
        <w:ind w:firstLine="680"/>
        <w:jc w:val="center"/>
        <w:outlineLvl w:val="1"/>
        <w:rPr>
          <w:b/>
          <w:sz w:val="28"/>
          <w:szCs w:val="28"/>
        </w:rPr>
      </w:pPr>
    </w:p>
    <w:p w:rsidR="00EE7197" w:rsidRDefault="0029660D">
      <w:pPr>
        <w:tabs>
          <w:tab w:val="left" w:pos="1440"/>
        </w:tabs>
        <w:spacing w:line="360" w:lineRule="auto"/>
        <w:ind w:firstLine="680"/>
        <w:outlineLvl w:val="1"/>
      </w:pPr>
      <w:r>
        <w:rPr>
          <w:sz w:val="28"/>
          <w:szCs w:val="28"/>
        </w:rPr>
        <w:t>38. Показателями доступности и качества государственной услуги является возможность:</w:t>
      </w:r>
    </w:p>
    <w:p w:rsidR="00EE7197" w:rsidRDefault="0029660D">
      <w:pPr>
        <w:tabs>
          <w:tab w:val="left" w:pos="1440"/>
        </w:tabs>
        <w:spacing w:line="360" w:lineRule="auto"/>
        <w:ind w:firstLine="680"/>
        <w:outlineLvl w:val="1"/>
      </w:pPr>
      <w:r>
        <w:rPr>
          <w:sz w:val="28"/>
          <w:szCs w:val="28"/>
        </w:rPr>
        <w:t>обращения за предоставлением государственной услуги всех заинтересованных лиц в электронной форме посредством ЕПГУ, портала услуг;</w:t>
      </w:r>
    </w:p>
    <w:p w:rsidR="00EE7197" w:rsidRDefault="0029660D">
      <w:pPr>
        <w:tabs>
          <w:tab w:val="left" w:pos="1440"/>
        </w:tabs>
        <w:spacing w:line="360" w:lineRule="auto"/>
        <w:ind w:firstLine="680"/>
        <w:outlineLvl w:val="1"/>
      </w:pPr>
      <w:r>
        <w:rPr>
          <w:sz w:val="28"/>
          <w:szCs w:val="28"/>
        </w:rPr>
        <w:lastRenderedPageBreak/>
        <w:t>ознакомления заявителей на официальном сайте Уполномоченного органа в сети «Интернет» с информацией о порядке и сроках предоставления государственной услуги.</w:t>
      </w:r>
    </w:p>
    <w:p w:rsidR="00EE7197" w:rsidRDefault="0029660D">
      <w:pPr>
        <w:tabs>
          <w:tab w:val="left" w:pos="1440"/>
        </w:tabs>
        <w:spacing w:line="360" w:lineRule="auto"/>
        <w:ind w:firstLine="680"/>
        <w:outlineLvl w:val="1"/>
      </w:pPr>
      <w:r>
        <w:rPr>
          <w:sz w:val="28"/>
          <w:szCs w:val="28"/>
        </w:rPr>
        <w:t>39. Заявитель вправе взаимодействовать с должностными лицами Уполномоченного органа при предоставлении государственной услуги неограниченное количество раз.</w:t>
      </w:r>
    </w:p>
    <w:p w:rsidR="00EE7197" w:rsidRDefault="0029660D">
      <w:pPr>
        <w:tabs>
          <w:tab w:val="left" w:pos="1440"/>
        </w:tabs>
        <w:spacing w:line="360" w:lineRule="auto"/>
        <w:ind w:firstLine="680"/>
        <w:outlineLvl w:val="1"/>
      </w:pPr>
      <w:r>
        <w:rPr>
          <w:sz w:val="28"/>
          <w:szCs w:val="28"/>
        </w:rPr>
        <w:t>Максимальная продолжительность каждого такого взаимодействия составляет 10 минут.</w:t>
      </w:r>
    </w:p>
    <w:p w:rsidR="00EE7197" w:rsidRDefault="0029660D">
      <w:pPr>
        <w:tabs>
          <w:tab w:val="left" w:pos="1440"/>
        </w:tabs>
        <w:spacing w:line="360" w:lineRule="auto"/>
        <w:ind w:firstLine="680"/>
        <w:outlineLvl w:val="1"/>
      </w:pPr>
      <w:r>
        <w:rPr>
          <w:sz w:val="28"/>
          <w:szCs w:val="28"/>
        </w:rPr>
        <w:t xml:space="preserve">40. Заявителям, подавшим заявку с использованием ЕПГУ или  портала услуг посредством личного кабинета, обеспечивается возможность осуществлять мониторинг хода предоставления государственной услуги. </w:t>
      </w:r>
    </w:p>
    <w:p w:rsidR="00EE7197" w:rsidRDefault="0029660D">
      <w:pPr>
        <w:spacing w:line="360" w:lineRule="auto"/>
        <w:ind w:firstLine="680"/>
      </w:pPr>
      <w:r>
        <w:rPr>
          <w:sz w:val="28"/>
          <w:szCs w:val="28"/>
        </w:rPr>
        <w:t>41. Предоставление государственной услуги в многофункциональных центрах предоставления государственных и муниципальных услуг, в любом территориальном подразделении органа исполнительной власти субъекта Российской Федерации (по экстерриториальному принципу),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не предусмотрено.</w:t>
      </w:r>
    </w:p>
    <w:p w:rsidR="00EE7197" w:rsidRDefault="00EE7197">
      <w:pPr>
        <w:tabs>
          <w:tab w:val="left" w:pos="1440"/>
        </w:tabs>
        <w:spacing w:line="360" w:lineRule="auto"/>
        <w:outlineLvl w:val="1"/>
        <w:rPr>
          <w:sz w:val="28"/>
          <w:szCs w:val="28"/>
        </w:rPr>
      </w:pPr>
    </w:p>
    <w:p w:rsidR="00EE7197" w:rsidRDefault="0029660D">
      <w:pPr>
        <w:tabs>
          <w:tab w:val="left" w:pos="1440"/>
        </w:tabs>
        <w:jc w:val="center"/>
        <w:outlineLvl w:val="1"/>
      </w:pPr>
      <w:r>
        <w:rPr>
          <w:b/>
          <w:sz w:val="28"/>
          <w:szCs w:val="28"/>
        </w:rPr>
        <w:t xml:space="preserve">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w:t>
      </w:r>
      <w:r>
        <w:br/>
      </w:r>
      <w:r>
        <w:rPr>
          <w:b/>
          <w:sz w:val="28"/>
          <w:szCs w:val="28"/>
        </w:rPr>
        <w:t>по экстерриториальному принципу) и особенности предоставления государственной услуги в электронной форме</w:t>
      </w:r>
    </w:p>
    <w:p w:rsidR="00EE7197" w:rsidRDefault="00EE7197">
      <w:pPr>
        <w:tabs>
          <w:tab w:val="left" w:pos="1440"/>
        </w:tabs>
        <w:ind w:firstLine="680"/>
        <w:jc w:val="center"/>
        <w:outlineLvl w:val="1"/>
        <w:rPr>
          <w:b/>
          <w:sz w:val="28"/>
          <w:szCs w:val="28"/>
        </w:rPr>
      </w:pPr>
    </w:p>
    <w:p w:rsidR="00EE7197" w:rsidRDefault="0029660D">
      <w:pPr>
        <w:shd w:val="clear" w:color="auto" w:fill="FFFFFF"/>
        <w:tabs>
          <w:tab w:val="left" w:pos="1440"/>
        </w:tabs>
        <w:spacing w:line="360" w:lineRule="auto"/>
        <w:ind w:firstLine="680"/>
      </w:pPr>
      <w:r>
        <w:rPr>
          <w:sz w:val="28"/>
          <w:szCs w:val="28"/>
        </w:rPr>
        <w:t xml:space="preserve">43. Заявителям обеспечивается возможность получения информации </w:t>
      </w:r>
      <w:r>
        <w:br/>
      </w:r>
      <w:r>
        <w:rPr>
          <w:sz w:val="28"/>
          <w:szCs w:val="28"/>
        </w:rPr>
        <w:t xml:space="preserve">о предоставляемой государственной услуге на официальном сайте Уполномоченного органа, при личном обращении, по телефону или по электронной почте, а также на ЕПГУ, портале услуг. </w:t>
      </w:r>
    </w:p>
    <w:p w:rsidR="00EE7197" w:rsidRDefault="0029660D">
      <w:pPr>
        <w:shd w:val="clear" w:color="auto" w:fill="FFFFFF"/>
        <w:tabs>
          <w:tab w:val="left" w:pos="1440"/>
        </w:tabs>
        <w:spacing w:line="360" w:lineRule="auto"/>
        <w:ind w:firstLine="680"/>
      </w:pPr>
      <w:r>
        <w:rPr>
          <w:sz w:val="28"/>
          <w:szCs w:val="28"/>
        </w:rPr>
        <w:lastRenderedPageBreak/>
        <w:t>44. При предоставлении государственной услуги в электронной форме посредством ЕПГУ и портала услуг заявителю обеспечивается возможность:</w:t>
      </w:r>
    </w:p>
    <w:p w:rsidR="00EE7197" w:rsidRDefault="0029660D">
      <w:pPr>
        <w:shd w:val="clear" w:color="auto" w:fill="FFFFFF"/>
        <w:tabs>
          <w:tab w:val="left" w:pos="1440"/>
        </w:tabs>
        <w:spacing w:line="360" w:lineRule="auto"/>
        <w:ind w:firstLine="680"/>
      </w:pPr>
      <w:r>
        <w:rPr>
          <w:sz w:val="28"/>
          <w:szCs w:val="28"/>
        </w:rPr>
        <w:t>а) получения информации о порядке и сроках предоставления государственной услуги;</w:t>
      </w:r>
    </w:p>
    <w:p w:rsidR="00EE7197" w:rsidRDefault="0029660D">
      <w:pPr>
        <w:shd w:val="clear" w:color="auto" w:fill="FFFFFF"/>
        <w:tabs>
          <w:tab w:val="left" w:pos="1440"/>
        </w:tabs>
        <w:spacing w:line="360" w:lineRule="auto"/>
        <w:ind w:firstLine="680"/>
      </w:pPr>
      <w:r>
        <w:rPr>
          <w:sz w:val="28"/>
          <w:szCs w:val="28"/>
        </w:rPr>
        <w:t>б) записи на прием к Уполномоченному органу для подачи заявки, в случае если Уполномоченным органом предусмотрена предварительная запись заявителей на прием с целью подачи заявки;</w:t>
      </w:r>
    </w:p>
    <w:p w:rsidR="00EE7197" w:rsidRDefault="0029660D">
      <w:pPr>
        <w:tabs>
          <w:tab w:val="left" w:pos="1440"/>
        </w:tabs>
        <w:spacing w:line="360" w:lineRule="auto"/>
        <w:ind w:firstLine="680"/>
        <w:outlineLvl w:val="1"/>
      </w:pPr>
      <w:r>
        <w:rPr>
          <w:sz w:val="28"/>
          <w:szCs w:val="28"/>
        </w:rPr>
        <w:t>в) формирования заявки;</w:t>
      </w:r>
    </w:p>
    <w:p w:rsidR="00EE7197" w:rsidRDefault="0029660D">
      <w:pPr>
        <w:shd w:val="clear" w:color="auto" w:fill="FFFFFF"/>
        <w:tabs>
          <w:tab w:val="left" w:pos="1440"/>
        </w:tabs>
        <w:spacing w:line="360" w:lineRule="auto"/>
        <w:ind w:firstLine="680"/>
      </w:pPr>
      <w:r>
        <w:rPr>
          <w:sz w:val="28"/>
          <w:szCs w:val="28"/>
        </w:rPr>
        <w:t>г) приема и регистрации Уполномоченным органом заявки и прилагаемых к ней документов;</w:t>
      </w:r>
    </w:p>
    <w:p w:rsidR="00EE7197" w:rsidRDefault="0029660D">
      <w:pPr>
        <w:shd w:val="clear" w:color="auto" w:fill="FFFFFF"/>
        <w:tabs>
          <w:tab w:val="left" w:pos="1440"/>
        </w:tabs>
        <w:spacing w:line="360" w:lineRule="auto"/>
        <w:ind w:firstLine="680"/>
      </w:pPr>
      <w:r>
        <w:rPr>
          <w:sz w:val="28"/>
          <w:szCs w:val="28"/>
        </w:rPr>
        <w:t>д) получения сведений о ходе выполнения запроса о предоставлении государственной услуги;</w:t>
      </w:r>
    </w:p>
    <w:p w:rsidR="00EE7197" w:rsidRDefault="0029660D">
      <w:pPr>
        <w:shd w:val="clear" w:color="auto" w:fill="FFFFFF"/>
        <w:tabs>
          <w:tab w:val="left" w:pos="1440"/>
        </w:tabs>
        <w:spacing w:line="360" w:lineRule="auto"/>
        <w:ind w:firstLine="680"/>
      </w:pPr>
      <w:r>
        <w:rPr>
          <w:sz w:val="28"/>
          <w:szCs w:val="28"/>
        </w:rPr>
        <w:t>е)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w:t>
      </w:r>
    </w:p>
    <w:p w:rsidR="00EE7197" w:rsidRDefault="0029660D">
      <w:pPr>
        <w:tabs>
          <w:tab w:val="left" w:pos="1440"/>
        </w:tabs>
        <w:spacing w:line="360" w:lineRule="auto"/>
        <w:ind w:firstLine="680"/>
        <w:outlineLvl w:val="1"/>
      </w:pPr>
      <w:r>
        <w:rPr>
          <w:sz w:val="28"/>
          <w:szCs w:val="28"/>
        </w:rPr>
        <w:t>45. При формировании заявки в электронной форме заявителю предоставляется возможность:</w:t>
      </w:r>
    </w:p>
    <w:p w:rsidR="00EE7197" w:rsidRDefault="0029660D">
      <w:pPr>
        <w:tabs>
          <w:tab w:val="left" w:pos="1440"/>
        </w:tabs>
        <w:spacing w:line="360" w:lineRule="auto"/>
        <w:ind w:firstLine="680"/>
        <w:outlineLvl w:val="1"/>
      </w:pPr>
      <w:r>
        <w:rPr>
          <w:sz w:val="28"/>
          <w:szCs w:val="28"/>
        </w:rPr>
        <w:t>а) копирования и сохранения заявки и прилагаемых к ней документов;</w:t>
      </w:r>
    </w:p>
    <w:p w:rsidR="00EE7197" w:rsidRDefault="0029660D">
      <w:pPr>
        <w:tabs>
          <w:tab w:val="left" w:pos="1440"/>
        </w:tabs>
        <w:spacing w:line="360" w:lineRule="auto"/>
        <w:ind w:firstLine="680"/>
        <w:outlineLvl w:val="1"/>
      </w:pPr>
      <w:r>
        <w:rPr>
          <w:sz w:val="28"/>
          <w:szCs w:val="28"/>
        </w:rPr>
        <w:t>б) печати на бумажном носителе копии электронной формы заявки;</w:t>
      </w:r>
    </w:p>
    <w:p w:rsidR="00EE7197" w:rsidRDefault="0029660D">
      <w:pPr>
        <w:tabs>
          <w:tab w:val="left" w:pos="990"/>
        </w:tabs>
        <w:spacing w:line="360" w:lineRule="auto"/>
        <w:ind w:firstLine="680"/>
      </w:pPr>
      <w:r>
        <w:rPr>
          <w:sz w:val="28"/>
          <w:szCs w:val="28"/>
        </w:rPr>
        <w:t>в) сохранения ранее введенных в электронную форму заявки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заявки;</w:t>
      </w:r>
    </w:p>
    <w:p w:rsidR="00EE7197" w:rsidRDefault="0029660D">
      <w:pPr>
        <w:tabs>
          <w:tab w:val="left" w:pos="990"/>
        </w:tabs>
        <w:spacing w:line="360" w:lineRule="auto"/>
        <w:ind w:firstLine="680"/>
      </w:pPr>
      <w:r>
        <w:rPr>
          <w:sz w:val="28"/>
          <w:szCs w:val="28"/>
        </w:rPr>
        <w:t xml:space="preserve">г) 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w:t>
      </w:r>
      <w:r>
        <w:rPr>
          <w:sz w:val="28"/>
          <w:szCs w:val="28"/>
        </w:rPr>
        <w:lastRenderedPageBreak/>
        <w:t>систем, используемых для предоставления государственных и муниципальных услуг в электронной форме» (далее – ЕСИА), и сведений, опубликованных в ЕПГУ, портале услуг в части, касающейся сведений, отсутствующих в ЕСИА;</w:t>
      </w:r>
    </w:p>
    <w:p w:rsidR="00EE7197" w:rsidRDefault="0029660D">
      <w:pPr>
        <w:tabs>
          <w:tab w:val="left" w:pos="990"/>
        </w:tabs>
        <w:spacing w:line="360" w:lineRule="auto"/>
        <w:ind w:firstLine="680"/>
      </w:pPr>
      <w:r>
        <w:rPr>
          <w:sz w:val="28"/>
          <w:szCs w:val="28"/>
        </w:rPr>
        <w:t>д) вернуться на любой из этапов заполнения формы заявки без потери ранее введенной информации;</w:t>
      </w:r>
    </w:p>
    <w:p w:rsidR="00EE7197" w:rsidRDefault="0029660D">
      <w:pPr>
        <w:shd w:val="clear" w:color="auto" w:fill="FFFFFF"/>
        <w:tabs>
          <w:tab w:val="left" w:pos="1440"/>
        </w:tabs>
        <w:spacing w:line="360" w:lineRule="auto"/>
        <w:ind w:firstLine="680"/>
      </w:pPr>
      <w:r>
        <w:rPr>
          <w:sz w:val="28"/>
          <w:szCs w:val="28"/>
        </w:rPr>
        <w:t>е) доступа заявителя на ЕПГУ, портале услуг к ранее поданным им заявкам в течение не менее одного года, а также частично сформированных запросов - в течение не менее 3 месяцев.</w:t>
      </w:r>
    </w:p>
    <w:p w:rsidR="00EE7197" w:rsidRDefault="0029660D">
      <w:pPr>
        <w:shd w:val="clear" w:color="auto" w:fill="FFFFFF"/>
        <w:tabs>
          <w:tab w:val="left" w:pos="1440"/>
        </w:tabs>
        <w:spacing w:line="360" w:lineRule="auto"/>
        <w:ind w:firstLine="680"/>
      </w:pPr>
      <w:r>
        <w:rPr>
          <w:sz w:val="28"/>
          <w:szCs w:val="28"/>
        </w:rPr>
        <w:t>Образцы заполнения электронной формы заявки размещаются в ФРГУ и доступны для ознакомления на ЕГПУ, портале услуг.</w:t>
      </w:r>
    </w:p>
    <w:p w:rsidR="00EE7197" w:rsidRDefault="00EE7197">
      <w:pPr>
        <w:tabs>
          <w:tab w:val="left" w:pos="1440"/>
        </w:tabs>
        <w:ind w:firstLine="680"/>
        <w:jc w:val="center"/>
        <w:outlineLvl w:val="1"/>
        <w:rPr>
          <w:b/>
          <w:sz w:val="28"/>
          <w:szCs w:val="28"/>
        </w:rPr>
      </w:pPr>
    </w:p>
    <w:p w:rsidR="00EE7197" w:rsidRDefault="0029660D">
      <w:pPr>
        <w:tabs>
          <w:tab w:val="left" w:pos="1440"/>
        </w:tabs>
        <w:jc w:val="center"/>
        <w:outlineLvl w:val="1"/>
      </w:pPr>
      <w:r>
        <w:rPr>
          <w:b/>
          <w:sz w:val="28"/>
          <w:szCs w:val="28"/>
        </w:rPr>
        <w:t>III. Состав, последовательность и сроки выполнения административных процедур, требования к порядку их выполнения,</w:t>
      </w:r>
    </w:p>
    <w:p w:rsidR="00EE7197" w:rsidRDefault="0029660D">
      <w:pPr>
        <w:tabs>
          <w:tab w:val="left" w:pos="1440"/>
        </w:tabs>
        <w:jc w:val="center"/>
        <w:outlineLvl w:val="1"/>
      </w:pPr>
      <w:r>
        <w:rPr>
          <w:b/>
          <w:sz w:val="28"/>
          <w:szCs w:val="28"/>
        </w:rPr>
        <w:t>в том числе особенности выполнения административных процедур (действий) в электронной форме</w:t>
      </w:r>
    </w:p>
    <w:p w:rsidR="00EE7197" w:rsidRDefault="00EE7197">
      <w:pPr>
        <w:tabs>
          <w:tab w:val="left" w:pos="1440"/>
        </w:tabs>
        <w:spacing w:line="360" w:lineRule="auto"/>
        <w:ind w:firstLine="680"/>
        <w:jc w:val="center"/>
        <w:outlineLvl w:val="1"/>
        <w:rPr>
          <w:b/>
          <w:sz w:val="28"/>
          <w:szCs w:val="28"/>
        </w:rPr>
      </w:pPr>
    </w:p>
    <w:p w:rsidR="00EE7197" w:rsidRDefault="0029660D">
      <w:pPr>
        <w:tabs>
          <w:tab w:val="left" w:pos="1440"/>
        </w:tabs>
        <w:ind w:firstLine="680"/>
        <w:jc w:val="center"/>
        <w:outlineLvl w:val="1"/>
      </w:pPr>
      <w:r>
        <w:rPr>
          <w:b/>
          <w:sz w:val="28"/>
          <w:szCs w:val="28"/>
        </w:rPr>
        <w:t>Состав административных процедур по предоставлению государственной услуги</w:t>
      </w:r>
    </w:p>
    <w:p w:rsidR="00EE7197" w:rsidRDefault="00EE7197">
      <w:pPr>
        <w:tabs>
          <w:tab w:val="left" w:pos="1440"/>
        </w:tabs>
        <w:spacing w:line="360" w:lineRule="auto"/>
        <w:ind w:firstLine="680"/>
        <w:jc w:val="center"/>
        <w:outlineLvl w:val="1"/>
        <w:rPr>
          <w:sz w:val="28"/>
          <w:szCs w:val="28"/>
        </w:rPr>
      </w:pPr>
    </w:p>
    <w:p w:rsidR="00EE7197" w:rsidRDefault="0029660D">
      <w:pPr>
        <w:tabs>
          <w:tab w:val="left" w:pos="1440"/>
        </w:tabs>
        <w:spacing w:line="360" w:lineRule="auto"/>
        <w:ind w:firstLine="680"/>
      </w:pPr>
      <w:r>
        <w:rPr>
          <w:sz w:val="28"/>
          <w:szCs w:val="28"/>
        </w:rPr>
        <w:t>46. Предоставление государственной услуги включает в себя следующие административные процедуры:</w:t>
      </w:r>
    </w:p>
    <w:p w:rsidR="00EE7197" w:rsidRDefault="0029660D">
      <w:pPr>
        <w:tabs>
          <w:tab w:val="left" w:pos="1440"/>
        </w:tabs>
        <w:spacing w:line="360" w:lineRule="auto"/>
        <w:ind w:firstLine="680"/>
        <w:outlineLvl w:val="1"/>
      </w:pPr>
      <w:r>
        <w:rPr>
          <w:sz w:val="28"/>
          <w:szCs w:val="28"/>
        </w:rPr>
        <w:t>а) подача заявителем заявки и прилагаемых к ней документов, необходимых для предоставления государственной услуги, и прием такой заявки и документов;</w:t>
      </w:r>
    </w:p>
    <w:p w:rsidR="00EE7197" w:rsidRDefault="0029660D">
      <w:pPr>
        <w:tabs>
          <w:tab w:val="left" w:pos="1440"/>
        </w:tabs>
        <w:spacing w:line="360" w:lineRule="auto"/>
        <w:ind w:firstLine="680"/>
        <w:outlineLvl w:val="1"/>
      </w:pPr>
      <w:r>
        <w:rPr>
          <w:sz w:val="28"/>
          <w:szCs w:val="28"/>
        </w:rPr>
        <w:t xml:space="preserve">б) проверка действительности усиленной квалифицированной электронной </w:t>
      </w:r>
      <w:hyperlink r:id="rId13">
        <w:r>
          <w:rPr>
            <w:sz w:val="28"/>
            <w:szCs w:val="28"/>
          </w:rPr>
          <w:t>подписи</w:t>
        </w:r>
      </w:hyperlink>
      <w:r>
        <w:rPr>
          <w:sz w:val="28"/>
          <w:szCs w:val="28"/>
        </w:rPr>
        <w:t xml:space="preserve"> заявителя, использованной при обращении </w:t>
      </w:r>
      <w:r>
        <w:br/>
      </w:r>
      <w:r>
        <w:rPr>
          <w:sz w:val="28"/>
          <w:szCs w:val="28"/>
        </w:rPr>
        <w:t>за получением государственной услуги;</w:t>
      </w:r>
    </w:p>
    <w:p w:rsidR="00EE7197" w:rsidRDefault="0029660D">
      <w:pPr>
        <w:tabs>
          <w:tab w:val="left" w:pos="1440"/>
        </w:tabs>
        <w:spacing w:line="360" w:lineRule="auto"/>
        <w:ind w:firstLine="680"/>
        <w:outlineLvl w:val="1"/>
      </w:pPr>
      <w:r>
        <w:rPr>
          <w:sz w:val="28"/>
          <w:szCs w:val="28"/>
        </w:rPr>
        <w:t>в) получение заявителем сведений о ходе рассмотрения  заявки;</w:t>
      </w:r>
    </w:p>
    <w:p w:rsidR="00EE7197" w:rsidRDefault="0029660D">
      <w:pPr>
        <w:tabs>
          <w:tab w:val="left" w:pos="1440"/>
        </w:tabs>
        <w:spacing w:line="360" w:lineRule="auto"/>
        <w:ind w:firstLine="680"/>
        <w:outlineLvl w:val="1"/>
      </w:pPr>
      <w:r>
        <w:rPr>
          <w:sz w:val="28"/>
          <w:szCs w:val="28"/>
        </w:rPr>
        <w:t>г) рассмотрение поступившей от заявителя заявки и прилагаемых к ней документов;</w:t>
      </w:r>
    </w:p>
    <w:p w:rsidR="00EE7197" w:rsidRDefault="0029660D">
      <w:pPr>
        <w:tabs>
          <w:tab w:val="left" w:pos="1440"/>
        </w:tabs>
        <w:spacing w:line="360" w:lineRule="auto"/>
        <w:ind w:firstLine="680"/>
        <w:outlineLvl w:val="1"/>
      </w:pPr>
      <w:r>
        <w:rPr>
          <w:sz w:val="28"/>
          <w:szCs w:val="28"/>
        </w:rPr>
        <w:lastRenderedPageBreak/>
        <w:t>д) принятие решения о предоставлении или об отказе в предоставлении в пользование водных биологических ресурсов для осуществления традиционного рыболовства;</w:t>
      </w:r>
    </w:p>
    <w:p w:rsidR="00EE7197" w:rsidRDefault="0029660D">
      <w:pPr>
        <w:tabs>
          <w:tab w:val="left" w:pos="1440"/>
        </w:tabs>
        <w:spacing w:line="360" w:lineRule="auto"/>
        <w:ind w:firstLine="680"/>
        <w:outlineLvl w:val="1"/>
      </w:pPr>
      <w:r>
        <w:rPr>
          <w:sz w:val="28"/>
          <w:szCs w:val="28"/>
        </w:rPr>
        <w:t>е) исправление организатором конкурса допущенных  опечаток  и ошибок в выданных в результате предоставления государственной услуги документах.</w:t>
      </w:r>
    </w:p>
    <w:p w:rsidR="00EE7197" w:rsidRDefault="0029660D">
      <w:pPr>
        <w:spacing w:line="360" w:lineRule="auto"/>
        <w:ind w:firstLine="540"/>
        <w:contextualSpacing/>
      </w:pPr>
      <w:r>
        <w:rPr>
          <w:sz w:val="28"/>
          <w:szCs w:val="28"/>
        </w:rPr>
        <w:t>Предоставление государственной услуги в электронной форме включает в себя следующие административные процедуры:</w:t>
      </w:r>
    </w:p>
    <w:p w:rsidR="00EE7197" w:rsidRDefault="0029660D">
      <w:pPr>
        <w:spacing w:before="280" w:line="360" w:lineRule="auto"/>
        <w:ind w:firstLine="540"/>
        <w:contextualSpacing/>
      </w:pPr>
      <w:r>
        <w:rPr>
          <w:sz w:val="28"/>
          <w:szCs w:val="28"/>
        </w:rPr>
        <w:t>а) предоставление информации заявителям и обеспечение доступа заявителям к сведениям о государственной услуге;</w:t>
      </w:r>
    </w:p>
    <w:p w:rsidR="00EE7197" w:rsidRDefault="0029660D">
      <w:pPr>
        <w:spacing w:before="280" w:line="360" w:lineRule="auto"/>
        <w:ind w:firstLine="540"/>
        <w:contextualSpacing/>
      </w:pPr>
      <w:r>
        <w:rPr>
          <w:sz w:val="28"/>
          <w:szCs w:val="28"/>
        </w:rPr>
        <w:t>б) подача заявителем заявки о предоставлении государственной услуги и прием заявки и прилагаемых к ней документов;</w:t>
      </w:r>
    </w:p>
    <w:p w:rsidR="00EE7197" w:rsidRDefault="0029660D">
      <w:pPr>
        <w:spacing w:before="280" w:line="360" w:lineRule="auto"/>
        <w:ind w:firstLine="540"/>
        <w:contextualSpacing/>
      </w:pPr>
      <w:r>
        <w:rPr>
          <w:sz w:val="28"/>
          <w:szCs w:val="28"/>
        </w:rPr>
        <w:t>в) получением заявителем сведений о ходе рассмотрения заявки о предоставлении государственной услуги;</w:t>
      </w:r>
    </w:p>
    <w:p w:rsidR="00EE7197" w:rsidRDefault="0029660D">
      <w:pPr>
        <w:spacing w:before="280" w:line="360" w:lineRule="auto"/>
        <w:ind w:firstLine="540"/>
        <w:contextualSpacing/>
      </w:pPr>
      <w:r>
        <w:rPr>
          <w:sz w:val="28"/>
          <w:szCs w:val="28"/>
        </w:rPr>
        <w:t>г) рассмотрение заявки о предоставлении государственной услуги;</w:t>
      </w:r>
    </w:p>
    <w:p w:rsidR="00EE7197" w:rsidRDefault="0029660D">
      <w:pPr>
        <w:spacing w:before="280" w:line="360" w:lineRule="auto"/>
        <w:ind w:firstLine="540"/>
        <w:contextualSpacing/>
      </w:pPr>
      <w:r>
        <w:rPr>
          <w:sz w:val="28"/>
          <w:szCs w:val="28"/>
        </w:rPr>
        <w:t>д) направление заявителю результата предоставления государственной услуги.</w:t>
      </w:r>
    </w:p>
    <w:p w:rsidR="00EE7197" w:rsidRDefault="00EE7197">
      <w:pPr>
        <w:spacing w:before="280" w:line="360" w:lineRule="auto"/>
        <w:ind w:firstLine="540"/>
        <w:contextualSpacing/>
        <w:rPr>
          <w:sz w:val="28"/>
          <w:szCs w:val="28"/>
        </w:rPr>
      </w:pPr>
    </w:p>
    <w:p w:rsidR="00EE7197" w:rsidRDefault="0029660D">
      <w:pPr>
        <w:tabs>
          <w:tab w:val="left" w:pos="990"/>
        </w:tabs>
        <w:jc w:val="center"/>
      </w:pPr>
      <w:r>
        <w:rPr>
          <w:b/>
          <w:sz w:val="28"/>
          <w:szCs w:val="28"/>
        </w:rPr>
        <w:t>Подача заявителем заявки и прилагаемых к ней документов, необходимых для предоставления государственной услуги, и прием такой заявки и документов</w:t>
      </w:r>
    </w:p>
    <w:p w:rsidR="00EE7197" w:rsidRDefault="00EE7197">
      <w:pPr>
        <w:tabs>
          <w:tab w:val="left" w:pos="990"/>
        </w:tabs>
        <w:spacing w:line="360" w:lineRule="auto"/>
        <w:ind w:firstLine="680"/>
        <w:jc w:val="center"/>
        <w:rPr>
          <w:b/>
          <w:sz w:val="28"/>
          <w:szCs w:val="28"/>
        </w:rPr>
      </w:pPr>
    </w:p>
    <w:p w:rsidR="00EE7197" w:rsidRDefault="0029660D">
      <w:pPr>
        <w:tabs>
          <w:tab w:val="left" w:pos="990"/>
        </w:tabs>
        <w:spacing w:line="360" w:lineRule="auto"/>
        <w:ind w:firstLine="680"/>
      </w:pPr>
      <w:r>
        <w:rPr>
          <w:sz w:val="28"/>
          <w:szCs w:val="28"/>
        </w:rPr>
        <w:t>47. Основанием для начала административной процедуры является обращение заявителя в Уполномоченный орган с заявкой и прилагаемыми  к ней документами в срок, указанный в пункте 16 Регламента.</w:t>
      </w:r>
    </w:p>
    <w:p w:rsidR="00EE7197" w:rsidRDefault="0029660D">
      <w:pPr>
        <w:tabs>
          <w:tab w:val="left" w:pos="990"/>
        </w:tabs>
        <w:spacing w:line="360" w:lineRule="auto"/>
        <w:ind w:firstLine="680"/>
      </w:pPr>
      <w:r>
        <w:rPr>
          <w:sz w:val="28"/>
          <w:szCs w:val="28"/>
        </w:rPr>
        <w:t>Прием заявки и прилагаемых к ней документов осуществляется должностным лицом Уполномоченного органа, ответственным за прием документов в порядке, предусмотренном пунктами 32-33 Регламента.</w:t>
      </w:r>
    </w:p>
    <w:p w:rsidR="00EE7197" w:rsidRDefault="0029660D">
      <w:pPr>
        <w:tabs>
          <w:tab w:val="left" w:pos="1440"/>
        </w:tabs>
        <w:spacing w:line="360" w:lineRule="auto"/>
        <w:ind w:firstLine="680"/>
        <w:outlineLvl w:val="1"/>
      </w:pPr>
      <w:r>
        <w:rPr>
          <w:sz w:val="28"/>
          <w:szCs w:val="28"/>
        </w:rPr>
        <w:t>48. Заявки, полученные после окончания срока их подачи, не рассматриваются и в тот же день возвращаются заявителям.</w:t>
      </w:r>
    </w:p>
    <w:p w:rsidR="00EE7197" w:rsidRDefault="0029660D">
      <w:pPr>
        <w:tabs>
          <w:tab w:val="left" w:pos="1440"/>
        </w:tabs>
        <w:spacing w:line="360" w:lineRule="auto"/>
        <w:ind w:firstLine="680"/>
        <w:outlineLvl w:val="1"/>
      </w:pPr>
      <w:r>
        <w:rPr>
          <w:sz w:val="28"/>
          <w:szCs w:val="28"/>
        </w:rPr>
        <w:lastRenderedPageBreak/>
        <w:t>49. Критерием принятия решения является отсутствие оснований для отказа в приеме заявки и прилагаемых к ней документов, указанных в пунктах 22-24 Регламента.</w:t>
      </w:r>
    </w:p>
    <w:p w:rsidR="00EE7197" w:rsidRDefault="0029660D">
      <w:pPr>
        <w:tabs>
          <w:tab w:val="left" w:pos="1440"/>
        </w:tabs>
        <w:spacing w:line="360" w:lineRule="auto"/>
        <w:ind w:firstLine="680"/>
        <w:outlineLvl w:val="1"/>
      </w:pPr>
      <w:r>
        <w:rPr>
          <w:sz w:val="28"/>
          <w:szCs w:val="28"/>
        </w:rPr>
        <w:t xml:space="preserve">Результатом административной процедуры является прием и регистрация заявки с прилагаемыми к ней документами в журнале приема заявок должностным лицом Уполномоченного органа, ответственным за прием документов, </w:t>
      </w:r>
    </w:p>
    <w:p w:rsidR="00EE7197" w:rsidRDefault="0029660D">
      <w:pPr>
        <w:spacing w:line="360" w:lineRule="auto"/>
        <w:ind w:firstLine="680"/>
        <w:outlineLvl w:val="1"/>
      </w:pPr>
      <w:r>
        <w:rPr>
          <w:sz w:val="28"/>
          <w:szCs w:val="28"/>
        </w:rPr>
        <w:t>Способом фиксации результата административной процедуры является присвоение заявке входящего регистрационного номера.</w:t>
      </w:r>
    </w:p>
    <w:p w:rsidR="00EE7197" w:rsidRDefault="00EE7197">
      <w:pPr>
        <w:spacing w:line="360" w:lineRule="auto"/>
        <w:outlineLvl w:val="1"/>
        <w:rPr>
          <w:sz w:val="28"/>
          <w:szCs w:val="28"/>
        </w:rPr>
      </w:pPr>
    </w:p>
    <w:p w:rsidR="00EE7197" w:rsidRDefault="0029660D">
      <w:pPr>
        <w:jc w:val="center"/>
      </w:pPr>
      <w:r>
        <w:rPr>
          <w:b/>
          <w:sz w:val="28"/>
          <w:szCs w:val="28"/>
        </w:rPr>
        <w:t xml:space="preserve">Проверка действительности усиленной квалифицированной электронной </w:t>
      </w:r>
      <w:hyperlink r:id="rId14">
        <w:r>
          <w:rPr>
            <w:b/>
            <w:sz w:val="28"/>
            <w:szCs w:val="28"/>
          </w:rPr>
          <w:t>подписи</w:t>
        </w:r>
      </w:hyperlink>
      <w:r>
        <w:rPr>
          <w:b/>
          <w:sz w:val="28"/>
          <w:szCs w:val="28"/>
        </w:rPr>
        <w:t xml:space="preserve"> заявителя, использованной при обращении за получением государственной услуги</w:t>
      </w:r>
    </w:p>
    <w:p w:rsidR="00EE7197" w:rsidRDefault="00EE7197">
      <w:pPr>
        <w:spacing w:line="360" w:lineRule="auto"/>
        <w:ind w:firstLine="680"/>
        <w:jc w:val="center"/>
        <w:rPr>
          <w:b/>
          <w:sz w:val="28"/>
          <w:szCs w:val="28"/>
        </w:rPr>
      </w:pPr>
    </w:p>
    <w:p w:rsidR="00EE7197" w:rsidRDefault="0029660D">
      <w:pPr>
        <w:tabs>
          <w:tab w:val="left" w:pos="990"/>
        </w:tabs>
        <w:spacing w:line="360" w:lineRule="auto"/>
        <w:ind w:firstLine="680"/>
      </w:pPr>
      <w:r>
        <w:rPr>
          <w:sz w:val="28"/>
          <w:szCs w:val="28"/>
        </w:rPr>
        <w:t xml:space="preserve">50. </w:t>
      </w:r>
      <w:r>
        <w:rPr>
          <w:rFonts w:eastAsia="Calibri"/>
          <w:sz w:val="28"/>
          <w:szCs w:val="28"/>
          <w:lang w:eastAsia="en-US"/>
        </w:rPr>
        <w:t xml:space="preserve">Основанием для начала административной процедуры является поступление </w:t>
      </w:r>
      <w:r>
        <w:rPr>
          <w:sz w:val="28"/>
          <w:szCs w:val="28"/>
        </w:rPr>
        <w:t>заявки и прилагаемых к ней документов, подписанных усиленной квалифицированной электронной подписью.</w:t>
      </w:r>
    </w:p>
    <w:p w:rsidR="00EE7197" w:rsidRDefault="0029660D">
      <w:pPr>
        <w:pStyle w:val="14"/>
        <w:spacing w:after="0" w:line="360" w:lineRule="auto"/>
        <w:ind w:left="0" w:firstLine="680"/>
        <w:jc w:val="both"/>
      </w:pPr>
      <w:r>
        <w:rPr>
          <w:rFonts w:ascii="Times New Roman" w:hAnsi="Times New Roman"/>
          <w:sz w:val="28"/>
          <w:szCs w:val="28"/>
        </w:rPr>
        <w:t xml:space="preserve">51. В случае </w:t>
      </w:r>
      <w:bookmarkStart w:id="7" w:name="OLE_LINK19"/>
      <w:bookmarkStart w:id="8" w:name="OLE_LINK20"/>
      <w:r>
        <w:rPr>
          <w:rFonts w:ascii="Times New Roman" w:hAnsi="Times New Roman"/>
          <w:sz w:val="28"/>
          <w:szCs w:val="28"/>
        </w:rPr>
        <w:t>поступления заявки, подписанной усиленной квалифицированной электронной подписью</w:t>
      </w:r>
      <w:bookmarkEnd w:id="7"/>
      <w:bookmarkEnd w:id="8"/>
      <w:r>
        <w:rPr>
          <w:rFonts w:ascii="Times New Roman" w:hAnsi="Times New Roman"/>
          <w:sz w:val="28"/>
          <w:szCs w:val="28"/>
        </w:rPr>
        <w:t>, должностным лицом, Уполномоченного органа, проводится процедура проверки действительности усиленной квалифицированной электронной подписи, с использованием которой подписана заявка и прилагаемые к ней документы.</w:t>
      </w:r>
    </w:p>
    <w:p w:rsidR="00EE7197" w:rsidRDefault="0029660D">
      <w:pPr>
        <w:spacing w:line="360" w:lineRule="auto"/>
        <w:ind w:firstLine="680"/>
        <w:jc w:val="both"/>
      </w:pPr>
      <w:r>
        <w:rPr>
          <w:sz w:val="28"/>
          <w:szCs w:val="28"/>
        </w:rPr>
        <w:t>52. В рамках проверки действительности усиленной квалифицированной электронной подписи заявителя, предусмотренной пунктом 51 Регламента, осуществляется проверка соблюдения следующих условий:</w:t>
      </w:r>
    </w:p>
    <w:p w:rsidR="00EE7197" w:rsidRDefault="0029660D">
      <w:pPr>
        <w:spacing w:line="360" w:lineRule="auto"/>
        <w:ind w:firstLine="680"/>
        <w:jc w:val="both"/>
      </w:pPr>
      <w:r>
        <w:rPr>
          <w:sz w:val="28"/>
          <w:szCs w:val="28"/>
        </w:rPr>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EE7197" w:rsidRDefault="0029660D">
      <w:pPr>
        <w:spacing w:line="360" w:lineRule="auto"/>
        <w:ind w:firstLine="680"/>
        <w:jc w:val="both"/>
      </w:pPr>
      <w:r>
        <w:rPr>
          <w:sz w:val="28"/>
          <w:szCs w:val="28"/>
        </w:rPr>
        <w:lastRenderedPageBreak/>
        <w:t>б) квалифицированный сертификат действителен на момент подписания заявки и прилагаемых к ней документов (при наличии достоверной информации о моменте подписания заявки и прилагаемых к ней документов) или на день проверки действительности указанного сертификата, если момент подписания заявки и прилагаемых к ней документов не определен;</w:t>
      </w:r>
    </w:p>
    <w:p w:rsidR="00EE7197" w:rsidRDefault="0029660D">
      <w:pPr>
        <w:spacing w:line="360" w:lineRule="auto"/>
        <w:ind w:firstLine="680"/>
        <w:jc w:val="both"/>
      </w:pPr>
      <w:r>
        <w:rPr>
          <w:sz w:val="28"/>
          <w:szCs w:val="28"/>
        </w:rPr>
        <w:t xml:space="preserve">в)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подписана заявка и прилагаемые к ней документы, и подтверждено отсутствие изменений, внесенных в заявку и прилагаемые к ней документы после ее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w:t>
      </w:r>
      <w:r>
        <w:br/>
      </w:r>
      <w:r>
        <w:rPr>
          <w:sz w:val="28"/>
          <w:szCs w:val="28"/>
        </w:rPr>
        <w:t>№ 63-ФЗ, и с использованием квалифицированного сертификата лица, подписавшего заявку и прилагаемые к ней документы.</w:t>
      </w:r>
    </w:p>
    <w:p w:rsidR="00EE7197" w:rsidRDefault="0029660D">
      <w:pPr>
        <w:pStyle w:val="14"/>
        <w:spacing w:after="0" w:line="360" w:lineRule="auto"/>
        <w:ind w:left="0" w:firstLine="680"/>
        <w:jc w:val="both"/>
      </w:pPr>
      <w:r>
        <w:rPr>
          <w:rFonts w:ascii="Times New Roman" w:hAnsi="Times New Roman"/>
          <w:sz w:val="28"/>
          <w:szCs w:val="28"/>
        </w:rPr>
        <w:t>53. Проверка усиленной квалифицированной электронной подписи осуществляется должностным лицом Уполномоченного органа самостоятельно, в день поступления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услуг и муниципальных услуг в электронной форме. Проверка усиленной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EE7197" w:rsidRDefault="0029660D">
      <w:pPr>
        <w:tabs>
          <w:tab w:val="left" w:pos="1380"/>
        </w:tabs>
        <w:spacing w:line="360" w:lineRule="auto"/>
        <w:ind w:firstLine="680"/>
        <w:jc w:val="both"/>
        <w:outlineLvl w:val="1"/>
      </w:pPr>
      <w:r>
        <w:rPr>
          <w:sz w:val="28"/>
          <w:szCs w:val="28"/>
        </w:rPr>
        <w:t>54. Критерием принятия решения является соблюдение условий признания действительности усиленной квалифицированной электронной подписи, указанных в пункте 51 Регламента.</w:t>
      </w:r>
    </w:p>
    <w:p w:rsidR="00EE7197" w:rsidRDefault="0029660D">
      <w:pPr>
        <w:tabs>
          <w:tab w:val="left" w:pos="1380"/>
        </w:tabs>
        <w:spacing w:line="360" w:lineRule="auto"/>
        <w:ind w:firstLine="680"/>
        <w:jc w:val="both"/>
        <w:outlineLvl w:val="1"/>
      </w:pPr>
      <w:r>
        <w:rPr>
          <w:sz w:val="28"/>
          <w:szCs w:val="28"/>
        </w:rPr>
        <w:lastRenderedPageBreak/>
        <w:t>55. Результатом административной процедуры является:</w:t>
      </w:r>
    </w:p>
    <w:p w:rsidR="00EE7197" w:rsidRDefault="0029660D">
      <w:pPr>
        <w:spacing w:line="360" w:lineRule="auto"/>
        <w:ind w:firstLine="680"/>
        <w:jc w:val="both"/>
        <w:outlineLvl w:val="1"/>
      </w:pPr>
      <w:r>
        <w:rPr>
          <w:sz w:val="28"/>
          <w:szCs w:val="28"/>
        </w:rPr>
        <w:t>а)</w:t>
      </w:r>
      <w:r>
        <w:rPr>
          <w:sz w:val="26"/>
          <w:szCs w:val="26"/>
        </w:rPr>
        <w:t xml:space="preserve"> </w:t>
      </w:r>
      <w:r>
        <w:rPr>
          <w:sz w:val="28"/>
          <w:szCs w:val="28"/>
        </w:rPr>
        <w:t>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 должностное лицо организатора конкурса, ответственное за предоставление государственной услуги, в течение 3 дней со дня завершения проведения такой проверки принимает решение об отказе в приеме к рассмотрению заявки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w:t>
      </w:r>
    </w:p>
    <w:p w:rsidR="00EE7197" w:rsidRDefault="0029660D">
      <w:pPr>
        <w:spacing w:line="360" w:lineRule="auto"/>
        <w:ind w:firstLine="680"/>
        <w:jc w:val="both"/>
        <w:outlineLvl w:val="1"/>
      </w:pPr>
      <w:r>
        <w:rPr>
          <w:sz w:val="28"/>
          <w:szCs w:val="28"/>
        </w:rPr>
        <w:t>Данное уведомление подписывается усиленной квалифицированной электронной подписью должностным лицом Уполномоченного органа, ответственным за предоставление государственной услуги, и направляется по адресу электронной почты заявителя либо в его личный кабинет в ЕПГУ или на портале услуг. После получения уведомления заявитель вправе обратиться повторно с обращением о предоставлении государственной услуги, устранив нарушения, которые послужили основанием для отказа в приеме к рассмотрению первичного обращения;</w:t>
      </w:r>
    </w:p>
    <w:p w:rsidR="00EE7197" w:rsidRDefault="0029660D">
      <w:pPr>
        <w:spacing w:line="360" w:lineRule="auto"/>
        <w:ind w:firstLine="680"/>
        <w:jc w:val="both"/>
        <w:outlineLvl w:val="1"/>
      </w:pPr>
      <w:r>
        <w:rPr>
          <w:sz w:val="28"/>
          <w:szCs w:val="28"/>
        </w:rPr>
        <w:t>б) в случае если в результате проверки усиленной квалифицированной электронной подписи выявлено соблюдение установленных условий признания ее действительности, заявка в тот же день принимается должностным лицом организатора конкурса, ответственным за предоставление государственной услуги, для осуществления иных административных процедур, предусмотренных Регламентом.</w:t>
      </w:r>
    </w:p>
    <w:p w:rsidR="00EE7197" w:rsidRDefault="0029660D">
      <w:pPr>
        <w:spacing w:line="360" w:lineRule="auto"/>
        <w:ind w:firstLine="680"/>
        <w:jc w:val="both"/>
        <w:outlineLvl w:val="1"/>
      </w:pPr>
      <w:r>
        <w:rPr>
          <w:sz w:val="28"/>
          <w:szCs w:val="28"/>
        </w:rPr>
        <w:t>56. Способом фиксации результата административной процедуры является направление заявителю уведомления об отказе в приеме к рассмотрению заявки или регистрация заявки.</w:t>
      </w:r>
    </w:p>
    <w:p w:rsidR="00EE7197" w:rsidRDefault="00EE7197">
      <w:pPr>
        <w:spacing w:line="360" w:lineRule="auto"/>
        <w:jc w:val="center"/>
        <w:outlineLvl w:val="1"/>
        <w:rPr>
          <w:sz w:val="28"/>
          <w:szCs w:val="28"/>
        </w:rPr>
      </w:pPr>
    </w:p>
    <w:p w:rsidR="00EE7197" w:rsidRDefault="0029660D">
      <w:pPr>
        <w:jc w:val="center"/>
        <w:outlineLvl w:val="1"/>
      </w:pPr>
      <w:r>
        <w:rPr>
          <w:b/>
          <w:sz w:val="28"/>
          <w:szCs w:val="28"/>
        </w:rPr>
        <w:t xml:space="preserve">Получение заявителем сведений о ходе рассмотрения заявки о предоставлении государственной услуги </w:t>
      </w:r>
    </w:p>
    <w:p w:rsidR="00EE7197" w:rsidRDefault="00EE7197">
      <w:pPr>
        <w:spacing w:line="360" w:lineRule="auto"/>
        <w:jc w:val="both"/>
        <w:outlineLvl w:val="1"/>
        <w:rPr>
          <w:sz w:val="28"/>
          <w:szCs w:val="28"/>
        </w:rPr>
      </w:pPr>
    </w:p>
    <w:p w:rsidR="00EE7197" w:rsidRDefault="0029660D">
      <w:pPr>
        <w:spacing w:line="360" w:lineRule="auto"/>
        <w:jc w:val="both"/>
        <w:outlineLvl w:val="1"/>
      </w:pPr>
      <w:r>
        <w:rPr>
          <w:sz w:val="28"/>
          <w:szCs w:val="28"/>
        </w:rPr>
        <w:tab/>
        <w:t>57. Основанием для начала административной процедуры является регистрация должностном лицом Уполномоченного органа, ответственного за прием документов, запроса о ходе рассмотрения заявки о предоставлении государственной услуги.</w:t>
      </w:r>
    </w:p>
    <w:p w:rsidR="00EE7197" w:rsidRDefault="0029660D">
      <w:pPr>
        <w:spacing w:line="360" w:lineRule="auto"/>
        <w:jc w:val="both"/>
        <w:outlineLvl w:val="1"/>
      </w:pPr>
      <w:r>
        <w:rPr>
          <w:sz w:val="28"/>
          <w:szCs w:val="28"/>
        </w:rPr>
        <w:tab/>
        <w:t>58. При поступлении запроса в письменном форме должностное лицо Уполномоченного органа, ответственное за предоставление государственной услуги, в течении одного рабочего дня направляет по адресу заявителя, указанному в запросе, письменное уведомление о ходе рассмотрения заявки о предоставлении государственной услуги.</w:t>
      </w:r>
    </w:p>
    <w:p w:rsidR="00EE7197" w:rsidRDefault="0029660D">
      <w:pPr>
        <w:spacing w:line="360" w:lineRule="auto"/>
        <w:jc w:val="both"/>
        <w:outlineLvl w:val="1"/>
      </w:pPr>
      <w:r>
        <w:rPr>
          <w:sz w:val="28"/>
          <w:szCs w:val="28"/>
        </w:rPr>
        <w:tab/>
        <w:t>При поступлении запроса в электронной форме, в том числе посредством ЕПГУ, портала услуг, уведомление о рассмотрении запроса о ходе рассмотрения заявки направляется на адрес электронный почты, указанный в запросе, либо в личный кабинет указанных порталов в течении 1 рабочего дня.</w:t>
      </w:r>
    </w:p>
    <w:p w:rsidR="00EE7197" w:rsidRDefault="0029660D">
      <w:pPr>
        <w:spacing w:line="360" w:lineRule="auto"/>
        <w:jc w:val="both"/>
        <w:outlineLvl w:val="1"/>
      </w:pPr>
      <w:r>
        <w:rPr>
          <w:sz w:val="28"/>
          <w:szCs w:val="28"/>
        </w:rPr>
        <w:tab/>
        <w:t>59. Критерием принятия решения является регистрация запроса о ходе предоставления государственной услуги должностным лицом Уполномоченного органа, ответственным за прием документов.</w:t>
      </w:r>
    </w:p>
    <w:p w:rsidR="00EE7197" w:rsidRDefault="0029660D">
      <w:pPr>
        <w:spacing w:line="360" w:lineRule="auto"/>
        <w:jc w:val="both"/>
        <w:outlineLvl w:val="1"/>
      </w:pPr>
      <w:r>
        <w:rPr>
          <w:sz w:val="28"/>
          <w:szCs w:val="28"/>
        </w:rPr>
        <w:tab/>
        <w:t>Результатом административной процедуры является предоставление  заявителю сведений о ходе рассмотрения заявки.</w:t>
      </w:r>
    </w:p>
    <w:p w:rsidR="00EE7197" w:rsidRDefault="0029660D">
      <w:pPr>
        <w:spacing w:line="360" w:lineRule="auto"/>
        <w:jc w:val="both"/>
        <w:outlineLvl w:val="1"/>
      </w:pPr>
      <w:r>
        <w:rPr>
          <w:sz w:val="28"/>
          <w:szCs w:val="28"/>
        </w:rPr>
        <w:tab/>
        <w:t>Способом фиксации результата выполнения административной процедуры является направление заявителю уведомления о ходе рассмотрения заявления о предоставлении государственной услуги в письменной или электронной форме.</w:t>
      </w:r>
    </w:p>
    <w:p w:rsidR="00EE7197" w:rsidRDefault="00EE7197">
      <w:pPr>
        <w:ind w:firstLine="709"/>
        <w:jc w:val="center"/>
        <w:outlineLvl w:val="1"/>
        <w:rPr>
          <w:b/>
          <w:sz w:val="28"/>
          <w:szCs w:val="28"/>
        </w:rPr>
      </w:pPr>
    </w:p>
    <w:p w:rsidR="00EE7197" w:rsidRDefault="0029660D">
      <w:pPr>
        <w:ind w:firstLine="709"/>
        <w:jc w:val="center"/>
        <w:outlineLvl w:val="1"/>
      </w:pPr>
      <w:r>
        <w:rPr>
          <w:b/>
          <w:sz w:val="28"/>
          <w:szCs w:val="28"/>
        </w:rPr>
        <w:t>Рассмотрение поступившей от заявителя заявки и прилагаемых к ней документов и принятие решения о предоставлении или об отказе в предоставлении в пользование водных биологических ресурсов для осуществления традиционного рыболовства</w:t>
      </w:r>
    </w:p>
    <w:p w:rsidR="00EE7197" w:rsidRDefault="00EE7197">
      <w:pPr>
        <w:tabs>
          <w:tab w:val="left" w:pos="1440"/>
        </w:tabs>
        <w:spacing w:line="360" w:lineRule="auto"/>
        <w:ind w:firstLine="680"/>
        <w:jc w:val="both"/>
        <w:outlineLvl w:val="1"/>
        <w:rPr>
          <w:b/>
          <w:sz w:val="28"/>
          <w:szCs w:val="28"/>
        </w:rPr>
      </w:pPr>
    </w:p>
    <w:p w:rsidR="00EE7197" w:rsidRDefault="0029660D">
      <w:pPr>
        <w:tabs>
          <w:tab w:val="left" w:pos="1440"/>
        </w:tabs>
        <w:spacing w:line="360" w:lineRule="auto"/>
        <w:ind w:firstLine="680"/>
        <w:jc w:val="both"/>
        <w:outlineLvl w:val="1"/>
      </w:pPr>
      <w:r>
        <w:rPr>
          <w:sz w:val="28"/>
          <w:szCs w:val="28"/>
        </w:rPr>
        <w:t xml:space="preserve">60. Основанием для начала административной процедуры является поступление к должностному лицу Уполномоченного органа, </w:t>
      </w:r>
      <w:r>
        <w:rPr>
          <w:sz w:val="28"/>
          <w:szCs w:val="28"/>
        </w:rPr>
        <w:lastRenderedPageBreak/>
        <w:t>ответственному за предоставление государственной услуги зарегистрированной заявки.</w:t>
      </w:r>
    </w:p>
    <w:p w:rsidR="00EE7197" w:rsidRDefault="0029660D">
      <w:pPr>
        <w:tabs>
          <w:tab w:val="left" w:pos="1440"/>
        </w:tabs>
        <w:spacing w:line="360" w:lineRule="auto"/>
        <w:ind w:firstLine="680"/>
        <w:jc w:val="both"/>
        <w:outlineLvl w:val="1"/>
      </w:pPr>
      <w:r>
        <w:rPr>
          <w:sz w:val="28"/>
          <w:szCs w:val="28"/>
        </w:rPr>
        <w:t>Должностное лицо Уполномоченного органа ответственное за предоставление государственной услуги рассматривает заявку в срок не более 110 дней с даты окончания приема заявок.</w:t>
      </w:r>
    </w:p>
    <w:p w:rsidR="00EE7197" w:rsidRDefault="0029660D">
      <w:pPr>
        <w:tabs>
          <w:tab w:val="left" w:pos="1440"/>
        </w:tabs>
        <w:spacing w:line="360" w:lineRule="auto"/>
        <w:ind w:firstLine="680"/>
        <w:jc w:val="both"/>
        <w:outlineLvl w:val="1"/>
      </w:pPr>
      <w:r>
        <w:rPr>
          <w:sz w:val="28"/>
          <w:szCs w:val="28"/>
        </w:rPr>
        <w:t>61. По результатам рассмотрения заявки Уполномоченный орган в течение срока, указанного в пункте 60 Регламента, принимает решение о предоставлении водных биологических ресурсов в пользование, либо решение об отказе в предоставлении водных биоресурсов в пользование при наличии оснований, указанных в пункте 26 Регламента:</w:t>
      </w:r>
    </w:p>
    <w:p w:rsidR="00EE7197" w:rsidRDefault="0029660D">
      <w:pPr>
        <w:spacing w:line="360" w:lineRule="auto"/>
        <w:ind w:firstLine="709"/>
        <w:jc w:val="both"/>
      </w:pPr>
      <w:r>
        <w:rPr>
          <w:sz w:val="28"/>
          <w:szCs w:val="28"/>
        </w:rPr>
        <w:t>1) в случае подачи заявки в отношении определенного вида водных биологических ресурсов одновременно лицом, относящимся к малочисленным народам, или его законным представителем (опекуном, попечителем, родителем, в том числе приемным) лично и общиной малочисленных народов, членом которой является лицо, относящееся к малочисленным народам, Уполномоченным органом принимается решение о предоставлении данного определенного вида водного биологического ресурса в пользование по заявке, поданной лицом, относящимся к малочисленным народам, или его законным представителем (опекуном, попечителем, родителем, в том числе приемным) лично, и об уменьшении заявленного такой общиной малочисленных народов объема добычи (вылова) определенного вида водного биологического ресурса на величину объема соответствующего вида водного биологического ресурса, заявленного данной общиной малочисленных народов в отношении указанного лица, относящегося к малочисленным народам, являющимся членом такой общины малочисленных народов;</w:t>
      </w:r>
    </w:p>
    <w:p w:rsidR="00EE7197" w:rsidRDefault="0029660D">
      <w:pPr>
        <w:spacing w:line="360" w:lineRule="auto"/>
        <w:ind w:firstLine="709"/>
        <w:jc w:val="both"/>
      </w:pPr>
      <w:r>
        <w:rPr>
          <w:sz w:val="28"/>
          <w:szCs w:val="28"/>
        </w:rPr>
        <w:t xml:space="preserve">2) при выявлении случаев указания в заявке, поданной общиной малочисленных народов, сведений о наличии в ее составе лиц, не относящихся к малочисленным народам, Уполномоченным органом принимается решение об уменьшении заявленного такой общиной </w:t>
      </w:r>
      <w:r>
        <w:rPr>
          <w:sz w:val="28"/>
          <w:szCs w:val="28"/>
        </w:rPr>
        <w:lastRenderedPageBreak/>
        <w:t>малочисленных народов объема (добычи) вылова водных биологических ресурсов на величину объема добычи (вылова) водных биологических ресурсов, заявленного в отношении членов общины малочисленных народов, не относящихся к малочисленным народам, по видам водных биологических ресурсов;</w:t>
      </w:r>
    </w:p>
    <w:p w:rsidR="00EE7197" w:rsidRDefault="0029660D">
      <w:pPr>
        <w:spacing w:line="360" w:lineRule="auto"/>
        <w:ind w:firstLine="709"/>
        <w:jc w:val="both"/>
      </w:pPr>
      <w:r>
        <w:rPr>
          <w:sz w:val="28"/>
          <w:szCs w:val="28"/>
        </w:rPr>
        <w:t>3) в случае подачи лицом, относящимся к малочисленным народам, или его законным представителем (опекуном, попечителем, родителем, в том числе приемным) лично по установленной Уполномоченным органом форме нескольких заявок о предоставлении водных биологических ресурсов в одном или нескольких районах добычи (вылова) водных биологических ресурсов, принимается решение о предоставлении водных биологических ресурсов в пользование в районе добычи (вылова) водных биологических ресурсов в месте регистрации по месту жительства данного лица, относящегося к малочисленным народам, или его законного представителя (опекуна, попечителя, родителя, в том числе приемного) по его первой поступившей в Уполномоченный орган заявке, или по заявке, представленной взамен указанной первой поступившей заявки. Родители лица, относящегося к малочисленным народам, в том числе приемные, вправе подавать только одну заявку в целях реализации права указанного лица (ребенка, в том числе приемного);</w:t>
      </w:r>
    </w:p>
    <w:p w:rsidR="00EE7197" w:rsidRDefault="0029660D">
      <w:pPr>
        <w:spacing w:line="360" w:lineRule="auto"/>
        <w:ind w:firstLine="709"/>
        <w:jc w:val="both"/>
      </w:pPr>
      <w:r>
        <w:rPr>
          <w:sz w:val="28"/>
          <w:szCs w:val="28"/>
        </w:rPr>
        <w:t xml:space="preserve">4) в случае подачи общиной (общинами) малочисленных народов, членом которой(ых) является одно и то же лицо, относящееся к малочисленным народам, по установленной Уполномоченным органом форме нескольких заявок о предоставлении водных биологических ресурсов в одном и том же (одних и тех же) районе (районах) добычи (вылова) водных биологических ресурсов, в отношении объема(ов) водных биологических ресурсов, указанного(ых) в заявке для указанного лица, принимается решение о предоставлении водных биологических ресурсов в пользование в районе добычи (вылова) водных биологических ресурсов, расположенном в месте традиционного проживания малочисленного </w:t>
      </w:r>
      <w:r>
        <w:rPr>
          <w:sz w:val="28"/>
          <w:szCs w:val="28"/>
        </w:rPr>
        <w:lastRenderedPageBreak/>
        <w:t>народа, к которому относится данное лицо,</w:t>
      </w:r>
      <w:r>
        <w:rPr>
          <w:b/>
          <w:sz w:val="28"/>
          <w:szCs w:val="28"/>
        </w:rPr>
        <w:t xml:space="preserve"> </w:t>
      </w:r>
      <w:r>
        <w:rPr>
          <w:sz w:val="28"/>
          <w:szCs w:val="28"/>
        </w:rPr>
        <w:t xml:space="preserve">по первой поступившей в Уполномоченный орган заявке общины малочисленных народов или заявке, представленной взамен указанной первой поступившей заявки (в случае поступления), при отсутствии поданной указанным лицом, относящимся к малочисленным народам, заявки лично, и об уменьшении заявленного общиной (общинами) малочисленных народов в отношении объема добычи (вылова), указанного(ых) в последующей(их) заявке (заявках) вида(ов) водного(ых) биологического ресурса(ов), на величину соответствующего вида (видов) водного(ых) биологического ресурса(ов), указанного(ых) общиной малочисленных в отношении данного лица, относящегося к малочисленным народам; </w:t>
      </w:r>
    </w:p>
    <w:p w:rsidR="00EE7197" w:rsidRDefault="0029660D">
      <w:pPr>
        <w:spacing w:line="360" w:lineRule="auto"/>
        <w:ind w:firstLine="709"/>
        <w:jc w:val="both"/>
      </w:pPr>
      <w:r>
        <w:rPr>
          <w:sz w:val="28"/>
          <w:szCs w:val="28"/>
        </w:rPr>
        <w:t>5)</w:t>
      </w:r>
      <w:r>
        <w:rPr>
          <w:color w:val="FF0000"/>
          <w:sz w:val="28"/>
          <w:szCs w:val="28"/>
        </w:rPr>
        <w:t xml:space="preserve"> </w:t>
      </w:r>
      <w:r>
        <w:rPr>
          <w:sz w:val="28"/>
          <w:szCs w:val="28"/>
        </w:rPr>
        <w:t>в случае, если рекомендованный объем добычи (вылова) вида водных биологических ресурсов, общий допустимый улов которых, не устанавливается в определенном районе добычи (вылова) водных биологических ресурсов, определённый по данным научных исследований, меньше совокупного объема данного вида водных биологических ресурсов, указанного заявителями в заявках на предоставление в пользование для осуществления традиционного рыболовства, Уполномоченный орган:</w:t>
      </w:r>
    </w:p>
    <w:p w:rsidR="00EE7197" w:rsidRDefault="0029660D">
      <w:pPr>
        <w:spacing w:line="360" w:lineRule="auto"/>
        <w:ind w:firstLine="709"/>
        <w:jc w:val="both"/>
      </w:pPr>
      <w:r>
        <w:rPr>
          <w:sz w:val="28"/>
          <w:szCs w:val="28"/>
        </w:rPr>
        <w:t>а) по заявкам, в которых объем определенного вида водных биологических ресурсов, общий допустимый объем которых не устанавливается, указанный заявителями, не превышает средний объем добычи (вылова) определенного вида водных биологических ресурсов, общий допустимый улов которых не устанавливается, для осуществления традиционного рыболовства, приходящийся на одного заявителя, принимает решение о предоставлении данного вида водных биологических ресурсов в пользование в полном объеме согласно заявке.</w:t>
      </w:r>
    </w:p>
    <w:p w:rsidR="00EE7197" w:rsidRDefault="0029660D">
      <w:pPr>
        <w:spacing w:line="360" w:lineRule="auto"/>
        <w:ind w:firstLine="709"/>
        <w:jc w:val="both"/>
      </w:pPr>
      <w:r>
        <w:rPr>
          <w:sz w:val="28"/>
          <w:szCs w:val="28"/>
        </w:rPr>
        <w:t>Средний объем добычи (вылова) определенного вида водных биологических ресурсов, общий допустимый улов которых не устанавливается, для осуществления традиционного рыболовства, приходящийся на одного заявителя определяется по формуле:</w:t>
      </w:r>
    </w:p>
    <w:p w:rsidR="00EE7197" w:rsidRDefault="0029660D">
      <w:pPr>
        <w:spacing w:line="360" w:lineRule="auto"/>
        <w:ind w:firstLine="709"/>
        <w:jc w:val="both"/>
      </w:pPr>
      <w:r>
        <w:rPr>
          <w:sz w:val="28"/>
          <w:szCs w:val="28"/>
        </w:rPr>
        <w:lastRenderedPageBreak/>
        <w:t>Ср = Vр / К,</w:t>
      </w:r>
    </w:p>
    <w:p w:rsidR="00EE7197" w:rsidRDefault="0029660D">
      <w:pPr>
        <w:spacing w:line="360" w:lineRule="auto"/>
        <w:ind w:firstLine="709"/>
        <w:jc w:val="both"/>
      </w:pPr>
      <w:r>
        <w:rPr>
          <w:sz w:val="28"/>
          <w:szCs w:val="28"/>
        </w:rPr>
        <w:t>где:</w:t>
      </w:r>
    </w:p>
    <w:p w:rsidR="00EE7197" w:rsidRDefault="0029660D">
      <w:pPr>
        <w:spacing w:line="360" w:lineRule="auto"/>
        <w:ind w:firstLine="709"/>
        <w:jc w:val="both"/>
      </w:pPr>
      <w:r>
        <w:rPr>
          <w:sz w:val="28"/>
          <w:szCs w:val="28"/>
        </w:rPr>
        <w:t>Ср – средний объем добычи (вылова) определенного вида водных биологических ресурсов, общий допустимый улов которых не устанавливается, для осуществления традиционного рыболовства, приходящийся на одного заявителя;</w:t>
      </w:r>
    </w:p>
    <w:p w:rsidR="00EE7197" w:rsidRDefault="0029660D">
      <w:pPr>
        <w:spacing w:line="360" w:lineRule="auto"/>
        <w:ind w:firstLine="709"/>
        <w:jc w:val="both"/>
      </w:pPr>
      <w:r>
        <w:rPr>
          <w:sz w:val="28"/>
          <w:szCs w:val="28"/>
        </w:rPr>
        <w:t>Vр – рекомендованный объем добычи (вылова) вида водных биологических ресурсов, общий допустимый улов которых не устанавливается, в определенном районе добычи (вылова), определённый по данным научных исследований;</w:t>
      </w:r>
    </w:p>
    <w:p w:rsidR="00EE7197" w:rsidRDefault="0029660D">
      <w:pPr>
        <w:spacing w:line="360" w:lineRule="auto"/>
        <w:ind w:firstLine="709"/>
        <w:jc w:val="both"/>
      </w:pPr>
      <w:r>
        <w:rPr>
          <w:sz w:val="28"/>
          <w:szCs w:val="28"/>
        </w:rPr>
        <w:t>К – количество заявителей;</w:t>
      </w:r>
    </w:p>
    <w:p w:rsidR="00EE7197" w:rsidRDefault="0029660D">
      <w:pPr>
        <w:spacing w:line="360" w:lineRule="auto"/>
        <w:ind w:firstLine="709"/>
        <w:jc w:val="both"/>
      </w:pPr>
      <w:r>
        <w:rPr>
          <w:sz w:val="28"/>
          <w:szCs w:val="28"/>
        </w:rPr>
        <w:t>б) по заявкам, в которых объем определенного вида водных биологических ресурсов, указанный заявителями, превышает средний объем добычи (вылова) определенного вида водных биологических ресурсов, общий допустимый улов которых не устанавливается, для осуществления традиционного рыболовства, приходящийся на одного заявителя, принимает решение о предоставлении данного вида водных биологических ресурсов в пользование в объеме (Vп) равном объему данного вида водных биологических ресурсов, указанного в заявке (Vз), за вычетом величины уточнённого объема корректировки определенного вида водных биологических ресурсов, общий допустимый улов которых не устанавливается (Vу):</w:t>
      </w:r>
    </w:p>
    <w:p w:rsidR="00EE7197" w:rsidRDefault="0029660D">
      <w:pPr>
        <w:spacing w:line="360" w:lineRule="auto"/>
        <w:ind w:firstLine="709"/>
        <w:jc w:val="both"/>
      </w:pPr>
      <w:r>
        <w:rPr>
          <w:sz w:val="28"/>
          <w:szCs w:val="28"/>
        </w:rPr>
        <w:t>Vп = Vз – Vу,</w:t>
      </w:r>
    </w:p>
    <w:p w:rsidR="00EE7197" w:rsidRDefault="0029660D">
      <w:pPr>
        <w:spacing w:line="360" w:lineRule="auto"/>
        <w:ind w:firstLine="709"/>
        <w:jc w:val="both"/>
      </w:pPr>
      <w:r>
        <w:rPr>
          <w:sz w:val="28"/>
          <w:szCs w:val="28"/>
        </w:rPr>
        <w:t>где:</w:t>
      </w:r>
    </w:p>
    <w:p w:rsidR="00EE7197" w:rsidRDefault="0029660D">
      <w:pPr>
        <w:spacing w:line="360" w:lineRule="auto"/>
        <w:ind w:firstLine="709"/>
        <w:jc w:val="both"/>
      </w:pPr>
      <w:r>
        <w:rPr>
          <w:sz w:val="28"/>
          <w:szCs w:val="28"/>
        </w:rPr>
        <w:t>Vп – объем добычи (вылова) определенного вида водных биологических ресурсов, общий допустимый улов которых не устанавливается, предоставляемый в пользование;</w:t>
      </w:r>
    </w:p>
    <w:p w:rsidR="00EE7197" w:rsidRDefault="0029660D">
      <w:pPr>
        <w:spacing w:line="360" w:lineRule="auto"/>
        <w:ind w:firstLine="709"/>
        <w:jc w:val="both"/>
      </w:pPr>
      <w:r>
        <w:rPr>
          <w:sz w:val="28"/>
          <w:szCs w:val="28"/>
        </w:rPr>
        <w:t>Vз – объем добычи (вылова) определенного вида водных биологических ресурсов, общий допустимый улов которых не устанавливается, указанный заявителем в заявке;</w:t>
      </w:r>
    </w:p>
    <w:p w:rsidR="00EE7197" w:rsidRDefault="0029660D">
      <w:pPr>
        <w:spacing w:line="360" w:lineRule="auto"/>
        <w:ind w:firstLine="709"/>
        <w:jc w:val="both"/>
      </w:pPr>
      <w:r>
        <w:rPr>
          <w:sz w:val="28"/>
          <w:szCs w:val="28"/>
        </w:rPr>
        <w:lastRenderedPageBreak/>
        <w:t>Vу – величина уточненного объема корректировки определенного вида водных биологических ресурсов, общий допустимый улов которых не устанавливается.</w:t>
      </w:r>
    </w:p>
    <w:p w:rsidR="00EE7197" w:rsidRDefault="0029660D">
      <w:pPr>
        <w:spacing w:line="360" w:lineRule="auto"/>
        <w:ind w:firstLine="709"/>
        <w:jc w:val="both"/>
      </w:pPr>
      <w:r>
        <w:rPr>
          <w:sz w:val="28"/>
          <w:szCs w:val="28"/>
        </w:rPr>
        <w:t>Величина уточненного объема корректировки определенного вида водных биологических ресурсов, общий допустимый улов которых не устанавливается, определяется по формуле:</w:t>
      </w:r>
    </w:p>
    <w:p w:rsidR="00EE7197" w:rsidRDefault="0029660D">
      <w:pPr>
        <w:spacing w:line="360" w:lineRule="auto"/>
        <w:ind w:firstLine="709"/>
        <w:jc w:val="both"/>
      </w:pPr>
      <w:r>
        <w:rPr>
          <w:sz w:val="28"/>
          <w:szCs w:val="28"/>
        </w:rPr>
        <w:t>Vу = Кд x Vпр,</w:t>
      </w:r>
    </w:p>
    <w:p w:rsidR="00EE7197" w:rsidRDefault="0029660D">
      <w:pPr>
        <w:spacing w:line="360" w:lineRule="auto"/>
        <w:ind w:firstLine="709"/>
        <w:jc w:val="both"/>
      </w:pPr>
      <w:r>
        <w:rPr>
          <w:sz w:val="28"/>
          <w:szCs w:val="28"/>
        </w:rPr>
        <w:t>где:</w:t>
      </w:r>
    </w:p>
    <w:p w:rsidR="00EE7197" w:rsidRDefault="0029660D">
      <w:pPr>
        <w:spacing w:line="360" w:lineRule="auto"/>
        <w:ind w:firstLine="709"/>
        <w:jc w:val="both"/>
      </w:pPr>
      <w:r>
        <w:rPr>
          <w:sz w:val="28"/>
          <w:szCs w:val="28"/>
        </w:rPr>
        <w:t>Кд – коэффициент доли заявки в суммарном заявленном объеме определенного вида водных биологических ресурсов, общий допустимый улов которых не устанавливается, по заявкам, в которых заявленный объем данного вида водных биологических ресурсов превышает средний объем добычи (вылова) определенного вида водных биологических ресурсов, общий допустимый улов которых не устанавливается, для осуществления традиционного рыболовства, приходящийся на одного заявителя;</w:t>
      </w:r>
    </w:p>
    <w:p w:rsidR="00EE7197" w:rsidRDefault="0029660D">
      <w:pPr>
        <w:spacing w:line="360" w:lineRule="auto"/>
        <w:ind w:firstLine="709"/>
        <w:jc w:val="both"/>
      </w:pPr>
      <w:r>
        <w:rPr>
          <w:sz w:val="28"/>
          <w:szCs w:val="28"/>
        </w:rPr>
        <w:t>Vпр – совокупный объем превышения, заявленного на предоставление в пользование для осуществления традиционного рыболовства объема определенного вида водных биологических ресурсов, по заявкам, в которых заявленный объем указанного вида водных биологических ресурсов превышает средний объем добычи (вылова) определенного вида водных биологических ресурсов, общий допустимый улов которых не устанавливается, для осуществления традиционного рыболовства, приходящийся на одного заявителя, над базовым объемом добычи (вылова) определенного вида водных биологических ресурсов, общий допустимый улов которых не устанавливается (далее - совокупный объем превышения).</w:t>
      </w:r>
    </w:p>
    <w:p w:rsidR="00EE7197" w:rsidRDefault="0029660D">
      <w:pPr>
        <w:spacing w:line="360" w:lineRule="auto"/>
        <w:ind w:firstLine="709"/>
        <w:jc w:val="both"/>
      </w:pPr>
      <w:r>
        <w:rPr>
          <w:sz w:val="28"/>
          <w:szCs w:val="28"/>
        </w:rPr>
        <w:t>Коэффициент доли заявки (Кд) определяется по формуле:</w:t>
      </w:r>
    </w:p>
    <w:p w:rsidR="00EE7197" w:rsidRDefault="0029660D">
      <w:pPr>
        <w:spacing w:line="360" w:lineRule="auto"/>
        <w:ind w:firstLine="709"/>
        <w:jc w:val="both"/>
      </w:pPr>
      <w:r>
        <w:rPr>
          <w:sz w:val="28"/>
          <w:szCs w:val="28"/>
        </w:rPr>
        <w:t>Кд = Vз / V</w:t>
      </w:r>
      <w:r>
        <w:rPr>
          <w:sz w:val="28"/>
          <w:szCs w:val="28"/>
          <w:vertAlign w:val="subscript"/>
        </w:rPr>
        <w:t>&gt;Ср</w:t>
      </w:r>
      <w:r>
        <w:rPr>
          <w:sz w:val="28"/>
          <w:szCs w:val="28"/>
        </w:rPr>
        <w:t>,</w:t>
      </w:r>
    </w:p>
    <w:p w:rsidR="00EE7197" w:rsidRDefault="0029660D">
      <w:pPr>
        <w:spacing w:line="360" w:lineRule="auto"/>
        <w:ind w:firstLine="709"/>
        <w:jc w:val="both"/>
      </w:pPr>
      <w:r>
        <w:rPr>
          <w:sz w:val="28"/>
          <w:szCs w:val="28"/>
        </w:rPr>
        <w:t>где:</w:t>
      </w:r>
    </w:p>
    <w:p w:rsidR="00EE7197" w:rsidRDefault="0029660D">
      <w:pPr>
        <w:spacing w:line="360" w:lineRule="auto"/>
        <w:ind w:firstLine="709"/>
        <w:jc w:val="both"/>
      </w:pPr>
      <w:r>
        <w:rPr>
          <w:sz w:val="28"/>
          <w:szCs w:val="28"/>
        </w:rPr>
        <w:lastRenderedPageBreak/>
        <w:t>Vз – объем добычи (вылова) определенного вида водных биологических ресурсов, общий допустимый улов которых не устанавливается, указанный заявителем в заявке;</w:t>
      </w:r>
    </w:p>
    <w:p w:rsidR="00EE7197" w:rsidRDefault="0029660D">
      <w:pPr>
        <w:spacing w:line="360" w:lineRule="auto"/>
        <w:ind w:firstLine="709"/>
        <w:jc w:val="both"/>
      </w:pPr>
      <w:r>
        <w:rPr>
          <w:sz w:val="28"/>
          <w:szCs w:val="28"/>
        </w:rPr>
        <w:t>V</w:t>
      </w:r>
      <w:r>
        <w:rPr>
          <w:sz w:val="28"/>
          <w:szCs w:val="28"/>
          <w:vertAlign w:val="subscript"/>
        </w:rPr>
        <w:t>&gt;Ср</w:t>
      </w:r>
      <w:r>
        <w:rPr>
          <w:sz w:val="28"/>
          <w:szCs w:val="28"/>
        </w:rPr>
        <w:t xml:space="preserve"> – суммарный заявленный объем определенного вида водных биологических ресурсов, общий допустимый улов которых не устанавливается, по заявкам, в которых заявленный объем данного вида водных биологических ресурсов превышает средний объем добычи (вылова) определенного вида водных биологических ресурсов, общий допустимый улов которых не устанавливается, для осуществления традиционного рыболовства, приходящийся на одного заявителя;</w:t>
      </w:r>
    </w:p>
    <w:p w:rsidR="00EE7197" w:rsidRDefault="0029660D">
      <w:pPr>
        <w:spacing w:line="360" w:lineRule="auto"/>
        <w:ind w:firstLine="709"/>
        <w:jc w:val="both"/>
      </w:pPr>
      <w:r>
        <w:rPr>
          <w:sz w:val="28"/>
          <w:szCs w:val="28"/>
        </w:rPr>
        <w:t>Совокупный объем превышения (Vпр) определяется по формуле:</w:t>
      </w:r>
    </w:p>
    <w:p w:rsidR="00EE7197" w:rsidRDefault="0029660D">
      <w:pPr>
        <w:spacing w:line="360" w:lineRule="auto"/>
        <w:ind w:firstLine="709"/>
        <w:jc w:val="both"/>
      </w:pPr>
      <w:r>
        <w:rPr>
          <w:sz w:val="28"/>
          <w:szCs w:val="28"/>
        </w:rPr>
        <w:t>Vпр = V</w:t>
      </w:r>
      <w:r>
        <w:rPr>
          <w:sz w:val="28"/>
          <w:szCs w:val="28"/>
          <w:vertAlign w:val="subscript"/>
        </w:rPr>
        <w:t>&gt;Ср</w:t>
      </w:r>
      <w:r>
        <w:rPr>
          <w:sz w:val="28"/>
          <w:szCs w:val="28"/>
        </w:rPr>
        <w:t xml:space="preserve"> – V</w:t>
      </w:r>
      <w:r>
        <w:rPr>
          <w:sz w:val="28"/>
          <w:szCs w:val="28"/>
          <w:vertAlign w:val="subscript"/>
        </w:rPr>
        <w:t>Б</w:t>
      </w:r>
      <w:r>
        <w:rPr>
          <w:sz w:val="28"/>
          <w:szCs w:val="28"/>
        </w:rPr>
        <w:t>,</w:t>
      </w:r>
    </w:p>
    <w:p w:rsidR="00EE7197" w:rsidRDefault="0029660D">
      <w:pPr>
        <w:spacing w:line="360" w:lineRule="auto"/>
        <w:ind w:firstLine="709"/>
        <w:jc w:val="both"/>
      </w:pPr>
      <w:r>
        <w:rPr>
          <w:sz w:val="28"/>
          <w:szCs w:val="28"/>
        </w:rPr>
        <w:t>где:</w:t>
      </w:r>
    </w:p>
    <w:p w:rsidR="00EE7197" w:rsidRDefault="0029660D">
      <w:pPr>
        <w:spacing w:line="360" w:lineRule="auto"/>
        <w:ind w:firstLine="709"/>
        <w:jc w:val="both"/>
      </w:pPr>
      <w:r>
        <w:rPr>
          <w:sz w:val="28"/>
          <w:szCs w:val="28"/>
        </w:rPr>
        <w:t>V</w:t>
      </w:r>
      <w:r>
        <w:rPr>
          <w:sz w:val="28"/>
          <w:szCs w:val="28"/>
          <w:vertAlign w:val="subscript"/>
        </w:rPr>
        <w:t>&gt;Ср</w:t>
      </w:r>
      <w:r>
        <w:rPr>
          <w:sz w:val="28"/>
          <w:szCs w:val="28"/>
        </w:rPr>
        <w:t xml:space="preserve"> – суммарный заявленный объем определенного вида водных биологических ресурсов, общий допустимый улов которых не устанавливается, по заявкам, в которых заявленный объем данного вида водных биологических ресурсов превышает средний объем добычи (вылова) определенного вида водных биологических ресурсов, общий допустимый улов которых не устанавливается, для осуществления традиционного рыболовства, приходящийся на одного заявителя;</w:t>
      </w:r>
    </w:p>
    <w:p w:rsidR="00EE7197" w:rsidRDefault="0029660D">
      <w:pPr>
        <w:spacing w:line="360" w:lineRule="auto"/>
        <w:ind w:firstLine="709"/>
        <w:jc w:val="both"/>
      </w:pPr>
      <w:r>
        <w:rPr>
          <w:sz w:val="28"/>
          <w:szCs w:val="28"/>
        </w:rPr>
        <w:t>V</w:t>
      </w:r>
      <w:r>
        <w:rPr>
          <w:sz w:val="28"/>
          <w:szCs w:val="28"/>
          <w:vertAlign w:val="subscript"/>
        </w:rPr>
        <w:t>Б</w:t>
      </w:r>
      <w:r>
        <w:rPr>
          <w:sz w:val="28"/>
          <w:szCs w:val="28"/>
        </w:rPr>
        <w:t xml:space="preserve"> – базовый объем добычи (вылова) определенного вида водных биологических ресурсов (V</w:t>
      </w:r>
      <w:r>
        <w:rPr>
          <w:sz w:val="28"/>
          <w:szCs w:val="28"/>
          <w:vertAlign w:val="subscript"/>
        </w:rPr>
        <w:t>Б</w:t>
      </w:r>
      <w:r>
        <w:rPr>
          <w:sz w:val="28"/>
          <w:szCs w:val="28"/>
        </w:rPr>
        <w:t>), общий допустимый улов которых не устанавливается.</w:t>
      </w:r>
    </w:p>
    <w:p w:rsidR="00EE7197" w:rsidRDefault="0029660D">
      <w:pPr>
        <w:spacing w:line="360" w:lineRule="auto"/>
        <w:ind w:firstLine="709"/>
        <w:jc w:val="both"/>
      </w:pPr>
      <w:r>
        <w:rPr>
          <w:sz w:val="28"/>
          <w:szCs w:val="28"/>
        </w:rPr>
        <w:t>Базовый объем добычи (вылова) определенного вида водных биологических ресурсов (V</w:t>
      </w:r>
      <w:r>
        <w:rPr>
          <w:sz w:val="28"/>
          <w:szCs w:val="28"/>
          <w:vertAlign w:val="subscript"/>
        </w:rPr>
        <w:t>Б</w:t>
      </w:r>
      <w:r>
        <w:rPr>
          <w:sz w:val="28"/>
          <w:szCs w:val="28"/>
        </w:rPr>
        <w:t>), общий допустимый улов которых не устанавливается, определяется по формуле:</w:t>
      </w:r>
    </w:p>
    <w:p w:rsidR="00EE7197" w:rsidRDefault="0029660D">
      <w:pPr>
        <w:spacing w:line="360" w:lineRule="auto"/>
        <w:ind w:firstLine="709"/>
        <w:jc w:val="both"/>
      </w:pPr>
      <w:r>
        <w:rPr>
          <w:sz w:val="28"/>
          <w:szCs w:val="28"/>
        </w:rPr>
        <w:t>V</w:t>
      </w:r>
      <w:r>
        <w:rPr>
          <w:sz w:val="28"/>
          <w:szCs w:val="28"/>
          <w:vertAlign w:val="subscript"/>
        </w:rPr>
        <w:t>Б</w:t>
      </w:r>
      <w:r>
        <w:rPr>
          <w:sz w:val="28"/>
          <w:szCs w:val="28"/>
        </w:rPr>
        <w:t xml:space="preserve"> = Vр – V</w:t>
      </w:r>
      <w:r>
        <w:rPr>
          <w:sz w:val="28"/>
          <w:szCs w:val="28"/>
          <w:vertAlign w:val="subscript"/>
        </w:rPr>
        <w:t>≤Ср</w:t>
      </w:r>
      <w:r>
        <w:rPr>
          <w:sz w:val="28"/>
          <w:szCs w:val="28"/>
        </w:rPr>
        <w:t>,</w:t>
      </w:r>
    </w:p>
    <w:p w:rsidR="00EE7197" w:rsidRDefault="0029660D">
      <w:pPr>
        <w:spacing w:line="360" w:lineRule="auto"/>
        <w:ind w:firstLine="709"/>
        <w:jc w:val="both"/>
      </w:pPr>
      <w:r>
        <w:rPr>
          <w:sz w:val="28"/>
          <w:szCs w:val="28"/>
        </w:rPr>
        <w:t xml:space="preserve">где: </w:t>
      </w:r>
    </w:p>
    <w:p w:rsidR="00EE7197" w:rsidRDefault="0029660D">
      <w:pPr>
        <w:spacing w:line="360" w:lineRule="auto"/>
        <w:ind w:firstLine="709"/>
        <w:jc w:val="both"/>
      </w:pPr>
      <w:r>
        <w:rPr>
          <w:sz w:val="28"/>
          <w:szCs w:val="28"/>
        </w:rPr>
        <w:t xml:space="preserve">Vр – рекомендованный объем добычи (вылова) вида водных биологических ресурсов, общий допустимый улов которых не </w:t>
      </w:r>
      <w:r>
        <w:rPr>
          <w:sz w:val="28"/>
          <w:szCs w:val="28"/>
        </w:rPr>
        <w:lastRenderedPageBreak/>
        <w:t>устанавливается, в определенном районе добычи (вылова), определённый по данным научных исследований;</w:t>
      </w:r>
    </w:p>
    <w:p w:rsidR="00EE7197" w:rsidRDefault="0029660D">
      <w:pPr>
        <w:spacing w:line="360" w:lineRule="auto"/>
        <w:ind w:firstLine="709"/>
        <w:jc w:val="both"/>
      </w:pPr>
      <w:r>
        <w:rPr>
          <w:sz w:val="28"/>
          <w:szCs w:val="28"/>
        </w:rPr>
        <w:t>V</w:t>
      </w:r>
      <w:r>
        <w:rPr>
          <w:sz w:val="28"/>
          <w:szCs w:val="28"/>
          <w:vertAlign w:val="subscript"/>
        </w:rPr>
        <w:t>≤Ср</w:t>
      </w:r>
      <w:r>
        <w:rPr>
          <w:sz w:val="28"/>
          <w:szCs w:val="28"/>
        </w:rPr>
        <w:t xml:space="preserve"> – суммарный заявленный объем определенного вида водных биологических ресурсов, общий допустимый улов которых не устанавливается, по заявкам, в которых заявленный объем данного вида водных биологических ресурсов не превышает средний объем добычи (вылова) определенного вида водных биологических ресурсов, общий допустимый улов которых не устанавливается, для осуществления традиционного рыболовства, приходящийся на одного заявителя;</w:t>
      </w:r>
    </w:p>
    <w:p w:rsidR="00EE7197" w:rsidRDefault="0029660D">
      <w:pPr>
        <w:spacing w:line="360" w:lineRule="auto"/>
        <w:ind w:firstLine="709"/>
        <w:jc w:val="both"/>
      </w:pPr>
      <w:r>
        <w:rPr>
          <w:sz w:val="28"/>
          <w:szCs w:val="28"/>
        </w:rPr>
        <w:t xml:space="preserve">6) в случае если объем квоты добычи (вылова) определенного вида водных биологических ресурсов для осуществления традиционного рыболовства в определенном районе добычи (вылова) меньше совокупного объема данного вида водных биологических ресурсов, указанного заявителями в заявках на предоставление в пользование для осуществления традиционного рыболовства, Уполномоченный орган: </w:t>
      </w:r>
    </w:p>
    <w:p w:rsidR="00EE7197" w:rsidRDefault="0029660D">
      <w:pPr>
        <w:spacing w:line="360" w:lineRule="auto"/>
        <w:ind w:firstLine="709"/>
        <w:jc w:val="both"/>
      </w:pPr>
      <w:r>
        <w:rPr>
          <w:sz w:val="28"/>
          <w:szCs w:val="28"/>
        </w:rPr>
        <w:t>а) по заявкам, в которых объем определенного вида водных биологических ресурсов для осуществления традиционного рыболовства, указанный заявителями, не превышает средний объем части квоты определенного вида водных биологических ресурсов для осуществления традиционного рыболовства, приходящийся на одного заявителя, принимает решение о предоставлении данного вида водных биологических ресурсов в пользование в полном объеме согласно заявке.</w:t>
      </w:r>
    </w:p>
    <w:p w:rsidR="00EE7197" w:rsidRDefault="0029660D">
      <w:pPr>
        <w:spacing w:line="360" w:lineRule="auto"/>
        <w:ind w:firstLine="709"/>
        <w:jc w:val="both"/>
      </w:pPr>
      <w:r>
        <w:rPr>
          <w:sz w:val="28"/>
          <w:szCs w:val="28"/>
        </w:rPr>
        <w:t>Средний объем части квоты добычи (вылова) определенного вида водных биологических ресурсов для осуществления традиционного рыболовства, приходящийся на одного заявителя определяется по формуле:</w:t>
      </w:r>
    </w:p>
    <w:p w:rsidR="00EE7197" w:rsidRDefault="0029660D">
      <w:pPr>
        <w:spacing w:line="360" w:lineRule="auto"/>
        <w:ind w:firstLine="709"/>
        <w:jc w:val="both"/>
      </w:pPr>
      <w:r>
        <w:rPr>
          <w:sz w:val="28"/>
          <w:szCs w:val="28"/>
        </w:rPr>
        <w:t>Ср = О / К,</w:t>
      </w:r>
    </w:p>
    <w:p w:rsidR="00EE7197" w:rsidRDefault="0029660D">
      <w:pPr>
        <w:spacing w:line="360" w:lineRule="auto"/>
        <w:ind w:firstLine="709"/>
        <w:jc w:val="both"/>
      </w:pPr>
      <w:r>
        <w:rPr>
          <w:sz w:val="28"/>
          <w:szCs w:val="28"/>
        </w:rPr>
        <w:t>где:</w:t>
      </w:r>
    </w:p>
    <w:p w:rsidR="00EE7197" w:rsidRDefault="0029660D">
      <w:pPr>
        <w:spacing w:line="360" w:lineRule="auto"/>
        <w:ind w:firstLine="709"/>
        <w:jc w:val="both"/>
      </w:pPr>
      <w:r>
        <w:rPr>
          <w:sz w:val="28"/>
          <w:szCs w:val="28"/>
        </w:rPr>
        <w:t>Ср – средний объем части квоты добычи (вылова) определенного вида водных биологических ресурсов для осуществления традиционного рыболовства, приходящийся на одного заявителя;</w:t>
      </w:r>
    </w:p>
    <w:p w:rsidR="00EE7197" w:rsidRDefault="0029660D">
      <w:pPr>
        <w:spacing w:line="360" w:lineRule="auto"/>
        <w:ind w:firstLine="709"/>
        <w:jc w:val="both"/>
      </w:pPr>
      <w:r>
        <w:rPr>
          <w:sz w:val="28"/>
          <w:szCs w:val="28"/>
        </w:rPr>
        <w:lastRenderedPageBreak/>
        <w:t>О – общий объем квоты добычи (вылова) определенного вида водных биологических ресурсов для осуществления традиционного рыболовства;</w:t>
      </w:r>
    </w:p>
    <w:p w:rsidR="00EE7197" w:rsidRDefault="0029660D">
      <w:pPr>
        <w:spacing w:line="360" w:lineRule="auto"/>
        <w:ind w:firstLine="709"/>
        <w:jc w:val="both"/>
      </w:pPr>
      <w:r>
        <w:rPr>
          <w:sz w:val="28"/>
          <w:szCs w:val="28"/>
        </w:rPr>
        <w:t>К – количество заявителей;</w:t>
      </w:r>
    </w:p>
    <w:p w:rsidR="00EE7197" w:rsidRDefault="0029660D">
      <w:pPr>
        <w:spacing w:line="360" w:lineRule="auto"/>
        <w:ind w:firstLine="709"/>
        <w:jc w:val="both"/>
      </w:pPr>
      <w:r>
        <w:rPr>
          <w:sz w:val="28"/>
          <w:szCs w:val="28"/>
        </w:rPr>
        <w:t>б) по заявкам, в которых объем определенного вида водных биологических ресурсов для осуществления традиционного рыболовства, указанный заявителями, превышает средний объем части квоты добычи (вылова) определенного вида водных биологических ресурсов для осуществления традиционного рыболовства, приходящийся на одного заявителя, принимает решение о предоставлении данного вида водных биологических ресурсов в пользование в объеме (Vп), равном объему данного вида водных биологических ресурсов, указанного в заявке (Vз), за вычетом величины уточнённого объема корректировки определенного вида водных биологических ресурсов, общий допустимый улов которых устанавливается (Vу):</w:t>
      </w:r>
    </w:p>
    <w:p w:rsidR="00EE7197" w:rsidRDefault="0029660D">
      <w:pPr>
        <w:spacing w:line="360" w:lineRule="auto"/>
        <w:ind w:firstLine="709"/>
        <w:jc w:val="both"/>
      </w:pPr>
      <w:r>
        <w:rPr>
          <w:sz w:val="28"/>
          <w:szCs w:val="28"/>
        </w:rPr>
        <w:t xml:space="preserve">Vп = Vз – Vу, </w:t>
      </w:r>
    </w:p>
    <w:p w:rsidR="00EE7197" w:rsidRDefault="0029660D">
      <w:pPr>
        <w:spacing w:line="360" w:lineRule="auto"/>
        <w:ind w:firstLine="709"/>
        <w:jc w:val="both"/>
      </w:pPr>
      <w:r>
        <w:rPr>
          <w:sz w:val="28"/>
          <w:szCs w:val="28"/>
        </w:rPr>
        <w:t>где:</w:t>
      </w:r>
    </w:p>
    <w:p w:rsidR="00EE7197" w:rsidRDefault="0029660D">
      <w:pPr>
        <w:spacing w:line="360" w:lineRule="auto"/>
        <w:ind w:firstLine="709"/>
        <w:jc w:val="both"/>
      </w:pPr>
      <w:r>
        <w:rPr>
          <w:sz w:val="28"/>
          <w:szCs w:val="28"/>
        </w:rPr>
        <w:t>Vп – объем определенного вида водных биологических ресурсов, общий допустимый улов которых устанавливается, предоставляемый в пользование заявителю для осуществления традиционного рыболовства;</w:t>
      </w:r>
    </w:p>
    <w:p w:rsidR="00EE7197" w:rsidRDefault="0029660D">
      <w:pPr>
        <w:spacing w:line="360" w:lineRule="auto"/>
        <w:ind w:firstLine="709"/>
        <w:jc w:val="both"/>
      </w:pPr>
      <w:r>
        <w:rPr>
          <w:sz w:val="28"/>
          <w:szCs w:val="28"/>
        </w:rPr>
        <w:t>Vз – объем определенного вида водных биологических ресурсов, общий допустимый улов которых устанавливается, указанный заявителем в заявке;</w:t>
      </w:r>
    </w:p>
    <w:p w:rsidR="00EE7197" w:rsidRDefault="0029660D">
      <w:pPr>
        <w:spacing w:line="360" w:lineRule="auto"/>
        <w:ind w:firstLine="709"/>
        <w:jc w:val="both"/>
      </w:pPr>
      <w:r>
        <w:rPr>
          <w:sz w:val="28"/>
          <w:szCs w:val="28"/>
        </w:rPr>
        <w:t>Vу – величина уточненного объема корректировки определенного вида водных биологических ресурсов, общий допустимый улов которых устанавливается.</w:t>
      </w:r>
    </w:p>
    <w:p w:rsidR="00EE7197" w:rsidRDefault="0029660D">
      <w:pPr>
        <w:spacing w:line="360" w:lineRule="auto"/>
        <w:ind w:firstLine="709"/>
        <w:jc w:val="both"/>
      </w:pPr>
      <w:r>
        <w:rPr>
          <w:sz w:val="28"/>
          <w:szCs w:val="28"/>
        </w:rPr>
        <w:t>Величина уточненного объема корректировки определенного вида водных биологических ресурсов, общий допустимый улов которых устанавливается, определяется по формуле:</w:t>
      </w:r>
    </w:p>
    <w:p w:rsidR="00EE7197" w:rsidRDefault="0029660D">
      <w:pPr>
        <w:spacing w:line="360" w:lineRule="auto"/>
        <w:ind w:firstLine="709"/>
        <w:jc w:val="both"/>
      </w:pPr>
      <w:r>
        <w:rPr>
          <w:sz w:val="28"/>
          <w:szCs w:val="28"/>
        </w:rPr>
        <w:t>Vу = Кд x Vпр,</w:t>
      </w:r>
    </w:p>
    <w:p w:rsidR="00EE7197" w:rsidRDefault="0029660D">
      <w:pPr>
        <w:spacing w:line="360" w:lineRule="auto"/>
        <w:ind w:firstLine="709"/>
        <w:jc w:val="both"/>
      </w:pPr>
      <w:r>
        <w:rPr>
          <w:sz w:val="28"/>
          <w:szCs w:val="28"/>
        </w:rPr>
        <w:t>где:</w:t>
      </w:r>
    </w:p>
    <w:p w:rsidR="00EE7197" w:rsidRDefault="0029660D">
      <w:pPr>
        <w:spacing w:line="360" w:lineRule="auto"/>
        <w:ind w:firstLine="709"/>
        <w:jc w:val="both"/>
      </w:pPr>
      <w:r>
        <w:rPr>
          <w:sz w:val="28"/>
          <w:szCs w:val="28"/>
        </w:rPr>
        <w:lastRenderedPageBreak/>
        <w:t>Кд – коэффициент доли заявки в суммарном, заявленном для осуществления традиционного рыболовства в определенном районе, объеме определенного вида водных биологических ресурсов, общий допустимый улов которых устанавливается, по заявкам, в которых заявленный объем данного вида водных биологических ресурсов превышает средний объем части квоты добычи (вылова) определенного вида водных биологических ресурсов для осуществления традиционного рыболовства, приходящийся на одного заявителя;</w:t>
      </w:r>
    </w:p>
    <w:p w:rsidR="00EE7197" w:rsidRDefault="0029660D">
      <w:pPr>
        <w:spacing w:line="360" w:lineRule="auto"/>
        <w:ind w:firstLine="709"/>
        <w:jc w:val="both"/>
      </w:pPr>
      <w:r>
        <w:rPr>
          <w:sz w:val="28"/>
          <w:szCs w:val="28"/>
        </w:rPr>
        <w:t>Vпр – совокупный объем превышения, заявленного на предоставление в пользование для осуществления традиционного рыболовства в определенном районе, объема определенного вида водных биологических ресурсов, общий допустимый улов которого устанавливается, по заявкам, в которых заявленный объем указанного вида водных биологических ресурсов для осуществления традиционного рыболовства превышает средний объем части квоты добычи (вылова) определенного вида водных биологических ресурсов, приходящийся на одного заявителя, над общим объемом квоты добычи (вылова) определенного вида водных биологических ресурсов для осуществления традиционного рыболовства;</w:t>
      </w:r>
    </w:p>
    <w:p w:rsidR="00EE7197" w:rsidRDefault="0029660D">
      <w:pPr>
        <w:spacing w:line="360" w:lineRule="auto"/>
        <w:ind w:firstLine="709"/>
        <w:jc w:val="both"/>
      </w:pPr>
      <w:r>
        <w:rPr>
          <w:sz w:val="28"/>
          <w:szCs w:val="28"/>
        </w:rPr>
        <w:t>Коэффициент доли заявки (Кд) определяется по формуле:</w:t>
      </w:r>
    </w:p>
    <w:p w:rsidR="00EE7197" w:rsidRDefault="0029660D">
      <w:pPr>
        <w:spacing w:line="360" w:lineRule="auto"/>
        <w:ind w:firstLine="709"/>
        <w:jc w:val="both"/>
      </w:pPr>
      <w:r>
        <w:rPr>
          <w:sz w:val="28"/>
          <w:szCs w:val="28"/>
        </w:rPr>
        <w:t>Кд = Vз / V&gt; ср,</w:t>
      </w:r>
    </w:p>
    <w:p w:rsidR="00EE7197" w:rsidRDefault="0029660D">
      <w:pPr>
        <w:spacing w:line="360" w:lineRule="auto"/>
        <w:ind w:firstLine="709"/>
        <w:jc w:val="both"/>
      </w:pPr>
      <w:r>
        <w:rPr>
          <w:sz w:val="28"/>
          <w:szCs w:val="28"/>
        </w:rPr>
        <w:t>где:</w:t>
      </w:r>
    </w:p>
    <w:p w:rsidR="00EE7197" w:rsidRDefault="0029660D">
      <w:pPr>
        <w:spacing w:line="360" w:lineRule="auto"/>
        <w:ind w:firstLine="709"/>
        <w:jc w:val="both"/>
      </w:pPr>
      <w:r>
        <w:rPr>
          <w:sz w:val="28"/>
          <w:szCs w:val="28"/>
        </w:rPr>
        <w:t>Vз – объем добычи (вылова) определенного вида водных биологических ресурсов, общий допустимый улов которых устанавливается, указанный заявителем в заявке;</w:t>
      </w:r>
    </w:p>
    <w:p w:rsidR="00EE7197" w:rsidRDefault="0029660D">
      <w:pPr>
        <w:spacing w:line="360" w:lineRule="auto"/>
        <w:ind w:firstLine="709"/>
        <w:jc w:val="both"/>
      </w:pPr>
      <w:r>
        <w:rPr>
          <w:sz w:val="28"/>
          <w:szCs w:val="28"/>
        </w:rPr>
        <w:t xml:space="preserve">V&gt;ср – суммарный заявленный объем определенного вида водных биологических ресурсов, общий допустимый улов которых устанавливается, по заявкам, в которых заявленный объем данного вида водных биологических ресурсов превышает средний объем части квоты добычи (вылова) определенного вида водных биологических ресурсов для </w:t>
      </w:r>
      <w:r>
        <w:rPr>
          <w:sz w:val="28"/>
          <w:szCs w:val="28"/>
        </w:rPr>
        <w:lastRenderedPageBreak/>
        <w:t>осуществления традиционного рыболовства, приходящийся на одного заявителя;</w:t>
      </w:r>
    </w:p>
    <w:p w:rsidR="00EE7197" w:rsidRDefault="0029660D">
      <w:pPr>
        <w:spacing w:line="360" w:lineRule="auto"/>
        <w:ind w:firstLine="709"/>
        <w:jc w:val="both"/>
      </w:pPr>
      <w:r>
        <w:rPr>
          <w:sz w:val="28"/>
          <w:szCs w:val="28"/>
        </w:rPr>
        <w:t>Совокупный объем превышения (Vпр) определяется по формуле:</w:t>
      </w:r>
    </w:p>
    <w:p w:rsidR="00EE7197" w:rsidRDefault="0029660D">
      <w:pPr>
        <w:spacing w:line="360" w:lineRule="auto"/>
        <w:ind w:firstLine="709"/>
        <w:jc w:val="both"/>
      </w:pPr>
      <w:r>
        <w:rPr>
          <w:sz w:val="28"/>
          <w:szCs w:val="28"/>
        </w:rPr>
        <w:t>Vпр = V&gt;ср – V</w:t>
      </w:r>
      <w:r>
        <w:rPr>
          <w:sz w:val="28"/>
          <w:szCs w:val="28"/>
          <w:vertAlign w:val="subscript"/>
        </w:rPr>
        <w:t>Б</w:t>
      </w:r>
      <w:r>
        <w:rPr>
          <w:sz w:val="28"/>
          <w:szCs w:val="28"/>
        </w:rPr>
        <w:t>,</w:t>
      </w:r>
    </w:p>
    <w:p w:rsidR="00EE7197" w:rsidRDefault="0029660D">
      <w:pPr>
        <w:spacing w:line="360" w:lineRule="auto"/>
        <w:ind w:firstLine="709"/>
        <w:jc w:val="both"/>
      </w:pPr>
      <w:r>
        <w:rPr>
          <w:sz w:val="28"/>
          <w:szCs w:val="28"/>
        </w:rPr>
        <w:t>где:</w:t>
      </w:r>
    </w:p>
    <w:p w:rsidR="00EE7197" w:rsidRDefault="0029660D">
      <w:pPr>
        <w:spacing w:line="360" w:lineRule="auto"/>
        <w:ind w:firstLine="709"/>
        <w:jc w:val="both"/>
      </w:pPr>
      <w:r>
        <w:rPr>
          <w:sz w:val="28"/>
          <w:szCs w:val="28"/>
        </w:rPr>
        <w:t>V&gt;ср – суммарный заявленный объем определенного вида водных биологических ресурсов, общий допустимый улов которых устанавливается, по заявкам, в которых заявленный объем данного вида водных биоресурсов превышает средний объем части квоты добычи (вылова) определенного вида водных биологических ресурсов для осуществления традиционного рыболовства, приходящийся на одного заявителя;</w:t>
      </w:r>
    </w:p>
    <w:p w:rsidR="00EE7197" w:rsidRDefault="0029660D">
      <w:pPr>
        <w:spacing w:line="360" w:lineRule="auto"/>
        <w:ind w:firstLine="709"/>
        <w:jc w:val="both"/>
      </w:pPr>
      <w:r>
        <w:rPr>
          <w:sz w:val="28"/>
          <w:szCs w:val="28"/>
        </w:rPr>
        <w:t>V</w:t>
      </w:r>
      <w:r>
        <w:rPr>
          <w:sz w:val="28"/>
          <w:szCs w:val="28"/>
          <w:vertAlign w:val="subscript"/>
        </w:rPr>
        <w:t>Б</w:t>
      </w:r>
      <w:r>
        <w:rPr>
          <w:sz w:val="28"/>
          <w:szCs w:val="28"/>
        </w:rPr>
        <w:t xml:space="preserve"> – базовый объем квоты добычи (вылова) определенного вида водных биологических ресурсов для традиционного рыболовства (V</w:t>
      </w:r>
      <w:r>
        <w:rPr>
          <w:sz w:val="28"/>
          <w:szCs w:val="28"/>
          <w:vertAlign w:val="subscript"/>
        </w:rPr>
        <w:t>Б</w:t>
      </w:r>
      <w:r>
        <w:rPr>
          <w:sz w:val="28"/>
          <w:szCs w:val="28"/>
        </w:rPr>
        <w:t>);</w:t>
      </w:r>
    </w:p>
    <w:p w:rsidR="00EE7197" w:rsidRDefault="0029660D">
      <w:pPr>
        <w:spacing w:line="360" w:lineRule="auto"/>
        <w:ind w:firstLine="709"/>
        <w:jc w:val="both"/>
      </w:pPr>
      <w:r>
        <w:rPr>
          <w:sz w:val="28"/>
          <w:szCs w:val="28"/>
        </w:rPr>
        <w:t>Базовый объем квоты добычи (вылова) определенного вида водных биологических ресурсов для традиционного рыболовства (V</w:t>
      </w:r>
      <w:r>
        <w:rPr>
          <w:sz w:val="28"/>
          <w:szCs w:val="28"/>
          <w:vertAlign w:val="subscript"/>
        </w:rPr>
        <w:t>Б</w:t>
      </w:r>
      <w:r>
        <w:rPr>
          <w:sz w:val="28"/>
          <w:szCs w:val="28"/>
        </w:rPr>
        <w:t>) определяется по формуле:</w:t>
      </w:r>
    </w:p>
    <w:p w:rsidR="00EE7197" w:rsidRDefault="0029660D">
      <w:pPr>
        <w:spacing w:line="360" w:lineRule="auto"/>
        <w:ind w:firstLine="709"/>
        <w:jc w:val="both"/>
      </w:pPr>
      <w:r>
        <w:rPr>
          <w:sz w:val="28"/>
          <w:szCs w:val="28"/>
        </w:rPr>
        <w:t>V</w:t>
      </w:r>
      <w:r>
        <w:rPr>
          <w:sz w:val="28"/>
          <w:szCs w:val="28"/>
          <w:vertAlign w:val="subscript"/>
        </w:rPr>
        <w:t>Б</w:t>
      </w:r>
      <w:r>
        <w:rPr>
          <w:sz w:val="28"/>
          <w:szCs w:val="28"/>
        </w:rPr>
        <w:t xml:space="preserve"> = О – V</w:t>
      </w:r>
      <w:r>
        <w:rPr>
          <w:sz w:val="28"/>
          <w:szCs w:val="28"/>
          <w:vertAlign w:val="subscript"/>
        </w:rPr>
        <w:t>≤Ср</w:t>
      </w:r>
      <w:r>
        <w:rPr>
          <w:sz w:val="28"/>
          <w:szCs w:val="28"/>
        </w:rPr>
        <w:t>,</w:t>
      </w:r>
    </w:p>
    <w:p w:rsidR="00EE7197" w:rsidRDefault="0029660D">
      <w:pPr>
        <w:spacing w:line="360" w:lineRule="auto"/>
        <w:ind w:firstLine="709"/>
        <w:jc w:val="both"/>
      </w:pPr>
      <w:r>
        <w:rPr>
          <w:sz w:val="28"/>
          <w:szCs w:val="28"/>
        </w:rPr>
        <w:t>где:</w:t>
      </w:r>
    </w:p>
    <w:p w:rsidR="00EE7197" w:rsidRDefault="0029660D">
      <w:pPr>
        <w:spacing w:line="360" w:lineRule="auto"/>
        <w:ind w:firstLine="709"/>
        <w:jc w:val="both"/>
      </w:pPr>
      <w:r>
        <w:rPr>
          <w:sz w:val="28"/>
          <w:szCs w:val="28"/>
        </w:rPr>
        <w:t>О – общий объем квоты добычи (вылова) определенного вида водных биологических ресурсов для осуществления традиционного рыболовства;</w:t>
      </w:r>
    </w:p>
    <w:p w:rsidR="00EE7197" w:rsidRDefault="0029660D">
      <w:pPr>
        <w:spacing w:line="360" w:lineRule="auto"/>
        <w:ind w:firstLine="709"/>
        <w:jc w:val="both"/>
      </w:pPr>
      <w:r>
        <w:rPr>
          <w:sz w:val="28"/>
          <w:szCs w:val="28"/>
        </w:rPr>
        <w:t>V</w:t>
      </w:r>
      <w:r>
        <w:rPr>
          <w:sz w:val="28"/>
          <w:szCs w:val="28"/>
          <w:vertAlign w:val="subscript"/>
        </w:rPr>
        <w:t>≤Ср</w:t>
      </w:r>
      <w:r>
        <w:rPr>
          <w:sz w:val="28"/>
          <w:szCs w:val="28"/>
        </w:rPr>
        <w:t xml:space="preserve"> – суммарный заявленный объем определенного вида водных биологических ресурсов, общий допустимый улов которых устанавливается, по заявкам, в которых заявленный объем данного вида водных биологических ресурсов не превышает средний объем части квоты добычи (вылова) определенного вида водных биологических ресурсов для осуществления традиционного рыболовства, приходящийся на одного заявителя;</w:t>
      </w:r>
    </w:p>
    <w:p w:rsidR="00EE7197" w:rsidRDefault="0029660D">
      <w:pPr>
        <w:spacing w:line="360" w:lineRule="auto"/>
        <w:ind w:firstLine="709"/>
        <w:jc w:val="both"/>
      </w:pPr>
      <w:r>
        <w:rPr>
          <w:sz w:val="28"/>
          <w:szCs w:val="28"/>
        </w:rPr>
        <w:t xml:space="preserve">7) в случае наличия в субъекте Российской Федерации нормативного акта о предоставлении водных биологических ресурсов в пользование для </w:t>
      </w:r>
      <w:r>
        <w:rPr>
          <w:sz w:val="28"/>
          <w:szCs w:val="28"/>
        </w:rPr>
        <w:lastRenderedPageBreak/>
        <w:t>осуществления традиционного рыболовства в пределах лимитов на добычу (вылов) водных биологических ресурсов для удовлетворения личных нужд представителями малочисленных народов в местах традиционного проживания и традиционной хозяйственной деятельности, устанавливаемых в соответствии с частью 2 статьи 333.2 Налогового кодекса (Собрание законодательства Российской Федерации, 1998, № 31, ст. 3824; 2007, № 50, ст. 6246) (далее – Налоговый кодекс) органами исполнительной власти субъектов Российской Федерации по согласованию с Росрыболовством, Уполномоченный орган принимает решение о предоставлении в пользование водных биологических ресурсов в пределах установленных лимитов на добычу (вылов) водных биологических ресурсов для удовлетворения личных нужд представителей малочисленных народов по каждой поступившей заявке в случае отсутствия оснований для отказа, указанных в подпункте 26 Регламента.</w:t>
      </w:r>
    </w:p>
    <w:p w:rsidR="00EE7197" w:rsidRDefault="0029660D">
      <w:pPr>
        <w:spacing w:line="360" w:lineRule="auto"/>
        <w:ind w:firstLine="709"/>
        <w:jc w:val="both"/>
      </w:pPr>
      <w:r>
        <w:rPr>
          <w:sz w:val="28"/>
          <w:szCs w:val="28"/>
        </w:rPr>
        <w:t>8) в случае отсутствия в субъекте Российской Федерации нормативного акта о предоставлении водных биоресурсов в пользование для осуществления традиционного рыболовства в пределах лимитов на добычу (вылов) водных биоресурсов для удовлетворения личных нужд представителями малочисленных народов в местах традиционного проживания и традиционной хозяйственной деятельности, устанавливаемых в соответствии с частью 2 статьи 333.2 Налогового кодекса, Уполномоченный орган принимает решение о предоставлении в пользование водных биологических ресурсов в соответствии с подпунктами 1-6 пункта 61 Регламента при отсутствии оснований для отказа, указанных в подпункте 26 Регламента.</w:t>
      </w:r>
    </w:p>
    <w:p w:rsidR="00EE7197" w:rsidRDefault="0029660D">
      <w:pPr>
        <w:spacing w:line="360" w:lineRule="auto"/>
        <w:ind w:firstLine="709"/>
        <w:jc w:val="both"/>
      </w:pPr>
      <w:r>
        <w:rPr>
          <w:sz w:val="28"/>
          <w:szCs w:val="28"/>
        </w:rPr>
        <w:t>62. Принятое Уполномоченным органом решение о предоставлении водных биологических ресурсов в пользование оформляетс в виде акта Уполномоченного органа.</w:t>
      </w:r>
    </w:p>
    <w:p w:rsidR="00EE7197" w:rsidRDefault="0029660D">
      <w:pPr>
        <w:spacing w:line="360" w:lineRule="auto"/>
        <w:ind w:firstLine="709"/>
        <w:jc w:val="both"/>
      </w:pPr>
      <w:r>
        <w:rPr>
          <w:sz w:val="28"/>
          <w:szCs w:val="28"/>
        </w:rPr>
        <w:t>В решение о предоставлении водных биологических ресурсов указываются:</w:t>
      </w:r>
    </w:p>
    <w:p w:rsidR="00EE7197" w:rsidRDefault="0029660D">
      <w:pPr>
        <w:spacing w:line="360" w:lineRule="auto"/>
        <w:ind w:firstLine="709"/>
        <w:jc w:val="both"/>
      </w:pPr>
      <w:r>
        <w:rPr>
          <w:sz w:val="28"/>
          <w:szCs w:val="28"/>
        </w:rPr>
        <w:lastRenderedPageBreak/>
        <w:t>сведения о лиц, у которого возникает право на добычу (вылов) водных биологических ресурсов;</w:t>
      </w:r>
    </w:p>
    <w:p w:rsidR="00EE7197" w:rsidRDefault="0029660D">
      <w:pPr>
        <w:spacing w:line="360" w:lineRule="auto"/>
        <w:ind w:firstLine="709"/>
        <w:jc w:val="both"/>
      </w:pPr>
      <w:r>
        <w:rPr>
          <w:sz w:val="28"/>
          <w:szCs w:val="28"/>
        </w:rPr>
        <w:t>вид рыболовства;</w:t>
      </w:r>
    </w:p>
    <w:p w:rsidR="00EE7197" w:rsidRDefault="0029660D">
      <w:pPr>
        <w:spacing w:line="360" w:lineRule="auto"/>
        <w:ind w:firstLine="709"/>
        <w:jc w:val="both"/>
      </w:pPr>
      <w:r>
        <w:rPr>
          <w:sz w:val="28"/>
          <w:szCs w:val="28"/>
        </w:rPr>
        <w:t>объемы водных биологических ресурсов, общий допустимый улов которых не устанавливается.</w:t>
      </w:r>
    </w:p>
    <w:p w:rsidR="00EE7197" w:rsidRDefault="0029660D">
      <w:pPr>
        <w:spacing w:line="360" w:lineRule="auto"/>
        <w:ind w:firstLine="709"/>
        <w:jc w:val="both"/>
      </w:pPr>
      <w:r>
        <w:rPr>
          <w:sz w:val="28"/>
          <w:szCs w:val="28"/>
        </w:rPr>
        <w:t>срок и условия использования водных биологических ресурсов;</w:t>
      </w:r>
    </w:p>
    <w:p w:rsidR="00EE7197" w:rsidRDefault="0029660D">
      <w:pPr>
        <w:spacing w:line="360" w:lineRule="auto"/>
        <w:ind w:firstLine="709"/>
        <w:jc w:val="both"/>
      </w:pPr>
      <w:r>
        <w:rPr>
          <w:sz w:val="28"/>
          <w:szCs w:val="28"/>
        </w:rPr>
        <w:t>63. Уполномоченный орган в течение 10 рабочих дней после принятия решения о предоставлении водных биологических ресурсов в пользование доводит такое решение до сведения заявителей посредством размещения его в сети «Интернет» на официальном сайте Уполномоченного органа.</w:t>
      </w:r>
    </w:p>
    <w:p w:rsidR="00EE7197" w:rsidRDefault="0029660D">
      <w:pPr>
        <w:spacing w:line="360" w:lineRule="auto"/>
        <w:ind w:firstLine="709"/>
        <w:jc w:val="both"/>
      </w:pPr>
      <w:r>
        <w:rPr>
          <w:sz w:val="28"/>
          <w:szCs w:val="28"/>
        </w:rPr>
        <w:t>64. При обращении заявителя лично в Уполномоченный орган или поступлении запроса от заявителя в письменной форме, по почте, в том числе по электронной почте или посредством портала ЕГПУ, или портала услуг заявителю предоставляется копия выписки из акта Уполномоченного органа о предоставлении заявителю водных биологических ресурсов в пользование путем личного вручения или почтового отправления или на адрес электронной почты, указанному в заявке, либо направляется в личный кабинет заявителя в ЕГПУ, либо портале услуг.</w:t>
      </w:r>
    </w:p>
    <w:p w:rsidR="00EE7197" w:rsidRDefault="0029660D">
      <w:pPr>
        <w:spacing w:line="360" w:lineRule="auto"/>
        <w:ind w:firstLine="709"/>
        <w:jc w:val="both"/>
      </w:pPr>
      <w:r>
        <w:rPr>
          <w:sz w:val="28"/>
          <w:szCs w:val="28"/>
        </w:rPr>
        <w:t>В случае принятия решения об отказе в предоставлении водных биологических ресурсов в пользование Уполномоченный орган в течение 10 рабочих дней со дня принятия такого решения заявителю предоставляется уведомление (письмо) о таком решении путем личного вручения или почтового отправления на адрес электронной почты, указанному в заявке, либо направляет в личный кабинет заявителя в ЕГПУ, либо портале услуг.</w:t>
      </w:r>
    </w:p>
    <w:p w:rsidR="00EE7197" w:rsidRDefault="0029660D">
      <w:pPr>
        <w:spacing w:line="360" w:lineRule="auto"/>
        <w:ind w:firstLine="709"/>
        <w:jc w:val="both"/>
      </w:pPr>
      <w:r>
        <w:rPr>
          <w:sz w:val="28"/>
          <w:szCs w:val="28"/>
        </w:rPr>
        <w:t>65. Критерием принятия решения по административной процедуре является наличие оснований для принятия решения о предоставлении водных биологических ресурсов в пользование или об отказе в предоставлении водных биологических ресурсов в пользование.</w:t>
      </w:r>
    </w:p>
    <w:p w:rsidR="00EE7197" w:rsidRDefault="0029660D">
      <w:pPr>
        <w:spacing w:line="360" w:lineRule="auto"/>
        <w:jc w:val="both"/>
      </w:pPr>
      <w:r>
        <w:rPr>
          <w:sz w:val="28"/>
          <w:szCs w:val="28"/>
        </w:rPr>
        <w:lastRenderedPageBreak/>
        <w:tab/>
        <w:t>Результатом административной процедуры является издание  акта принятие  решения Уполномоченного органа о предоставлении водных биологических ресурсов в пользование или отказ о предоставлении водных биологических ресурсов в пользование.</w:t>
      </w:r>
    </w:p>
    <w:p w:rsidR="00EE7197" w:rsidRDefault="0029660D">
      <w:pPr>
        <w:spacing w:line="360" w:lineRule="auto"/>
        <w:jc w:val="both"/>
      </w:pPr>
      <w:r>
        <w:rPr>
          <w:sz w:val="28"/>
          <w:szCs w:val="28"/>
        </w:rPr>
        <w:tab/>
        <w:t>Способом фиксации результата административной процедуры является  издание акта Уполномоченного органа о предоставлении водных биологических ресурсов в пользование и его размещение на официальном сайте Уполномоченного органа в сети «Интернет», а в случае принятия решения об отказе в предоставлении водных биологических ресурсов в пользование – направление заявителю уведомления (письмо) об отказе в предоставлении водных биологических ресурсов.</w:t>
      </w:r>
    </w:p>
    <w:p w:rsidR="00EE7197" w:rsidRDefault="00EE7197">
      <w:pPr>
        <w:spacing w:line="360" w:lineRule="auto"/>
        <w:jc w:val="both"/>
        <w:rPr>
          <w:sz w:val="28"/>
          <w:szCs w:val="28"/>
        </w:rPr>
      </w:pPr>
    </w:p>
    <w:p w:rsidR="00EE7197" w:rsidRDefault="0029660D">
      <w:pPr>
        <w:tabs>
          <w:tab w:val="left" w:pos="1440"/>
        </w:tabs>
        <w:jc w:val="center"/>
        <w:outlineLvl w:val="1"/>
      </w:pPr>
      <w:r>
        <w:rPr>
          <w:b/>
          <w:sz w:val="28"/>
          <w:szCs w:val="28"/>
        </w:rPr>
        <w:t>Исправление организатором конкурса допущенных  опечаток  и ошибок в выданных в результате предоставления государственной услуги документах.</w:t>
      </w:r>
    </w:p>
    <w:p w:rsidR="00EE7197" w:rsidRDefault="00EE7197">
      <w:pPr>
        <w:spacing w:line="360" w:lineRule="auto"/>
        <w:jc w:val="both"/>
        <w:outlineLvl w:val="1"/>
        <w:rPr>
          <w:sz w:val="28"/>
          <w:szCs w:val="28"/>
        </w:rPr>
      </w:pPr>
    </w:p>
    <w:p w:rsidR="00EE7197" w:rsidRDefault="0029660D">
      <w:pPr>
        <w:spacing w:line="360" w:lineRule="auto"/>
        <w:ind w:firstLine="709"/>
        <w:jc w:val="both"/>
        <w:outlineLvl w:val="1"/>
      </w:pPr>
      <w:r>
        <w:rPr>
          <w:sz w:val="28"/>
          <w:szCs w:val="28"/>
        </w:rPr>
        <w:t>66. Основанием для начала административной процедуры является прием и регистрация должностным лицом Уполномоченного органа, ответственным за прием документов, заявления заявителя об исправлении  допущенных опечаток и (или) ошибок в полученных по результатам предоставления государственной услуги документах.</w:t>
      </w:r>
    </w:p>
    <w:p w:rsidR="00EE7197" w:rsidRDefault="0029660D">
      <w:pPr>
        <w:spacing w:line="360" w:lineRule="auto"/>
        <w:ind w:firstLine="709"/>
        <w:jc w:val="both"/>
        <w:outlineLvl w:val="1"/>
      </w:pPr>
      <w:r>
        <w:rPr>
          <w:sz w:val="28"/>
          <w:szCs w:val="28"/>
        </w:rPr>
        <w:t>67. Должностным лицом Уполномоченного органа, ответственным за предоставление государственной услуги осуществляется рассмотрение заявления об исправлении допущенных опечаток и ошибок в полученных по результатам предоставления государственной услуги документах в срок не более 3 рабочих дней с даты регистрации такого заявления в Уполномоченном органе.</w:t>
      </w:r>
    </w:p>
    <w:p w:rsidR="00EE7197" w:rsidRDefault="0029660D">
      <w:pPr>
        <w:spacing w:line="360" w:lineRule="auto"/>
        <w:ind w:firstLine="709"/>
        <w:jc w:val="both"/>
        <w:outlineLvl w:val="1"/>
      </w:pPr>
      <w:r>
        <w:rPr>
          <w:sz w:val="28"/>
          <w:szCs w:val="28"/>
        </w:rPr>
        <w:t xml:space="preserve">69. О решении об исправлении допущенных опечаток и ошибок в полученных по результатам  государственной услуги  документах должностное лицо Уполномоченного органа за предоставление </w:t>
      </w:r>
      <w:r>
        <w:rPr>
          <w:sz w:val="28"/>
          <w:szCs w:val="28"/>
        </w:rPr>
        <w:lastRenderedPageBreak/>
        <w:t>государственной услуги, уведомляет  заявителя в течении  1 рабочего дня со дня принятия такого решения.</w:t>
      </w:r>
    </w:p>
    <w:p w:rsidR="00EE7197" w:rsidRDefault="0029660D">
      <w:pPr>
        <w:spacing w:line="360" w:lineRule="auto"/>
        <w:ind w:firstLine="709"/>
        <w:jc w:val="both"/>
        <w:outlineLvl w:val="1"/>
      </w:pPr>
      <w:r>
        <w:rPr>
          <w:sz w:val="28"/>
          <w:szCs w:val="28"/>
        </w:rPr>
        <w:t>70. Критерием принятия решения является наличие допущенных опечаток и ошибок в акте Уполномоченного органа о предоставлении водных биологических ресурсов.</w:t>
      </w:r>
    </w:p>
    <w:p w:rsidR="00EE7197" w:rsidRDefault="0029660D">
      <w:pPr>
        <w:spacing w:line="360" w:lineRule="auto"/>
        <w:ind w:firstLine="709"/>
        <w:jc w:val="both"/>
        <w:outlineLvl w:val="1"/>
      </w:pPr>
      <w:r>
        <w:rPr>
          <w:sz w:val="28"/>
          <w:szCs w:val="28"/>
        </w:rPr>
        <w:t>Результатом административной процедуры является издание акта Уполномоченного  органа о внесении изменений в соответствующий  акт о предоставлении  водных биологических ресурсов.</w:t>
      </w:r>
    </w:p>
    <w:p w:rsidR="00EE7197" w:rsidRDefault="0029660D">
      <w:pPr>
        <w:spacing w:line="360" w:lineRule="auto"/>
        <w:ind w:firstLine="709"/>
        <w:jc w:val="both"/>
        <w:outlineLvl w:val="1"/>
      </w:pPr>
      <w:r>
        <w:rPr>
          <w:sz w:val="28"/>
          <w:szCs w:val="28"/>
        </w:rPr>
        <w:t>Способом фиксации результата административной процедуры является размещение на официальном сайте Уполномоченного органа в сети «Интернет» акта о внесении изменений в соответствующий акт о предоставлении водных биологических ресурсов в пользование и направление выписки из него заявителю по адресу указанному в заявлении об исправлении  допущенных опечаток и (или) ошибок в полученных по результатам предоставления государственной услуги документах.</w:t>
      </w:r>
    </w:p>
    <w:p w:rsidR="00EE7197" w:rsidRDefault="00EE7197">
      <w:pPr>
        <w:spacing w:line="360" w:lineRule="auto"/>
        <w:ind w:firstLine="709"/>
        <w:jc w:val="both"/>
        <w:outlineLvl w:val="1"/>
        <w:rPr>
          <w:b/>
          <w:bCs/>
          <w:sz w:val="28"/>
          <w:szCs w:val="28"/>
        </w:rPr>
      </w:pPr>
    </w:p>
    <w:p w:rsidR="00EE7197" w:rsidRDefault="0029660D">
      <w:pPr>
        <w:ind w:firstLine="709"/>
        <w:jc w:val="center"/>
        <w:outlineLvl w:val="0"/>
      </w:pPr>
      <w:r>
        <w:rPr>
          <w:b/>
          <w:bCs/>
          <w:sz w:val="28"/>
          <w:szCs w:val="28"/>
        </w:rPr>
        <w:t>Порядок осуществления в электронной форме,</w:t>
      </w:r>
    </w:p>
    <w:p w:rsidR="00EE7197" w:rsidRDefault="0029660D">
      <w:pPr>
        <w:ind w:firstLine="709"/>
        <w:jc w:val="center"/>
        <w:outlineLvl w:val="0"/>
      </w:pPr>
      <w:r>
        <w:rPr>
          <w:b/>
          <w:bCs/>
          <w:sz w:val="28"/>
          <w:szCs w:val="28"/>
        </w:rPr>
        <w:t xml:space="preserve">в том числе с использованием ЕПГУ или портала услуг, административных процедур (действий) в соответствии </w:t>
      </w:r>
      <w:r>
        <w:br/>
      </w:r>
      <w:r>
        <w:rPr>
          <w:b/>
          <w:bCs/>
          <w:sz w:val="28"/>
          <w:szCs w:val="28"/>
        </w:rPr>
        <w:t xml:space="preserve">с положениями </w:t>
      </w:r>
      <w:hyperlink r:id="rId15">
        <w:r>
          <w:rPr>
            <w:b/>
            <w:bCs/>
            <w:sz w:val="28"/>
            <w:szCs w:val="28"/>
          </w:rPr>
          <w:t>статьи 10</w:t>
        </w:r>
      </w:hyperlink>
      <w:r>
        <w:rPr>
          <w:b/>
          <w:bCs/>
          <w:sz w:val="28"/>
          <w:szCs w:val="28"/>
        </w:rPr>
        <w:t xml:space="preserve"> Федерального закона № 210-ФЗ</w:t>
      </w:r>
    </w:p>
    <w:p w:rsidR="00EE7197" w:rsidRDefault="00EE7197">
      <w:pPr>
        <w:ind w:firstLine="709"/>
        <w:jc w:val="center"/>
        <w:rPr>
          <w:sz w:val="28"/>
          <w:szCs w:val="28"/>
        </w:rPr>
      </w:pPr>
    </w:p>
    <w:p w:rsidR="00EE7197" w:rsidRDefault="0029660D">
      <w:pPr>
        <w:spacing w:line="360" w:lineRule="auto"/>
        <w:ind w:firstLine="709"/>
        <w:contextualSpacing/>
        <w:jc w:val="both"/>
      </w:pPr>
      <w:r>
        <w:rPr>
          <w:sz w:val="28"/>
          <w:szCs w:val="28"/>
        </w:rPr>
        <w:t xml:space="preserve">71. Предоставление информации заявителям и обеспечение доступа заявителей к сведениям о государственной услуге осуществляются </w:t>
      </w:r>
      <w:r>
        <w:br/>
      </w:r>
      <w:r>
        <w:rPr>
          <w:sz w:val="28"/>
          <w:szCs w:val="28"/>
        </w:rPr>
        <w:t>в соответствии с пунктом 3 Регламента.</w:t>
      </w:r>
    </w:p>
    <w:p w:rsidR="00EE7197" w:rsidRDefault="0029660D">
      <w:pPr>
        <w:spacing w:before="280" w:line="360" w:lineRule="auto"/>
        <w:ind w:firstLine="709"/>
        <w:contextualSpacing/>
        <w:jc w:val="both"/>
      </w:pPr>
      <w:r>
        <w:rPr>
          <w:sz w:val="28"/>
          <w:szCs w:val="28"/>
        </w:rPr>
        <w:t xml:space="preserve">72. Заявка и прилагаемые к ней документы могут быть поданы заявителем в форме электронного документа через ЕПГУ либо портал услуг в порядке, установленном </w:t>
      </w:r>
      <w:hyperlink r:id="rId16">
        <w:r>
          <w:rPr>
            <w:sz w:val="28"/>
            <w:szCs w:val="28"/>
          </w:rPr>
          <w:t>постановлением</w:t>
        </w:r>
      </w:hyperlink>
      <w:r>
        <w:rPr>
          <w:sz w:val="28"/>
          <w:szCs w:val="28"/>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 </w:t>
      </w:r>
    </w:p>
    <w:p w:rsidR="00EE7197" w:rsidRDefault="0029660D">
      <w:pPr>
        <w:spacing w:before="280" w:line="360" w:lineRule="auto"/>
        <w:ind w:firstLine="709"/>
        <w:contextualSpacing/>
        <w:jc w:val="both"/>
      </w:pPr>
      <w:r>
        <w:rPr>
          <w:sz w:val="28"/>
          <w:szCs w:val="28"/>
        </w:rPr>
        <w:lastRenderedPageBreak/>
        <w:t>73. Формирование заявки в электронной форме осуществляется заявителем посредством заполнения на ЕПГУ либо порте услуг ее электронной формы и прикрепления к нему электронных образов документов без необходимости дополнительной подачи заявки в какой-либо иной форме.</w:t>
      </w:r>
    </w:p>
    <w:p w:rsidR="00EE7197" w:rsidRDefault="0029660D">
      <w:pPr>
        <w:spacing w:before="280" w:line="360" w:lineRule="auto"/>
        <w:ind w:firstLine="709"/>
        <w:contextualSpacing/>
        <w:jc w:val="both"/>
      </w:pPr>
      <w:r>
        <w:rPr>
          <w:sz w:val="28"/>
          <w:szCs w:val="28"/>
        </w:rPr>
        <w:t>74. Форматно-логическая проверка сформированной заявки в электронной форме осуществляется автоматически после заполнения заявителем каждого из полей такой заявки. При выявлении некорректно заполненного поля заявки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EE7197" w:rsidRDefault="0029660D">
      <w:pPr>
        <w:spacing w:before="280" w:line="360" w:lineRule="auto"/>
        <w:ind w:firstLine="709"/>
        <w:contextualSpacing/>
        <w:jc w:val="both"/>
      </w:pPr>
      <w:r>
        <w:rPr>
          <w:sz w:val="28"/>
          <w:szCs w:val="28"/>
        </w:rPr>
        <w:t>75. Сформированная заявка в электронной форме и прикрепленные к ней электронные образы документов подписываются заявителем усиленной квалифицированной электронной подписью и направляются в соответствующий орган исполнительной власти субъекта Российской Федерации посредством ЕПГУ или портала услуг.</w:t>
      </w:r>
    </w:p>
    <w:p w:rsidR="00EE7197" w:rsidRDefault="0029660D">
      <w:pPr>
        <w:spacing w:before="280" w:line="360" w:lineRule="auto"/>
        <w:ind w:firstLine="709"/>
        <w:contextualSpacing/>
        <w:jc w:val="both"/>
      </w:pPr>
      <w:r>
        <w:rPr>
          <w:sz w:val="28"/>
          <w:szCs w:val="28"/>
        </w:rPr>
        <w:t>76. Прием и регистрация заявки в электронной форме и прикрепленных к ней электронных образов документов осуществляется через личный кабинет на ЕПГУ либо на портале услуг.</w:t>
      </w:r>
    </w:p>
    <w:p w:rsidR="00EE7197" w:rsidRDefault="0029660D">
      <w:pPr>
        <w:spacing w:before="280" w:line="360" w:lineRule="auto"/>
        <w:ind w:firstLine="709"/>
        <w:contextualSpacing/>
        <w:jc w:val="both"/>
      </w:pPr>
      <w:r>
        <w:rPr>
          <w:sz w:val="28"/>
          <w:szCs w:val="28"/>
        </w:rPr>
        <w:t>Уполномоченный орган обеспечивает прием заявки в электронной форме и прикрепленных к ней электронных образов документов и их регистрацию после проверки условий действительности усиленной квалифицированной электронной подписи.</w:t>
      </w:r>
    </w:p>
    <w:p w:rsidR="00EE7197" w:rsidRDefault="0029660D">
      <w:pPr>
        <w:spacing w:before="280" w:line="360" w:lineRule="auto"/>
        <w:ind w:firstLine="709"/>
        <w:contextualSpacing/>
        <w:jc w:val="both"/>
      </w:pPr>
      <w:r>
        <w:rPr>
          <w:sz w:val="28"/>
          <w:szCs w:val="28"/>
        </w:rPr>
        <w:t xml:space="preserve">Проверка усиленной квалифицированной электронной подписи заявителя осуществляется Уполномоченным органом самостоятельно в день поступления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Pr>
          <w:sz w:val="28"/>
          <w:szCs w:val="28"/>
        </w:rPr>
        <w:lastRenderedPageBreak/>
        <w:t>действующих и создаваемых информационных систем, используемых для предоставления государственных и муниципальных услуг в электронной форме. Проверка усиленной квалифицированной подписи заявителя также может осуществляться с использованием средств информационной системы аккредитованного удостоверяющего центра.</w:t>
      </w:r>
    </w:p>
    <w:p w:rsidR="00EE7197" w:rsidRDefault="0029660D">
      <w:pPr>
        <w:spacing w:before="280" w:line="360" w:lineRule="auto"/>
        <w:ind w:firstLine="709"/>
        <w:contextualSpacing/>
        <w:jc w:val="both"/>
      </w:pPr>
      <w:r>
        <w:rPr>
          <w:sz w:val="28"/>
          <w:szCs w:val="28"/>
        </w:rPr>
        <w:t>Заявителю, подавшему заявку с использованием ЕПГУ либо портала услуг, направляется уведомление в форме электронного документа о получении заявки с указанием даты и времени ее получения и сообщается присвоенный заявке в электронной форме уникальный номер, по которому в соответствующем разделе ЕПГУ либо портала услуг заявителю будет представлена информация о ходе рассмотрения заявки.</w:t>
      </w:r>
    </w:p>
    <w:p w:rsidR="00EE7197" w:rsidRDefault="0029660D">
      <w:pPr>
        <w:spacing w:before="280" w:line="360" w:lineRule="auto"/>
        <w:ind w:firstLine="709"/>
        <w:contextualSpacing/>
        <w:jc w:val="both"/>
      </w:pPr>
      <w:r>
        <w:rPr>
          <w:sz w:val="28"/>
          <w:szCs w:val="28"/>
        </w:rPr>
        <w:t>77. После принятия заявки, поданной заявителем посредством ЕПГУ либо портала услуг, должностным лицом, ответственным за предоставление государственной услуги, статус заявки заявителя в личном кабинете в ЕПГУ либо в портале услуг  обновляется до статуса «принято».</w:t>
      </w:r>
    </w:p>
    <w:p w:rsidR="00EE7197" w:rsidRDefault="0029660D">
      <w:pPr>
        <w:spacing w:before="280" w:line="360" w:lineRule="auto"/>
        <w:ind w:firstLine="709"/>
        <w:contextualSpacing/>
        <w:jc w:val="both"/>
      </w:pPr>
      <w:r>
        <w:rPr>
          <w:sz w:val="28"/>
          <w:szCs w:val="28"/>
        </w:rPr>
        <w:t>78. Предоставление государственной услуги начинается с даты приема и регистрации должностным лицом Уполномоченного органа, ответственным за  прием документов, заявки в электронной форме и прикрепленных к нему электронных документов.</w:t>
      </w:r>
    </w:p>
    <w:p w:rsidR="00EE7197" w:rsidRDefault="0029660D">
      <w:pPr>
        <w:spacing w:before="280" w:line="360" w:lineRule="auto"/>
        <w:ind w:firstLine="709"/>
        <w:contextualSpacing/>
        <w:jc w:val="both"/>
      </w:pPr>
      <w:r>
        <w:rPr>
          <w:sz w:val="28"/>
          <w:szCs w:val="28"/>
        </w:rPr>
        <w:t>79. По результатам принятия Уполномоченным органом решения заявителю в личный кабинет в ЕПГУ либо в портале услуг направляется  решение о предоставлении государственной услуги либо мотивированный отказ в предоставлении государственной услуги.</w:t>
      </w:r>
    </w:p>
    <w:p w:rsidR="00EE7197" w:rsidRDefault="0029660D">
      <w:pPr>
        <w:spacing w:before="280" w:line="360" w:lineRule="auto"/>
        <w:ind w:firstLine="709"/>
        <w:contextualSpacing/>
        <w:jc w:val="both"/>
      </w:pPr>
      <w:r>
        <w:rPr>
          <w:sz w:val="28"/>
          <w:szCs w:val="28"/>
        </w:rPr>
        <w:t>80. Иные действия, необходимые для предоставления государственной услуги в электронной форме, в том числе с использованием ЕПГУ либо портала услуг, осуществляются в соответствии с Регламентом.</w:t>
      </w:r>
    </w:p>
    <w:p w:rsidR="00EE7197" w:rsidRDefault="00EE7197">
      <w:pPr>
        <w:spacing w:line="360" w:lineRule="auto"/>
        <w:ind w:firstLine="709"/>
        <w:jc w:val="both"/>
        <w:outlineLvl w:val="1"/>
        <w:rPr>
          <w:sz w:val="28"/>
          <w:szCs w:val="28"/>
        </w:rPr>
      </w:pPr>
    </w:p>
    <w:p w:rsidR="00EE7197" w:rsidRDefault="0029660D">
      <w:pPr>
        <w:widowControl w:val="0"/>
        <w:ind w:firstLine="709"/>
        <w:jc w:val="center"/>
        <w:outlineLvl w:val="1"/>
      </w:pPr>
      <w:r>
        <w:rPr>
          <w:b/>
          <w:sz w:val="28"/>
          <w:szCs w:val="28"/>
        </w:rPr>
        <w:t>IV. Формы контроля за предоставлением</w:t>
      </w:r>
    </w:p>
    <w:p w:rsidR="00EE7197" w:rsidRDefault="0029660D">
      <w:pPr>
        <w:widowControl w:val="0"/>
        <w:ind w:firstLine="709"/>
        <w:jc w:val="center"/>
      </w:pPr>
      <w:r>
        <w:rPr>
          <w:b/>
          <w:sz w:val="28"/>
          <w:szCs w:val="28"/>
        </w:rPr>
        <w:t>государственной услуги</w:t>
      </w:r>
    </w:p>
    <w:p w:rsidR="00EE7197" w:rsidRDefault="00EE7197">
      <w:pPr>
        <w:widowControl w:val="0"/>
        <w:spacing w:line="360" w:lineRule="auto"/>
        <w:ind w:firstLine="709"/>
        <w:jc w:val="center"/>
        <w:rPr>
          <w:b/>
          <w:sz w:val="28"/>
          <w:szCs w:val="28"/>
        </w:rPr>
      </w:pPr>
    </w:p>
    <w:p w:rsidR="00EE7197" w:rsidRDefault="0029660D">
      <w:pPr>
        <w:widowControl w:val="0"/>
        <w:ind w:firstLine="709"/>
        <w:jc w:val="center"/>
      </w:pPr>
      <w:r>
        <w:rPr>
          <w:b/>
          <w:sz w:val="28"/>
          <w:szCs w:val="28"/>
        </w:rPr>
        <w:lastRenderedPageBreak/>
        <w:t xml:space="preserve">Порядок осуществления текущего контроля за соблюдением </w:t>
      </w:r>
      <w:r>
        <w:br/>
      </w:r>
      <w:r>
        <w:rPr>
          <w:b/>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принятия ими решений</w:t>
      </w:r>
    </w:p>
    <w:p w:rsidR="00EE7197" w:rsidRDefault="00EE7197">
      <w:pPr>
        <w:widowControl w:val="0"/>
        <w:spacing w:line="360" w:lineRule="auto"/>
        <w:jc w:val="center"/>
        <w:rPr>
          <w:b/>
          <w:sz w:val="28"/>
          <w:szCs w:val="28"/>
        </w:rPr>
      </w:pPr>
    </w:p>
    <w:p w:rsidR="00EE7197" w:rsidRDefault="0029660D">
      <w:pPr>
        <w:widowControl w:val="0"/>
        <w:spacing w:line="360" w:lineRule="auto"/>
        <w:ind w:firstLine="680"/>
        <w:jc w:val="both"/>
      </w:pPr>
      <w:r>
        <w:rPr>
          <w:sz w:val="28"/>
          <w:szCs w:val="28"/>
        </w:rPr>
        <w:t>81.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государственной услуги, а также принятия ими решений осуществляется руководителем органа исполнительной власти субъекта Российской Федерации, являющегося Уполномоченным органом, в пределах своей компетенции.</w:t>
      </w:r>
    </w:p>
    <w:p w:rsidR="00EE7197" w:rsidRDefault="0029660D">
      <w:pPr>
        <w:widowControl w:val="0"/>
        <w:spacing w:line="360" w:lineRule="auto"/>
        <w:ind w:firstLine="680"/>
        <w:jc w:val="both"/>
      </w:pPr>
      <w:r>
        <w:rPr>
          <w:sz w:val="28"/>
          <w:szCs w:val="28"/>
        </w:rPr>
        <w:t>82. Ответственные должностные лица Уполномоченного органа обеспечивают сохранность сведений, составляющих служебную, банковскую, налоговую или коммерческую тайну, ставших им известными при предоставлении государственной услуги, и несут установленную законодательством Российской Федерации ответственность за разглашение этих сведений.</w:t>
      </w:r>
    </w:p>
    <w:p w:rsidR="00EE7197" w:rsidRDefault="0029660D">
      <w:pPr>
        <w:widowControl w:val="0"/>
        <w:spacing w:line="360" w:lineRule="auto"/>
        <w:ind w:firstLine="680"/>
        <w:jc w:val="both"/>
      </w:pPr>
      <w:r>
        <w:rPr>
          <w:sz w:val="28"/>
          <w:szCs w:val="28"/>
        </w:rPr>
        <w:t>83. Текущий контроль осуществляется путем проведения заместителями руководителя органа исполнительной власти субъекта Российской Федерации, являющегося Уполномоченным органом, начальниками структурных подразделений Уполномоченного органа плановых и внеплановых проверок соблюдения и исполнения должностными лицами Уполномоченного органа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EE7197" w:rsidRDefault="00EE7197">
      <w:pPr>
        <w:widowControl w:val="0"/>
        <w:spacing w:line="360" w:lineRule="auto"/>
        <w:ind w:firstLine="680"/>
        <w:jc w:val="center"/>
        <w:rPr>
          <w:b/>
          <w:sz w:val="28"/>
          <w:szCs w:val="28"/>
        </w:rPr>
      </w:pPr>
    </w:p>
    <w:p w:rsidR="00EE7197" w:rsidRDefault="0029660D">
      <w:pPr>
        <w:widowControl w:val="0"/>
        <w:ind w:firstLine="680"/>
        <w:jc w:val="center"/>
      </w:pPr>
      <w:r>
        <w:rPr>
          <w:b/>
          <w:sz w:val="28"/>
          <w:szCs w:val="28"/>
        </w:rPr>
        <w:t xml:space="preserve">Порядок и периодичность осуществления плановых </w:t>
      </w:r>
      <w:r>
        <w:br/>
      </w:r>
      <w:r>
        <w:rPr>
          <w:b/>
          <w:sz w:val="28"/>
          <w:szCs w:val="28"/>
        </w:rPr>
        <w:t xml:space="preserve">и внеплановых проверок полноты и качества предоставления государственной услуги, в том числе порядок и формы контроля </w:t>
      </w:r>
      <w:r>
        <w:br/>
      </w:r>
      <w:r>
        <w:rPr>
          <w:b/>
          <w:sz w:val="28"/>
          <w:szCs w:val="28"/>
        </w:rPr>
        <w:t>за полнотой и качеством предоставления государственной услуги</w:t>
      </w:r>
    </w:p>
    <w:p w:rsidR="00EE7197" w:rsidRDefault="00EE7197">
      <w:pPr>
        <w:widowControl w:val="0"/>
        <w:spacing w:line="360" w:lineRule="auto"/>
        <w:ind w:firstLine="680"/>
        <w:jc w:val="center"/>
        <w:rPr>
          <w:b/>
          <w:sz w:val="28"/>
          <w:szCs w:val="28"/>
        </w:rPr>
      </w:pPr>
    </w:p>
    <w:p w:rsidR="00EE7197" w:rsidRDefault="0029660D">
      <w:pPr>
        <w:widowControl w:val="0"/>
        <w:spacing w:line="360" w:lineRule="auto"/>
        <w:ind w:firstLine="680"/>
        <w:jc w:val="both"/>
      </w:pPr>
      <w:r>
        <w:rPr>
          <w:sz w:val="28"/>
          <w:szCs w:val="28"/>
        </w:rPr>
        <w:lastRenderedPageBreak/>
        <w:t>84.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по рассмотрению, принятию решений и подготовке ответов на их обращения, содержащие жалобы на решения, действия (бездействие) должностных лиц Уполномоченного органа.</w:t>
      </w:r>
    </w:p>
    <w:p w:rsidR="00EE7197" w:rsidRDefault="0029660D">
      <w:pPr>
        <w:widowControl w:val="0"/>
        <w:spacing w:line="360" w:lineRule="auto"/>
        <w:ind w:firstLine="680"/>
        <w:jc w:val="both"/>
      </w:pPr>
      <w:r>
        <w:rPr>
          <w:sz w:val="28"/>
          <w:szCs w:val="28"/>
        </w:rPr>
        <w:t>85. Плановая проверка проводится ежегодно в сроки, установленные соответствующим актом Уполномоченного органа.</w:t>
      </w:r>
    </w:p>
    <w:p w:rsidR="00EE7197" w:rsidRDefault="0029660D">
      <w:pPr>
        <w:widowControl w:val="0"/>
        <w:tabs>
          <w:tab w:val="left" w:pos="990"/>
        </w:tabs>
        <w:spacing w:line="360" w:lineRule="auto"/>
        <w:ind w:firstLine="680"/>
        <w:jc w:val="both"/>
      </w:pPr>
      <w:r>
        <w:rPr>
          <w:sz w:val="28"/>
          <w:szCs w:val="28"/>
        </w:rPr>
        <w:t>При проведении плановой проверки проверяется соответствие действий и принимаемых решений должностного лица, ответственного за предоставление государственной услуги, положениям Регламента и иным нормативным правовым актам, регулирующим порядок предоставления государственной услуги.</w:t>
      </w:r>
    </w:p>
    <w:p w:rsidR="00EE7197" w:rsidRDefault="0029660D">
      <w:pPr>
        <w:widowControl w:val="0"/>
        <w:spacing w:line="360" w:lineRule="auto"/>
        <w:ind w:firstLine="680"/>
        <w:jc w:val="both"/>
      </w:pPr>
      <w:r>
        <w:rPr>
          <w:sz w:val="28"/>
          <w:szCs w:val="28"/>
        </w:rPr>
        <w:t xml:space="preserve">86. Внеплановая проверка проводится в случае поступления жалоб на действия (бездействие) или решение должностного лица, ответственного за предоставление государственной услуги, принятое им в процессе предоставления государственной услуги. </w:t>
      </w:r>
    </w:p>
    <w:p w:rsidR="00EE7197" w:rsidRDefault="0029660D">
      <w:pPr>
        <w:widowControl w:val="0"/>
        <w:spacing w:line="360" w:lineRule="auto"/>
        <w:ind w:firstLine="680"/>
        <w:jc w:val="both"/>
      </w:pPr>
      <w:r>
        <w:rPr>
          <w:sz w:val="28"/>
          <w:szCs w:val="28"/>
        </w:rPr>
        <w:t>87.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руководителю Уполномоченного органа либо его уполномоченному заместителю для принятия мер, предусмотренных законодательством Российской Федерации.</w:t>
      </w:r>
    </w:p>
    <w:p w:rsidR="00EE7197" w:rsidRDefault="00EE7197">
      <w:pPr>
        <w:widowControl w:val="0"/>
        <w:spacing w:line="360" w:lineRule="auto"/>
        <w:jc w:val="both"/>
        <w:rPr>
          <w:sz w:val="28"/>
          <w:szCs w:val="28"/>
        </w:rPr>
      </w:pPr>
    </w:p>
    <w:p w:rsidR="00EE7197" w:rsidRDefault="0029660D">
      <w:pPr>
        <w:widowControl w:val="0"/>
        <w:jc w:val="center"/>
      </w:pPr>
      <w:r>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государственной услуги</w:t>
      </w:r>
    </w:p>
    <w:p w:rsidR="00EE7197" w:rsidRDefault="00EE7197">
      <w:pPr>
        <w:widowControl w:val="0"/>
        <w:spacing w:line="360" w:lineRule="auto"/>
        <w:ind w:firstLine="680"/>
        <w:jc w:val="center"/>
        <w:rPr>
          <w:b/>
          <w:sz w:val="28"/>
          <w:szCs w:val="28"/>
        </w:rPr>
      </w:pPr>
    </w:p>
    <w:p w:rsidR="00EE7197" w:rsidRDefault="0029660D">
      <w:pPr>
        <w:widowControl w:val="0"/>
        <w:spacing w:line="360" w:lineRule="auto"/>
        <w:ind w:firstLine="680"/>
        <w:jc w:val="both"/>
      </w:pPr>
      <w:r>
        <w:rPr>
          <w:sz w:val="28"/>
          <w:szCs w:val="28"/>
        </w:rPr>
        <w:t xml:space="preserve">88. По результатам проведенных проверок в случае выявления нарушений прав заявителей, причиненных действиями (бездействием) должностных лиц организатора конкурса и решениями, принимаемыми </w:t>
      </w:r>
      <w:r>
        <w:rPr>
          <w:sz w:val="28"/>
          <w:szCs w:val="28"/>
        </w:rPr>
        <w:lastRenderedPageBreak/>
        <w:t>ими в ходе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EE7197" w:rsidRDefault="00EE7197">
      <w:pPr>
        <w:widowControl w:val="0"/>
        <w:spacing w:line="360" w:lineRule="auto"/>
        <w:ind w:firstLine="680"/>
        <w:jc w:val="both"/>
        <w:rPr>
          <w:sz w:val="28"/>
          <w:szCs w:val="28"/>
        </w:rPr>
      </w:pPr>
    </w:p>
    <w:p w:rsidR="00EE7197" w:rsidRDefault="0029660D">
      <w:pPr>
        <w:widowControl w:val="0"/>
        <w:jc w:val="center"/>
      </w:pPr>
      <w:r>
        <w:rPr>
          <w:b/>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EE7197" w:rsidRDefault="00EE7197">
      <w:pPr>
        <w:widowControl w:val="0"/>
        <w:spacing w:line="360" w:lineRule="auto"/>
        <w:ind w:firstLine="680"/>
        <w:jc w:val="center"/>
        <w:rPr>
          <w:sz w:val="28"/>
          <w:szCs w:val="28"/>
        </w:rPr>
      </w:pPr>
    </w:p>
    <w:p w:rsidR="00EE7197" w:rsidRDefault="0029660D">
      <w:pPr>
        <w:widowControl w:val="0"/>
        <w:spacing w:line="360" w:lineRule="auto"/>
        <w:ind w:firstLine="680"/>
        <w:jc w:val="both"/>
      </w:pPr>
      <w:r>
        <w:rPr>
          <w:sz w:val="28"/>
          <w:szCs w:val="28"/>
        </w:rPr>
        <w:t>89.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Уполномоченному органу, а также путем обжалования действий (бездействия) и решений, принятых (осуществляемых) в ходе предоставления государственной услуги, в вышестоящие органы государственной власти.</w:t>
      </w:r>
    </w:p>
    <w:p w:rsidR="00EE7197" w:rsidRDefault="00EE7197">
      <w:pPr>
        <w:widowControl w:val="0"/>
        <w:spacing w:line="360" w:lineRule="auto"/>
        <w:jc w:val="both"/>
        <w:rPr>
          <w:b/>
          <w:sz w:val="28"/>
          <w:szCs w:val="28"/>
        </w:rPr>
      </w:pPr>
    </w:p>
    <w:p w:rsidR="00EE7197" w:rsidRDefault="0029660D">
      <w:pPr>
        <w:widowControl w:val="0"/>
        <w:spacing w:before="120" w:after="120"/>
        <w:jc w:val="center"/>
      </w:pPr>
      <w:r>
        <w:rPr>
          <w:b/>
          <w:sz w:val="28"/>
          <w:szCs w:val="28"/>
        </w:rP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rsidR="00EE7197" w:rsidRDefault="00EE7197">
      <w:pPr>
        <w:widowControl w:val="0"/>
        <w:spacing w:before="120" w:after="120"/>
        <w:ind w:firstLine="680"/>
        <w:jc w:val="center"/>
        <w:rPr>
          <w:b/>
          <w:sz w:val="28"/>
          <w:szCs w:val="28"/>
        </w:rPr>
      </w:pPr>
    </w:p>
    <w:p w:rsidR="00EE7197" w:rsidRDefault="0029660D">
      <w:pPr>
        <w:widowControl w:val="0"/>
        <w:spacing w:before="120" w:after="120"/>
        <w:jc w:val="center"/>
      </w:pPr>
      <w:r>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EE7197" w:rsidRDefault="00EE7197">
      <w:pPr>
        <w:widowControl w:val="0"/>
        <w:spacing w:before="120" w:after="120" w:line="360" w:lineRule="auto"/>
        <w:ind w:firstLine="680"/>
        <w:rPr>
          <w:b/>
          <w:sz w:val="28"/>
          <w:szCs w:val="28"/>
        </w:rPr>
      </w:pPr>
    </w:p>
    <w:p w:rsidR="00EE7197" w:rsidRDefault="0029660D">
      <w:pPr>
        <w:spacing w:line="360" w:lineRule="auto"/>
        <w:ind w:firstLine="680"/>
        <w:jc w:val="both"/>
      </w:pPr>
      <w:r>
        <w:rPr>
          <w:sz w:val="28"/>
          <w:szCs w:val="28"/>
        </w:rPr>
        <w:t xml:space="preserve">90. Заявитель может обратиться с жалобой на действия (бездействие) и решения, принятые в ходе предоставления государственной услуги. </w:t>
      </w:r>
    </w:p>
    <w:p w:rsidR="00EE7197" w:rsidRDefault="0029660D">
      <w:pPr>
        <w:spacing w:line="360" w:lineRule="auto"/>
        <w:ind w:firstLine="680"/>
        <w:jc w:val="both"/>
      </w:pPr>
      <w:r>
        <w:rPr>
          <w:sz w:val="28"/>
          <w:szCs w:val="28"/>
        </w:rPr>
        <w:t>91. Основанием для начала досудебного (внесудебного) обжалования является поступление жалобы в Уполномоченный орган.</w:t>
      </w:r>
    </w:p>
    <w:p w:rsidR="00EE7197" w:rsidRDefault="0029660D">
      <w:pPr>
        <w:widowControl w:val="0"/>
        <w:spacing w:line="360" w:lineRule="auto"/>
        <w:ind w:firstLine="680"/>
        <w:contextualSpacing/>
        <w:jc w:val="both"/>
      </w:pPr>
      <w:r>
        <w:rPr>
          <w:sz w:val="28"/>
          <w:szCs w:val="28"/>
        </w:rPr>
        <w:t>92. Заявители имеют право на обжалование действий или бездействия должностных лиц организатора конкурса, а также принимаемых ими решений при предоставлении государственной услуги, в том числе в следующих случаях:</w:t>
      </w:r>
    </w:p>
    <w:p w:rsidR="00EE7197" w:rsidRDefault="0029660D">
      <w:pPr>
        <w:widowControl w:val="0"/>
        <w:spacing w:line="360" w:lineRule="auto"/>
        <w:ind w:firstLine="680"/>
        <w:contextualSpacing/>
        <w:jc w:val="both"/>
      </w:pPr>
      <w:r>
        <w:rPr>
          <w:sz w:val="28"/>
          <w:szCs w:val="28"/>
        </w:rPr>
        <w:lastRenderedPageBreak/>
        <w:t>а) нарушение срока регистрации заявки;</w:t>
      </w:r>
    </w:p>
    <w:p w:rsidR="00EE7197" w:rsidRDefault="0029660D">
      <w:pPr>
        <w:widowControl w:val="0"/>
        <w:spacing w:line="360" w:lineRule="auto"/>
        <w:ind w:firstLine="680"/>
        <w:contextualSpacing/>
        <w:jc w:val="both"/>
      </w:pPr>
      <w:r>
        <w:rPr>
          <w:sz w:val="28"/>
          <w:szCs w:val="28"/>
        </w:rPr>
        <w:t>б) нарушение срока предоставления государственной услуги;</w:t>
      </w:r>
    </w:p>
    <w:p w:rsidR="00EE7197" w:rsidRDefault="0029660D">
      <w:pPr>
        <w:widowControl w:val="0"/>
        <w:spacing w:line="360" w:lineRule="auto"/>
        <w:ind w:firstLine="680"/>
        <w:contextualSpacing/>
        <w:jc w:val="both"/>
      </w:pPr>
      <w:r>
        <w:rPr>
          <w:sz w:val="28"/>
          <w:szCs w:val="28"/>
        </w:rP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EE7197" w:rsidRDefault="0029660D">
      <w:pPr>
        <w:widowControl w:val="0"/>
        <w:spacing w:line="360" w:lineRule="auto"/>
        <w:ind w:firstLine="680"/>
        <w:contextualSpacing/>
        <w:jc w:val="both"/>
      </w:pPr>
      <w:r>
        <w:rPr>
          <w:sz w:val="28"/>
          <w:szCs w:val="28"/>
        </w:rPr>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EE7197" w:rsidRDefault="0029660D">
      <w:pPr>
        <w:widowControl w:val="0"/>
        <w:spacing w:line="360" w:lineRule="auto"/>
        <w:ind w:firstLine="680"/>
        <w:contextualSpacing/>
        <w:jc w:val="both"/>
      </w:pPr>
      <w:r>
        <w:rPr>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E7197" w:rsidRDefault="0029660D">
      <w:pPr>
        <w:widowControl w:val="0"/>
        <w:spacing w:line="360" w:lineRule="auto"/>
        <w:ind w:firstLine="680"/>
        <w:contextualSpacing/>
        <w:jc w:val="both"/>
      </w:pPr>
      <w:r>
        <w:rPr>
          <w:sz w:val="28"/>
          <w:szCs w:val="28"/>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EE7197" w:rsidRDefault="0029660D">
      <w:pPr>
        <w:widowControl w:val="0"/>
        <w:spacing w:line="360" w:lineRule="auto"/>
        <w:ind w:firstLine="680"/>
        <w:contextualSpacing/>
        <w:jc w:val="both"/>
      </w:pPr>
      <w:r>
        <w:rPr>
          <w:sz w:val="28"/>
          <w:szCs w:val="28"/>
        </w:rPr>
        <w:t>ж) отказ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E7197" w:rsidRDefault="0029660D">
      <w:pPr>
        <w:spacing w:line="360" w:lineRule="auto"/>
        <w:ind w:firstLine="709"/>
        <w:jc w:val="both"/>
      </w:pPr>
      <w:r>
        <w:rPr>
          <w:sz w:val="28"/>
          <w:szCs w:val="28"/>
        </w:rPr>
        <w:t>и) нарушение срока или порядка выдачи документов по результатам предоставления государственной услуги;</w:t>
      </w:r>
    </w:p>
    <w:p w:rsidR="00EE7197" w:rsidRDefault="0029660D">
      <w:pPr>
        <w:spacing w:line="360" w:lineRule="auto"/>
        <w:ind w:firstLine="709"/>
        <w:jc w:val="both"/>
      </w:pPr>
      <w:r>
        <w:rPr>
          <w:sz w:val="28"/>
          <w:szCs w:val="28"/>
        </w:rPr>
        <w:t>к)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EE7197" w:rsidRDefault="0029660D">
      <w:pPr>
        <w:spacing w:line="360" w:lineRule="auto"/>
        <w:ind w:firstLine="709"/>
        <w:jc w:val="both"/>
      </w:pPr>
      <w:r>
        <w:rPr>
          <w:sz w:val="28"/>
          <w:szCs w:val="28"/>
        </w:rPr>
        <w:t xml:space="preserve">л)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w:t>
      </w:r>
      <w:r>
        <w:br/>
      </w:r>
      <w:r>
        <w:rPr>
          <w:sz w:val="28"/>
          <w:szCs w:val="28"/>
        </w:rPr>
        <w:lastRenderedPageBreak/>
        <w:t xml:space="preserve">в предоставлении государственной услуги, за исключением случаев, предусмотренных </w:t>
      </w:r>
      <w:hyperlink r:id="rId17">
        <w:r>
          <w:rPr>
            <w:sz w:val="28"/>
            <w:szCs w:val="28"/>
          </w:rPr>
          <w:t>пунктом 4 части 1 статьи 7</w:t>
        </w:r>
      </w:hyperlink>
      <w:r>
        <w:rPr>
          <w:sz w:val="28"/>
          <w:szCs w:val="28"/>
        </w:rPr>
        <w:t xml:space="preserve"> Закона № 210-ФЗ.</w:t>
      </w:r>
    </w:p>
    <w:p w:rsidR="00EE7197" w:rsidRDefault="0029660D">
      <w:pPr>
        <w:spacing w:line="360" w:lineRule="auto"/>
        <w:ind w:firstLine="709"/>
        <w:jc w:val="both"/>
      </w:pPr>
      <w:r>
        <w:rPr>
          <w:sz w:val="28"/>
          <w:szCs w:val="28"/>
        </w:rPr>
        <w:t>93. При рассмотрении жалобы заявитель имеет право:</w:t>
      </w:r>
    </w:p>
    <w:p w:rsidR="00EE7197" w:rsidRDefault="0029660D">
      <w:pPr>
        <w:spacing w:line="360" w:lineRule="auto"/>
        <w:ind w:firstLine="709"/>
        <w:jc w:val="both"/>
      </w:pPr>
      <w:r>
        <w:rPr>
          <w:sz w:val="28"/>
          <w:szCs w:val="28"/>
        </w:rPr>
        <w:t>а) представлять дополнительные документы и материалы либо обращаться с просьбой об их истребовании, в том числе в электронном виде;</w:t>
      </w:r>
    </w:p>
    <w:p w:rsidR="00EE7197" w:rsidRDefault="0029660D">
      <w:pPr>
        <w:spacing w:line="360" w:lineRule="auto"/>
        <w:ind w:firstLine="709"/>
        <w:jc w:val="both"/>
      </w:pPr>
      <w:r>
        <w:rPr>
          <w:sz w:val="28"/>
          <w:szCs w:val="28"/>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E7197" w:rsidRDefault="0029660D">
      <w:pPr>
        <w:spacing w:line="360" w:lineRule="auto"/>
        <w:ind w:firstLine="709"/>
        <w:jc w:val="both"/>
      </w:pPr>
      <w:r>
        <w:rPr>
          <w:sz w:val="28"/>
          <w:szCs w:val="28"/>
        </w:rPr>
        <w:t>в) получать письменный ответ по существу поставленных в жалобе вопросов;</w:t>
      </w:r>
    </w:p>
    <w:p w:rsidR="00EE7197" w:rsidRDefault="0029660D">
      <w:pPr>
        <w:spacing w:line="360" w:lineRule="auto"/>
        <w:ind w:firstLine="709"/>
        <w:jc w:val="both"/>
      </w:pPr>
      <w:r>
        <w:rPr>
          <w:sz w:val="28"/>
          <w:szCs w:val="28"/>
        </w:rPr>
        <w:t>г)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EE7197" w:rsidRDefault="0029660D">
      <w:pPr>
        <w:spacing w:line="360" w:lineRule="auto"/>
        <w:ind w:firstLine="709"/>
        <w:jc w:val="both"/>
      </w:pPr>
      <w:r>
        <w:rPr>
          <w:sz w:val="28"/>
          <w:szCs w:val="28"/>
        </w:rPr>
        <w:t>д) обращаться с заявлением о прекращении рассмотрения жалобы.</w:t>
      </w:r>
    </w:p>
    <w:p w:rsidR="00EE7197" w:rsidRDefault="00EE7197">
      <w:pPr>
        <w:widowControl w:val="0"/>
        <w:spacing w:line="360" w:lineRule="auto"/>
        <w:ind w:firstLine="680"/>
        <w:contextualSpacing/>
        <w:jc w:val="center"/>
        <w:rPr>
          <w:b/>
          <w:sz w:val="28"/>
          <w:szCs w:val="28"/>
        </w:rPr>
      </w:pPr>
    </w:p>
    <w:p w:rsidR="00EE7197" w:rsidRDefault="0029660D">
      <w:pPr>
        <w:widowControl w:val="0"/>
        <w:contextualSpacing/>
        <w:jc w:val="center"/>
      </w:pPr>
      <w:r>
        <w:rPr>
          <w:b/>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E7197" w:rsidRDefault="00EE7197">
      <w:pPr>
        <w:widowControl w:val="0"/>
        <w:spacing w:line="360" w:lineRule="auto"/>
        <w:ind w:firstLine="680"/>
        <w:contextualSpacing/>
        <w:jc w:val="center"/>
        <w:rPr>
          <w:b/>
          <w:sz w:val="28"/>
          <w:szCs w:val="28"/>
        </w:rPr>
      </w:pPr>
    </w:p>
    <w:p w:rsidR="00EE7197" w:rsidRDefault="0029660D">
      <w:pPr>
        <w:widowControl w:val="0"/>
        <w:spacing w:line="360" w:lineRule="auto"/>
        <w:ind w:firstLine="680"/>
        <w:contextualSpacing/>
        <w:jc w:val="both"/>
      </w:pPr>
      <w:r>
        <w:rPr>
          <w:sz w:val="28"/>
          <w:szCs w:val="28"/>
        </w:rPr>
        <w:t>94. Жалобы на действие (бездействие) ответственных должностных лиц Уполномоченного органа, рассматриваются руководителем структурного подразделения Уполномоченного органа.</w:t>
      </w:r>
    </w:p>
    <w:p w:rsidR="00EE7197" w:rsidRDefault="0029660D">
      <w:pPr>
        <w:widowControl w:val="0"/>
        <w:spacing w:line="360" w:lineRule="auto"/>
        <w:ind w:firstLine="680"/>
        <w:contextualSpacing/>
        <w:jc w:val="both"/>
      </w:pPr>
      <w:r>
        <w:rPr>
          <w:sz w:val="28"/>
          <w:szCs w:val="28"/>
        </w:rPr>
        <w:t>Жалобы на решения, принятые руководителем Уполномоченного органа, подаются в высший исполнительный орган государственной власти субъекта Российской Федерации.</w:t>
      </w:r>
    </w:p>
    <w:p w:rsidR="00EE7197" w:rsidRDefault="0029660D">
      <w:pPr>
        <w:widowControl w:val="0"/>
        <w:spacing w:line="360" w:lineRule="auto"/>
        <w:ind w:firstLine="680"/>
        <w:contextualSpacing/>
        <w:jc w:val="both"/>
      </w:pPr>
      <w:r>
        <w:rPr>
          <w:sz w:val="28"/>
          <w:szCs w:val="28"/>
        </w:rPr>
        <w:t xml:space="preserve">95. Особенности подачи и рассмотрения жалоб на решения и действия (бездействие) органов государственной власти субъектов </w:t>
      </w:r>
      <w:r>
        <w:rPr>
          <w:sz w:val="28"/>
          <w:szCs w:val="28"/>
        </w:rPr>
        <w:lastRenderedPageBreak/>
        <w:t>Российской Федерации и их должностных лиц, государственных гражданских служащих органов государственной власти субъектов Российской Федерации устанавливаются нормативными правовыми актами субъектов Российской Федерации.</w:t>
      </w:r>
    </w:p>
    <w:p w:rsidR="00EE7197" w:rsidRDefault="00EE7197">
      <w:pPr>
        <w:widowControl w:val="0"/>
        <w:contextualSpacing/>
        <w:jc w:val="both"/>
        <w:outlineLvl w:val="1"/>
        <w:rPr>
          <w:sz w:val="28"/>
          <w:szCs w:val="28"/>
        </w:rPr>
      </w:pPr>
    </w:p>
    <w:p w:rsidR="00EE7197" w:rsidRDefault="0029660D">
      <w:pPr>
        <w:widowControl w:val="0"/>
        <w:ind w:firstLine="680"/>
        <w:contextualSpacing/>
        <w:jc w:val="center"/>
        <w:outlineLvl w:val="1"/>
      </w:pPr>
      <w:r>
        <w:rPr>
          <w:b/>
          <w:sz w:val="28"/>
          <w:szCs w:val="28"/>
        </w:rPr>
        <w:t>Способы информирования заявителей о порядке подачи и рассмотрения жалобы, в том числе с использованием ЕПГУ либо портала услуг</w:t>
      </w:r>
    </w:p>
    <w:p w:rsidR="00EE7197" w:rsidRDefault="00EE7197">
      <w:pPr>
        <w:widowControl w:val="0"/>
        <w:ind w:firstLine="680"/>
        <w:contextualSpacing/>
        <w:jc w:val="center"/>
        <w:outlineLvl w:val="1"/>
        <w:rPr>
          <w:b/>
          <w:sz w:val="28"/>
          <w:szCs w:val="28"/>
        </w:rPr>
      </w:pPr>
    </w:p>
    <w:p w:rsidR="00EE7197" w:rsidRDefault="0029660D">
      <w:pPr>
        <w:widowControl w:val="0"/>
        <w:spacing w:line="360" w:lineRule="auto"/>
        <w:ind w:firstLine="680"/>
        <w:contextualSpacing/>
        <w:jc w:val="both"/>
      </w:pPr>
      <w:r>
        <w:rPr>
          <w:sz w:val="28"/>
          <w:szCs w:val="28"/>
        </w:rPr>
        <w:t>96. Информацию о порядке подачи и рассмотрения жалобы можно получить следующими способами:</w:t>
      </w:r>
    </w:p>
    <w:p w:rsidR="00EE7197" w:rsidRDefault="0029660D">
      <w:pPr>
        <w:widowControl w:val="0"/>
        <w:spacing w:line="360" w:lineRule="auto"/>
        <w:ind w:firstLine="680"/>
        <w:contextualSpacing/>
        <w:jc w:val="both"/>
      </w:pPr>
      <w:r>
        <w:rPr>
          <w:sz w:val="28"/>
          <w:szCs w:val="28"/>
        </w:rPr>
        <w:t>а) в информационно-телекоммуникационной сети «Интернет» на официальном сайте органа исполнительной власти субъекта Российской Федерации;</w:t>
      </w:r>
    </w:p>
    <w:p w:rsidR="00EE7197" w:rsidRDefault="0029660D">
      <w:pPr>
        <w:widowControl w:val="0"/>
        <w:spacing w:line="360" w:lineRule="auto"/>
        <w:ind w:firstLine="680"/>
        <w:contextualSpacing/>
        <w:jc w:val="both"/>
      </w:pPr>
      <w:r>
        <w:rPr>
          <w:sz w:val="28"/>
          <w:szCs w:val="28"/>
        </w:rPr>
        <w:t>б) с использованием ЕПГУ, либо портала услуг;</w:t>
      </w:r>
    </w:p>
    <w:p w:rsidR="00EE7197" w:rsidRDefault="0029660D">
      <w:pPr>
        <w:widowControl w:val="0"/>
        <w:spacing w:line="360" w:lineRule="auto"/>
        <w:ind w:firstLine="680"/>
        <w:contextualSpacing/>
        <w:jc w:val="both"/>
      </w:pPr>
      <w:r>
        <w:rPr>
          <w:sz w:val="28"/>
          <w:szCs w:val="28"/>
        </w:rPr>
        <w:t>в) по телефонам, информация о размещении которых указана в пункте 3 Регламента;</w:t>
      </w:r>
    </w:p>
    <w:p w:rsidR="00EE7197" w:rsidRDefault="0029660D">
      <w:pPr>
        <w:widowControl w:val="0"/>
        <w:spacing w:line="360" w:lineRule="auto"/>
        <w:ind w:firstLine="680"/>
        <w:contextualSpacing/>
        <w:jc w:val="both"/>
      </w:pPr>
      <w:r>
        <w:rPr>
          <w:sz w:val="28"/>
          <w:szCs w:val="28"/>
        </w:rPr>
        <w:t>г) при личном приеме в органе исполнительной власти субъекта Российской Федерации, информация о размещении которых указана в пункте 3 Регламента.</w:t>
      </w:r>
    </w:p>
    <w:p w:rsidR="00EE7197" w:rsidRDefault="00EE7197">
      <w:pPr>
        <w:widowControl w:val="0"/>
        <w:spacing w:line="360" w:lineRule="auto"/>
        <w:ind w:firstLine="680"/>
        <w:contextualSpacing/>
        <w:jc w:val="both"/>
        <w:rPr>
          <w:sz w:val="28"/>
          <w:szCs w:val="28"/>
        </w:rPr>
      </w:pPr>
    </w:p>
    <w:p w:rsidR="00EE7197" w:rsidRDefault="0029660D">
      <w:pPr>
        <w:jc w:val="center"/>
        <w:outlineLvl w:val="0"/>
      </w:pPr>
      <w:r>
        <w:rPr>
          <w:b/>
          <w:bCs/>
          <w:sz w:val="28"/>
          <w:szCs w:val="28"/>
        </w:rPr>
        <w:t>Перечень нормативных правовых актов, регулирующих порядок</w:t>
      </w:r>
    </w:p>
    <w:p w:rsidR="00EE7197" w:rsidRDefault="0029660D">
      <w:pPr>
        <w:jc w:val="center"/>
      </w:pPr>
      <w:r>
        <w:rPr>
          <w:b/>
          <w:bCs/>
          <w:sz w:val="28"/>
          <w:szCs w:val="28"/>
        </w:rPr>
        <w:t>досудебного (внесудебного) обжалования решений и действий</w:t>
      </w:r>
    </w:p>
    <w:p w:rsidR="00EE7197" w:rsidRDefault="0029660D">
      <w:pPr>
        <w:jc w:val="center"/>
      </w:pPr>
      <w:r>
        <w:rPr>
          <w:b/>
          <w:bCs/>
          <w:sz w:val="28"/>
          <w:szCs w:val="28"/>
        </w:rPr>
        <w:t>(бездействия) органа, предоставляющего государственную</w:t>
      </w:r>
    </w:p>
    <w:p w:rsidR="00EE7197" w:rsidRDefault="0029660D">
      <w:pPr>
        <w:jc w:val="center"/>
      </w:pPr>
      <w:r>
        <w:rPr>
          <w:b/>
          <w:bCs/>
          <w:sz w:val="28"/>
          <w:szCs w:val="28"/>
        </w:rPr>
        <w:t>услугу, а также его должностных лиц</w:t>
      </w:r>
    </w:p>
    <w:p w:rsidR="00EE7197" w:rsidRDefault="00EE7197">
      <w:pPr>
        <w:jc w:val="center"/>
        <w:rPr>
          <w:b/>
          <w:bCs/>
          <w:sz w:val="28"/>
          <w:szCs w:val="28"/>
        </w:rPr>
      </w:pPr>
    </w:p>
    <w:p w:rsidR="00EE7197" w:rsidRDefault="0029660D">
      <w:pPr>
        <w:spacing w:line="360" w:lineRule="auto"/>
        <w:ind w:firstLine="540"/>
        <w:jc w:val="both"/>
      </w:pPr>
      <w:r>
        <w:rPr>
          <w:bCs/>
          <w:sz w:val="28"/>
          <w:szCs w:val="28"/>
        </w:rPr>
        <w:t>97. Отношения, возникающие в связи с досудебным (внесудебным) обжалованием решений и действий (бездействия) должностных лиц Федерального агентства по рыболовству (его территориальных органов), регулируются следующими нормативными правовыми актами:</w:t>
      </w:r>
    </w:p>
    <w:p w:rsidR="00EE7197" w:rsidRDefault="0029660D">
      <w:pPr>
        <w:spacing w:line="360" w:lineRule="auto"/>
        <w:ind w:firstLine="540"/>
        <w:jc w:val="both"/>
      </w:pPr>
      <w:r>
        <w:rPr>
          <w:bCs/>
          <w:sz w:val="28"/>
          <w:szCs w:val="28"/>
        </w:rPr>
        <w:t>Федеральным законом № 210-ФЗ;</w:t>
      </w:r>
    </w:p>
    <w:p w:rsidR="00EE7197" w:rsidRDefault="00821D47">
      <w:pPr>
        <w:spacing w:line="360" w:lineRule="auto"/>
        <w:ind w:firstLine="539"/>
        <w:contextualSpacing/>
        <w:jc w:val="both"/>
      </w:pPr>
      <w:hyperlink r:id="rId18">
        <w:r w:rsidR="0029660D">
          <w:rPr>
            <w:bCs/>
            <w:sz w:val="28"/>
            <w:szCs w:val="28"/>
          </w:rPr>
          <w:t>постановлением</w:t>
        </w:r>
      </w:hyperlink>
      <w:r w:rsidR="0029660D">
        <w:rPr>
          <w:bCs/>
          <w:sz w:val="28"/>
          <w:szCs w:val="28"/>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w:t>
      </w:r>
      <w:r w:rsidR="0029660D">
        <w:rPr>
          <w:bCs/>
          <w:sz w:val="28"/>
          <w:szCs w:val="28"/>
        </w:rPr>
        <w:lastRenderedPageBreak/>
        <w:t xml:space="preserve">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29660D">
        <w:br/>
      </w:r>
      <w:r w:rsidR="0029660D">
        <w:rPr>
          <w:bCs/>
          <w:sz w:val="28"/>
          <w:szCs w:val="28"/>
        </w:rPr>
        <w:t xml:space="preserve">«Об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w:t>
      </w:r>
      <w:r w:rsidR="0029660D">
        <w:br/>
      </w:r>
      <w:r w:rsidR="0029660D">
        <w:rPr>
          <w:bCs/>
          <w:sz w:val="28"/>
          <w:szCs w:val="28"/>
        </w:rPr>
        <w:t>№ 35, ст. 4829; 2018, № 25, ст. 3696);</w:t>
      </w:r>
    </w:p>
    <w:p w:rsidR="00EE7197" w:rsidRDefault="00821D47">
      <w:pPr>
        <w:spacing w:before="280" w:line="360" w:lineRule="auto"/>
        <w:ind w:firstLine="539"/>
        <w:contextualSpacing/>
        <w:jc w:val="both"/>
      </w:pPr>
      <w:hyperlink r:id="rId19">
        <w:r w:rsidR="0029660D">
          <w:rPr>
            <w:bCs/>
            <w:sz w:val="28"/>
            <w:szCs w:val="28"/>
          </w:rPr>
          <w:t>постановлением</w:t>
        </w:r>
      </w:hyperlink>
      <w:r w:rsidR="0029660D">
        <w:rPr>
          <w:bCs/>
          <w:sz w:val="28"/>
          <w:szCs w:val="28"/>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2018, № 49, ст. 7600).</w:t>
      </w:r>
    </w:p>
    <w:p w:rsidR="00EE7197" w:rsidRDefault="0029660D">
      <w:pPr>
        <w:spacing w:before="280" w:line="360" w:lineRule="auto"/>
        <w:ind w:firstLine="539"/>
        <w:contextualSpacing/>
        <w:jc w:val="both"/>
      </w:pPr>
      <w:r>
        <w:rPr>
          <w:bCs/>
          <w:sz w:val="28"/>
          <w:szCs w:val="28"/>
        </w:rPr>
        <w:t>98. Информация, содержащаяся в разделе V Регламента, размещается на ЕПГУ либо портале услуг.</w:t>
      </w:r>
    </w:p>
    <w:p w:rsidR="00EE7197" w:rsidRDefault="00EE7197">
      <w:pPr>
        <w:widowControl w:val="0"/>
        <w:spacing w:line="360" w:lineRule="auto"/>
        <w:contextualSpacing/>
        <w:jc w:val="both"/>
        <w:rPr>
          <w:b/>
          <w:sz w:val="28"/>
          <w:szCs w:val="28"/>
        </w:rPr>
      </w:pPr>
    </w:p>
    <w:p w:rsidR="00EE7197" w:rsidRDefault="00EE7197">
      <w:pPr>
        <w:tabs>
          <w:tab w:val="left" w:pos="1440"/>
        </w:tabs>
        <w:ind w:firstLine="680"/>
        <w:jc w:val="center"/>
        <w:outlineLvl w:val="1"/>
        <w:rPr>
          <w:b/>
          <w:sz w:val="28"/>
          <w:szCs w:val="28"/>
        </w:rPr>
      </w:pPr>
    </w:p>
    <w:p w:rsidR="00EE7197" w:rsidRDefault="00EE7197">
      <w:pPr>
        <w:jc w:val="both"/>
        <w:outlineLvl w:val="1"/>
        <w:rPr>
          <w:b/>
          <w:sz w:val="28"/>
          <w:szCs w:val="28"/>
        </w:rPr>
      </w:pPr>
    </w:p>
    <w:p w:rsidR="00EE7197" w:rsidRDefault="00EE7197">
      <w:pPr>
        <w:jc w:val="both"/>
        <w:outlineLvl w:val="1"/>
        <w:rPr>
          <w:b/>
          <w:sz w:val="28"/>
          <w:szCs w:val="28"/>
        </w:rPr>
      </w:pPr>
    </w:p>
    <w:p w:rsidR="00EE7197" w:rsidRDefault="00EE7197">
      <w:pPr>
        <w:jc w:val="both"/>
        <w:outlineLvl w:val="1"/>
        <w:rPr>
          <w:b/>
          <w:sz w:val="28"/>
          <w:szCs w:val="28"/>
        </w:rPr>
      </w:pPr>
    </w:p>
    <w:p w:rsidR="00EE7197" w:rsidRDefault="00EE7197">
      <w:pPr>
        <w:jc w:val="both"/>
        <w:outlineLvl w:val="1"/>
      </w:pPr>
    </w:p>
    <w:sectPr w:rsidR="00EE7197">
      <w:headerReference w:type="default" r:id="rId20"/>
      <w:pgSz w:w="11906" w:h="16838"/>
      <w:pgMar w:top="1134" w:right="1134" w:bottom="992" w:left="1701" w:header="709" w:footer="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D47" w:rsidRDefault="00821D47">
      <w:r>
        <w:separator/>
      </w:r>
    </w:p>
  </w:endnote>
  <w:endnote w:type="continuationSeparator" w:id="0">
    <w:p w:rsidR="00821D47" w:rsidRDefault="0082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D47" w:rsidRDefault="00821D47">
      <w:r>
        <w:separator/>
      </w:r>
    </w:p>
  </w:footnote>
  <w:footnote w:type="continuationSeparator" w:id="0">
    <w:p w:rsidR="00821D47" w:rsidRDefault="00821D47">
      <w:r>
        <w:continuationSeparator/>
      </w:r>
    </w:p>
  </w:footnote>
  <w:footnote w:id="1">
    <w:p w:rsidR="00EE7197" w:rsidRDefault="0029660D">
      <w:pPr>
        <w:jc w:val="both"/>
      </w:pPr>
      <w:r>
        <w:rPr>
          <w:rStyle w:val="af7"/>
        </w:rPr>
        <w:footnoteRef/>
      </w:r>
      <w:r>
        <w:t xml:space="preserve"> </w:t>
      </w:r>
      <w:r>
        <w:rPr>
          <w:sz w:val="20"/>
          <w:szCs w:val="20"/>
        </w:rPr>
        <w:t>Пункт 3 Правил подготовки и принятия решения о предоставлении водных биологических ресурсов в пользование, утвержденных постановлением Правительства Российской Федерации от 15 октября 2008 г. № 765 (Собрание законодательства Российской Федерации, 2008, № 42, ст. 4836; официальный интернет-портал правовой информации http://pravo.gov.ru, 22.12.2020 г.) (далее – Правила).</w:t>
      </w:r>
    </w:p>
    <w:p w:rsidR="00EE7197" w:rsidRDefault="00EE7197">
      <w:pPr>
        <w:jc w:val="both"/>
        <w:rPr>
          <w:sz w:val="20"/>
          <w:szCs w:val="20"/>
        </w:rPr>
      </w:pPr>
    </w:p>
    <w:p w:rsidR="00EE7197" w:rsidRDefault="00EE7197">
      <w:pPr>
        <w:jc w:val="both"/>
        <w:rPr>
          <w:sz w:val="20"/>
          <w:szCs w:val="20"/>
        </w:rPr>
      </w:pPr>
    </w:p>
    <w:p w:rsidR="00EE7197" w:rsidRDefault="00EE7197">
      <w:pPr>
        <w:pStyle w:val="afff0"/>
      </w:pPr>
    </w:p>
  </w:footnote>
  <w:footnote w:id="2">
    <w:p w:rsidR="00EE7197" w:rsidRDefault="0029660D">
      <w:pPr>
        <w:pStyle w:val="afff0"/>
      </w:pPr>
      <w:r>
        <w:rPr>
          <w:rStyle w:val="af7"/>
        </w:rPr>
        <w:footnoteRef/>
      </w:r>
      <w:r>
        <w:t xml:space="preserve"> Пункт 14 Правил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197" w:rsidRDefault="0029660D">
    <w:pPr>
      <w:pStyle w:val="aff0"/>
    </w:pPr>
    <w:r>
      <w:rPr>
        <w:noProof/>
      </w:rPr>
      <mc:AlternateContent>
        <mc:Choice Requires="wps">
          <w:drawing>
            <wp:anchor distT="0" distB="0" distL="0" distR="0" simplePos="0" relativeHeight="52" behindDoc="0" locked="0" layoutInCell="1" allowOverlap="1">
              <wp:simplePos x="0" y="0"/>
              <wp:positionH relativeFrom="margin">
                <wp:align>center</wp:align>
              </wp:positionH>
              <wp:positionV relativeFrom="paragraph">
                <wp:posOffset>635</wp:posOffset>
              </wp:positionV>
              <wp:extent cx="153035" cy="175260"/>
              <wp:effectExtent l="0" t="0" r="0" b="0"/>
              <wp:wrapTopAndBottom/>
              <wp:docPr id="2" name="Врезка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EE7197" w:rsidRDefault="0029660D">
                          <w:pPr>
                            <w:pStyle w:val="aff0"/>
                          </w:pPr>
                          <w:r>
                            <w:rPr>
                              <w:rStyle w:val="a5"/>
                            </w:rPr>
                            <w:fldChar w:fldCharType="begin"/>
                          </w:r>
                          <w:r>
                            <w:rPr>
                              <w:rStyle w:val="a5"/>
                            </w:rPr>
                            <w:instrText>PAGE</w:instrText>
                          </w:r>
                          <w:r>
                            <w:rPr>
                              <w:rStyle w:val="a5"/>
                            </w:rPr>
                            <w:fldChar w:fldCharType="separate"/>
                          </w:r>
                          <w:r w:rsidR="00A854ED">
                            <w:rPr>
                              <w:rStyle w:val="a5"/>
                              <w:noProof/>
                            </w:rPr>
                            <w:t>21</w:t>
                          </w:r>
                          <w:r>
                            <w:rPr>
                              <w:rStyle w:val="a5"/>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12.05pt;height:13.8pt;z-index: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" stroked="f">
              <v:fill opacity="0"/>
              <v:textbox style="mso-fit-shape-to-text:t" inset="0,0,0,0">
                <w:txbxContent>
                  <w:p w:rsidR="00EE7197" w:rsidRDefault="0029660D">
                    <w:pPr>
                      <w:pStyle w:val="aff0"/>
                    </w:pPr>
                    <w:r>
                      <w:rPr>
                        <w:rStyle w:val="a5"/>
                      </w:rPr>
                      <w:fldChar w:fldCharType="begin"/>
                    </w:r>
                    <w:r>
                      <w:rPr>
                        <w:rStyle w:val="a5"/>
                      </w:rPr>
                      <w:instrText>PAGE</w:instrText>
                    </w:r>
                    <w:r>
                      <w:rPr>
                        <w:rStyle w:val="a5"/>
                      </w:rPr>
                      <w:fldChar w:fldCharType="separate"/>
                    </w:r>
                    <w:r w:rsidR="00A854ED">
                      <w:rPr>
                        <w:rStyle w:val="a5"/>
                        <w:noProof/>
                      </w:rPr>
                      <w:t>21</w:t>
                    </w:r>
                    <w:r>
                      <w:rPr>
                        <w:rStyle w:val="a5"/>
                      </w:rPr>
                      <w:fldChar w:fldCharType="end"/>
                    </w:r>
                  </w:p>
                </w:txbxContent>
              </v:textbox>
              <w10:wrap type="topAndBottom"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11E2D"/>
    <w:multiLevelType w:val="multilevel"/>
    <w:tmpl w:val="AC04B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E042196"/>
    <w:multiLevelType w:val="multilevel"/>
    <w:tmpl w:val="73866940"/>
    <w:lvl w:ilvl="0">
      <w:start w:val="1"/>
      <w:numFmt w:val="decimal"/>
      <w:lvlText w:val="%1."/>
      <w:lvlJc w:val="left"/>
      <w:pPr>
        <w:tabs>
          <w:tab w:val="num" w:pos="2545"/>
        </w:tabs>
        <w:ind w:left="2545" w:hanging="1410"/>
      </w:pPr>
      <w:rPr>
        <w:rFonts w:ascii="Times New Roman" w:hAnsi="Times New Roman" w:cs="Times New Roman"/>
        <w:sz w:val="28"/>
      </w:rPr>
    </w:lvl>
    <w:lvl w:ilvl="1">
      <w:start w:val="1"/>
      <w:numFmt w:val="decimal"/>
      <w:lvlText w:val="%2."/>
      <w:lvlJc w:val="left"/>
      <w:pPr>
        <w:tabs>
          <w:tab w:val="num" w:pos="2203"/>
        </w:tabs>
        <w:ind w:left="2203" w:hanging="360"/>
      </w:pPr>
      <w:rPr>
        <w:rFonts w:cs="Times New Roman"/>
      </w:rPr>
    </w:lvl>
    <w:lvl w:ilvl="2">
      <w:start w:val="1"/>
      <w:numFmt w:val="lowerRoman"/>
      <w:lvlText w:val="%3."/>
      <w:lvlJc w:val="right"/>
      <w:pPr>
        <w:tabs>
          <w:tab w:val="num" w:pos="2923"/>
        </w:tabs>
        <w:ind w:left="2923" w:hanging="180"/>
      </w:pPr>
      <w:rPr>
        <w:rFonts w:cs="Times New Roman"/>
      </w:rPr>
    </w:lvl>
    <w:lvl w:ilvl="3">
      <w:start w:val="1"/>
      <w:numFmt w:val="decimal"/>
      <w:lvlText w:val="%4."/>
      <w:lvlJc w:val="left"/>
      <w:pPr>
        <w:tabs>
          <w:tab w:val="num" w:pos="3643"/>
        </w:tabs>
        <w:ind w:left="3643" w:hanging="360"/>
      </w:pPr>
      <w:rPr>
        <w:rFonts w:cs="Times New Roman"/>
      </w:rPr>
    </w:lvl>
    <w:lvl w:ilvl="4">
      <w:start w:val="1"/>
      <w:numFmt w:val="lowerLetter"/>
      <w:lvlText w:val="%5."/>
      <w:lvlJc w:val="left"/>
      <w:pPr>
        <w:tabs>
          <w:tab w:val="num" w:pos="4363"/>
        </w:tabs>
        <w:ind w:left="4363" w:hanging="360"/>
      </w:pPr>
      <w:rPr>
        <w:rFonts w:cs="Times New Roman"/>
      </w:rPr>
    </w:lvl>
    <w:lvl w:ilvl="5">
      <w:start w:val="1"/>
      <w:numFmt w:val="lowerRoman"/>
      <w:lvlText w:val="%6."/>
      <w:lvlJc w:val="right"/>
      <w:pPr>
        <w:tabs>
          <w:tab w:val="num" w:pos="5083"/>
        </w:tabs>
        <w:ind w:left="5083" w:hanging="180"/>
      </w:pPr>
      <w:rPr>
        <w:rFonts w:cs="Times New Roman"/>
      </w:rPr>
    </w:lvl>
    <w:lvl w:ilvl="6">
      <w:start w:val="1"/>
      <w:numFmt w:val="decimal"/>
      <w:lvlText w:val="%7."/>
      <w:lvlJc w:val="left"/>
      <w:pPr>
        <w:tabs>
          <w:tab w:val="num" w:pos="5803"/>
        </w:tabs>
        <w:ind w:left="5803" w:hanging="360"/>
      </w:pPr>
      <w:rPr>
        <w:rFonts w:cs="Times New Roman"/>
      </w:rPr>
    </w:lvl>
    <w:lvl w:ilvl="7">
      <w:start w:val="1"/>
      <w:numFmt w:val="lowerLetter"/>
      <w:lvlText w:val="%8."/>
      <w:lvlJc w:val="left"/>
      <w:pPr>
        <w:tabs>
          <w:tab w:val="num" w:pos="6523"/>
        </w:tabs>
        <w:ind w:left="6523" w:hanging="360"/>
      </w:pPr>
      <w:rPr>
        <w:rFonts w:cs="Times New Roman"/>
      </w:rPr>
    </w:lvl>
    <w:lvl w:ilvl="8">
      <w:start w:val="1"/>
      <w:numFmt w:val="lowerRoman"/>
      <w:lvlText w:val="%9."/>
      <w:lvlJc w:val="right"/>
      <w:pPr>
        <w:tabs>
          <w:tab w:val="num" w:pos="7243"/>
        </w:tabs>
        <w:ind w:left="7243"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7197"/>
    <w:rsid w:val="0029660D"/>
    <w:rsid w:val="003F037E"/>
    <w:rsid w:val="00821D47"/>
    <w:rsid w:val="00A854ED"/>
    <w:rsid w:val="00DC0B9A"/>
    <w:rsid w:val="00EE719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49FEC-AD73-4084-A66E-72A42906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Courier New" w:hAnsi="Times New Roman" w:cs="Times New Roman"/>
      <w:sz w:val="24"/>
      <w:lang w:eastAsia="ru-RU" w:bidi="ar-SA"/>
    </w:rPr>
  </w:style>
  <w:style w:type="paragraph" w:styleId="1">
    <w:name w:val="heading 1"/>
    <w:basedOn w:val="a"/>
    <w:qFormat/>
    <w:pPr>
      <w:keepNext/>
      <w:spacing w:line="340" w:lineRule="atLeast"/>
      <w:ind w:firstLine="540"/>
      <w:jc w:val="center"/>
      <w:outlineLvl w:val="0"/>
    </w:pPr>
    <w:rPr>
      <w:rFonts w:ascii="Cambria" w:hAnsi="Cambria"/>
      <w:b/>
      <w:bCs/>
      <w:sz w:val="32"/>
      <w:szCs w:val="32"/>
    </w:rPr>
  </w:style>
  <w:style w:type="paragraph" w:styleId="2">
    <w:name w:val="heading 2"/>
    <w:basedOn w:val="a"/>
    <w:qFormat/>
    <w:pPr>
      <w:keepNext/>
      <w:jc w:val="center"/>
      <w:outlineLvl w:val="1"/>
    </w:pPr>
    <w:rPr>
      <w:rFonts w:ascii="Cambria" w:hAnsi="Cambria"/>
      <w:b/>
      <w:bCs/>
      <w:i/>
      <w:iCs/>
      <w:sz w:val="28"/>
      <w:szCs w:val="28"/>
    </w:rPr>
  </w:style>
  <w:style w:type="paragraph" w:styleId="3">
    <w:name w:val="heading 3"/>
    <w:basedOn w:val="a"/>
    <w:qFormat/>
    <w:pPr>
      <w:keepNext/>
      <w:ind w:left="10200" w:right="-1759"/>
      <w:outlineLvl w:val="2"/>
    </w:pPr>
    <w:rPr>
      <w:rFonts w:ascii="Cambria" w:hAnsi="Cambria"/>
      <w:b/>
      <w:bCs/>
      <w:sz w:val="26"/>
      <w:szCs w:val="26"/>
    </w:rPr>
  </w:style>
  <w:style w:type="paragraph" w:styleId="4">
    <w:name w:val="heading 4"/>
    <w:basedOn w:val="a"/>
    <w:qFormat/>
    <w:pPr>
      <w:keepNext/>
      <w:spacing w:before="240" w:after="60" w:line="276" w:lineRule="auto"/>
      <w:outlineLvl w:val="3"/>
    </w:pPr>
    <w:rPr>
      <w:rFonts w:eastAsia="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qFormat/>
    <w:rPr>
      <w:rFonts w:ascii="Cambria" w:hAnsi="Cambria"/>
      <w:b/>
      <w:kern w:val="2"/>
      <w:sz w:val="32"/>
    </w:rPr>
  </w:style>
  <w:style w:type="character" w:customStyle="1" w:styleId="20">
    <w:name w:val="Заголовок 2 Знак"/>
    <w:qFormat/>
    <w:rPr>
      <w:rFonts w:ascii="Cambria" w:hAnsi="Cambria"/>
      <w:b/>
      <w:i/>
      <w:sz w:val="28"/>
    </w:rPr>
  </w:style>
  <w:style w:type="character" w:customStyle="1" w:styleId="30">
    <w:name w:val="Заголовок 3 Знак"/>
    <w:qFormat/>
    <w:rPr>
      <w:rFonts w:ascii="Cambria" w:hAnsi="Cambria"/>
      <w:b/>
      <w:sz w:val="26"/>
    </w:rPr>
  </w:style>
  <w:style w:type="character" w:customStyle="1" w:styleId="a3">
    <w:name w:val="Основной текст Знак"/>
    <w:qFormat/>
    <w:rPr>
      <w:sz w:val="24"/>
    </w:rPr>
  </w:style>
  <w:style w:type="character" w:customStyle="1" w:styleId="21">
    <w:name w:val="Основной текст 2 Знак"/>
    <w:qFormat/>
    <w:rPr>
      <w:sz w:val="24"/>
    </w:rPr>
  </w:style>
  <w:style w:type="character" w:customStyle="1" w:styleId="31">
    <w:name w:val="Основной текст 3 Знак"/>
    <w:qFormat/>
    <w:rPr>
      <w:sz w:val="16"/>
    </w:rPr>
  </w:style>
  <w:style w:type="character" w:customStyle="1" w:styleId="a4">
    <w:name w:val="Верхний колонтитул Знак"/>
    <w:qFormat/>
    <w:rPr>
      <w:sz w:val="24"/>
    </w:rPr>
  </w:style>
  <w:style w:type="character" w:styleId="a5">
    <w:name w:val="page number"/>
    <w:basedOn w:val="a0"/>
    <w:qFormat/>
  </w:style>
  <w:style w:type="character" w:styleId="a6">
    <w:name w:val="annotation reference"/>
    <w:qFormat/>
    <w:rPr>
      <w:sz w:val="16"/>
    </w:rPr>
  </w:style>
  <w:style w:type="character" w:customStyle="1" w:styleId="a7">
    <w:name w:val="Текст примечания Знак"/>
    <w:qFormat/>
    <w:rPr>
      <w:sz w:val="20"/>
    </w:rPr>
  </w:style>
  <w:style w:type="character" w:customStyle="1" w:styleId="a8">
    <w:name w:val="Тема примечания Знак"/>
    <w:qFormat/>
    <w:rPr>
      <w:b/>
      <w:sz w:val="20"/>
    </w:rPr>
  </w:style>
  <w:style w:type="character" w:customStyle="1" w:styleId="a9">
    <w:name w:val="Текст выноски Знак"/>
    <w:qFormat/>
    <w:rPr>
      <w:rFonts w:ascii="Tahoma" w:hAnsi="Tahoma"/>
      <w:sz w:val="16"/>
    </w:rPr>
  </w:style>
  <w:style w:type="character" w:customStyle="1" w:styleId="-">
    <w:name w:val="Интернет-ссылка"/>
    <w:rPr>
      <w:color w:val="0000FF"/>
      <w:u w:val="single"/>
    </w:rPr>
  </w:style>
  <w:style w:type="character" w:customStyle="1" w:styleId="HTML">
    <w:name w:val="Ñòàíäàðòíûé HTML Çíàê"/>
    <w:qFormat/>
    <w:rPr>
      <w:rFonts w:ascii="Courier" w:hAnsi="Courier"/>
      <w:color w:val="000000"/>
    </w:rPr>
  </w:style>
  <w:style w:type="character" w:customStyle="1" w:styleId="11">
    <w:name w:val="Обычный1 Знак"/>
    <w:qFormat/>
    <w:rPr>
      <w:lang w:val="ru-RU" w:eastAsia="ru-RU"/>
    </w:rPr>
  </w:style>
  <w:style w:type="character" w:styleId="aa">
    <w:name w:val="FollowedHyperlink"/>
    <w:qFormat/>
    <w:rPr>
      <w:color w:val="800080"/>
      <w:u w:val="single"/>
    </w:rPr>
  </w:style>
  <w:style w:type="character" w:styleId="ab">
    <w:name w:val="Strong"/>
    <w:qFormat/>
    <w:rPr>
      <w:b/>
    </w:rPr>
  </w:style>
  <w:style w:type="character" w:customStyle="1" w:styleId="HTML0">
    <w:name w:val="Адрес HTML Знак"/>
    <w:qFormat/>
    <w:rPr>
      <w:rFonts w:ascii="Calibri" w:hAnsi="Calibri"/>
      <w:i/>
      <w:sz w:val="24"/>
      <w:lang w:val="ru-RU" w:eastAsia="ru-RU"/>
    </w:rPr>
  </w:style>
  <w:style w:type="character" w:customStyle="1" w:styleId="apple-converted-space">
    <w:name w:val="apple-converted-space"/>
    <w:qFormat/>
  </w:style>
  <w:style w:type="character" w:customStyle="1" w:styleId="22">
    <w:name w:val="Основной текст с отступом 2 Знак"/>
    <w:qFormat/>
    <w:rPr>
      <w:sz w:val="28"/>
      <w:lang w:val="ru-RU" w:eastAsia="ru-RU"/>
    </w:rPr>
  </w:style>
  <w:style w:type="character" w:customStyle="1" w:styleId="FontStyle24">
    <w:name w:val="Font Style24"/>
    <w:qFormat/>
    <w:rPr>
      <w:rFonts w:ascii="Times New Roman" w:hAnsi="Times New Roman"/>
      <w:sz w:val="26"/>
    </w:rPr>
  </w:style>
  <w:style w:type="character" w:customStyle="1" w:styleId="40">
    <w:name w:val="Заголовок 4 Знак"/>
    <w:qFormat/>
    <w:rPr>
      <w:rFonts w:eastAsia="Calibri"/>
      <w:b/>
      <w:sz w:val="28"/>
      <w:lang w:val="ru-RU" w:eastAsia="en-US"/>
    </w:rPr>
  </w:style>
  <w:style w:type="character" w:customStyle="1" w:styleId="ac">
    <w:name w:val="Нижний колонтитул Знак"/>
    <w:qFormat/>
    <w:rPr>
      <w:sz w:val="24"/>
    </w:rPr>
  </w:style>
  <w:style w:type="character" w:customStyle="1" w:styleId="5">
    <w:name w:val="Знак Знак5"/>
    <w:qFormat/>
    <w:rPr>
      <w:b/>
      <w:sz w:val="24"/>
      <w:lang w:val="ru-RU" w:eastAsia="ru-RU"/>
    </w:rPr>
  </w:style>
  <w:style w:type="character" w:customStyle="1" w:styleId="32">
    <w:name w:val="Знак Знак3"/>
    <w:qFormat/>
    <w:rPr>
      <w:rFonts w:ascii="Tahoma" w:eastAsia="Calibri" w:hAnsi="Tahoma" w:cs="Tahoma"/>
      <w:sz w:val="16"/>
      <w:lang w:val="ru-RU" w:eastAsia="en-US"/>
    </w:rPr>
  </w:style>
  <w:style w:type="character" w:customStyle="1" w:styleId="23">
    <w:name w:val="Знак Знак2"/>
    <w:qFormat/>
    <w:rPr>
      <w:rFonts w:ascii="Calibri" w:eastAsia="Calibri" w:hAnsi="Calibri" w:cs="Calibri"/>
      <w:sz w:val="22"/>
      <w:lang w:val="ru-RU" w:eastAsia="en-US"/>
    </w:rPr>
  </w:style>
  <w:style w:type="character" w:customStyle="1" w:styleId="12">
    <w:name w:val="Знак Знак1"/>
    <w:qFormat/>
    <w:rPr>
      <w:rFonts w:ascii="Calibri" w:eastAsia="Calibri" w:hAnsi="Calibri" w:cs="Calibri"/>
      <w:sz w:val="22"/>
      <w:lang w:val="ru-RU" w:eastAsia="en-US"/>
    </w:rPr>
  </w:style>
  <w:style w:type="character" w:styleId="ad">
    <w:name w:val="Emphasis"/>
    <w:qFormat/>
    <w:rPr>
      <w:i/>
    </w:rPr>
  </w:style>
  <w:style w:type="character" w:customStyle="1" w:styleId="skypepnhprintcontainer">
    <w:name w:val="skypepnhprintcontainer"/>
    <w:qFormat/>
  </w:style>
  <w:style w:type="character" w:customStyle="1" w:styleId="ae">
    <w:name w:val="Гипертекстовая ссылка"/>
    <w:qFormat/>
    <w:rPr>
      <w:color w:val="008000"/>
    </w:rPr>
  </w:style>
  <w:style w:type="character" w:customStyle="1" w:styleId="af">
    <w:name w:val="Основной текст с отступом Знак"/>
    <w:qFormat/>
    <w:rPr>
      <w:sz w:val="24"/>
    </w:rPr>
  </w:style>
  <w:style w:type="character" w:customStyle="1" w:styleId="af0">
    <w:name w:val="Çíàê Çíàê"/>
    <w:qFormat/>
    <w:rPr>
      <w:rFonts w:ascii="Courier" w:hAnsi="Courier"/>
      <w:color w:val="000000"/>
    </w:rPr>
  </w:style>
  <w:style w:type="character" w:customStyle="1" w:styleId="af1">
    <w:name w:val="Схема документа Знак"/>
    <w:qFormat/>
    <w:rPr>
      <w:rFonts w:ascii="Tahoma" w:hAnsi="Tahoma"/>
      <w:shd w:val="clear" w:color="auto" w:fill="000080"/>
    </w:rPr>
  </w:style>
  <w:style w:type="character" w:customStyle="1" w:styleId="HeaderChar">
    <w:name w:val="Header Char"/>
    <w:qFormat/>
    <w:rPr>
      <w:rFonts w:ascii="Calibri" w:hAnsi="Calibri"/>
      <w:sz w:val="22"/>
    </w:rPr>
  </w:style>
  <w:style w:type="character" w:customStyle="1" w:styleId="newstext">
    <w:name w:val="newstext"/>
    <w:qFormat/>
  </w:style>
  <w:style w:type="character" w:customStyle="1" w:styleId="FontStyle15">
    <w:name w:val="Font Style15"/>
    <w:qFormat/>
    <w:rPr>
      <w:rFonts w:ascii="Times New Roman" w:hAnsi="Times New Roman"/>
      <w:sz w:val="26"/>
    </w:rPr>
  </w:style>
  <w:style w:type="character" w:customStyle="1" w:styleId="FontStyle12">
    <w:name w:val="Font Style12"/>
    <w:qFormat/>
    <w:rPr>
      <w:rFonts w:ascii="Times New Roman" w:hAnsi="Times New Roman"/>
      <w:sz w:val="26"/>
    </w:rPr>
  </w:style>
  <w:style w:type="character" w:styleId="af2">
    <w:name w:val="Placeholder Text"/>
    <w:qFormat/>
    <w:rPr>
      <w:color w:val="808080"/>
    </w:rPr>
  </w:style>
  <w:style w:type="character" w:customStyle="1" w:styleId="pathseparator">
    <w:name w:val="path__separator"/>
    <w:basedOn w:val="a0"/>
    <w:qFormat/>
  </w:style>
  <w:style w:type="character" w:customStyle="1" w:styleId="af3">
    <w:name w:val="Текст сноски Знак"/>
    <w:basedOn w:val="a0"/>
    <w:qFormat/>
  </w:style>
  <w:style w:type="character" w:customStyle="1" w:styleId="af4">
    <w:name w:val="Привязка сноски"/>
    <w:rPr>
      <w:vertAlign w:val="superscript"/>
    </w:rPr>
  </w:style>
  <w:style w:type="character" w:customStyle="1" w:styleId="FootnoteCharacters">
    <w:name w:val="Footnote Characters"/>
    <w:qFormat/>
    <w:rPr>
      <w:vertAlign w:val="superscript"/>
    </w:rPr>
  </w:style>
  <w:style w:type="character" w:customStyle="1" w:styleId="FontStyle20">
    <w:name w:val="Font Style20"/>
    <w:qFormat/>
    <w:rPr>
      <w:rFonts w:ascii="Times New Roman" w:hAnsi="Times New Roman"/>
      <w:sz w:val="28"/>
    </w:rPr>
  </w:style>
  <w:style w:type="character" w:customStyle="1" w:styleId="key-valueitem-value">
    <w:name w:val="key-value__item-value"/>
    <w:basedOn w:val="a0"/>
    <w:qFormat/>
  </w:style>
  <w:style w:type="character" w:customStyle="1" w:styleId="key-valueitem-title">
    <w:name w:val="key-value__item-title"/>
    <w:basedOn w:val="a0"/>
    <w:qFormat/>
  </w:style>
  <w:style w:type="character" w:customStyle="1" w:styleId="af5">
    <w:name w:val="Текст концевой сноски Знак"/>
    <w:basedOn w:val="a0"/>
    <w:qFormat/>
  </w:style>
  <w:style w:type="character" w:customStyle="1" w:styleId="af6">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f7">
    <w:name w:val="Символ сноски"/>
    <w:qFormat/>
  </w:style>
  <w:style w:type="character" w:customStyle="1" w:styleId="af8">
    <w:name w:val="Символ концевой сноски"/>
    <w:qFormat/>
  </w:style>
  <w:style w:type="paragraph" w:customStyle="1" w:styleId="af9">
    <w:name w:val="Заголовок"/>
    <w:basedOn w:val="a"/>
    <w:next w:val="afa"/>
    <w:qFormat/>
    <w:pPr>
      <w:keepNext/>
      <w:spacing w:before="240" w:after="120"/>
    </w:pPr>
    <w:rPr>
      <w:rFonts w:ascii="Liberation Sans" w:eastAsia="Microsoft YaHei" w:hAnsi="Liberation Sans" w:cs="Arial"/>
      <w:sz w:val="28"/>
      <w:szCs w:val="28"/>
    </w:rPr>
  </w:style>
  <w:style w:type="paragraph" w:styleId="afa">
    <w:name w:val="Body Text"/>
    <w:basedOn w:val="a"/>
    <w:pPr>
      <w:jc w:val="both"/>
    </w:pPr>
  </w:style>
  <w:style w:type="paragraph" w:styleId="afb">
    <w:name w:val="List"/>
    <w:basedOn w:val="afa"/>
    <w:rPr>
      <w:rFonts w:cs="Arial"/>
    </w:rPr>
  </w:style>
  <w:style w:type="paragraph" w:styleId="afc">
    <w:name w:val="caption"/>
    <w:basedOn w:val="a"/>
    <w:qFormat/>
    <w:rPr>
      <w:b/>
      <w:bCs/>
      <w:sz w:val="20"/>
      <w:szCs w:val="20"/>
    </w:rPr>
  </w:style>
  <w:style w:type="paragraph" w:styleId="afd">
    <w:name w:val="index heading"/>
    <w:basedOn w:val="a"/>
    <w:qFormat/>
    <w:pPr>
      <w:suppressLineNumbers/>
    </w:pPr>
    <w:rPr>
      <w:rFonts w:cs="Arial"/>
    </w:rPr>
  </w:style>
  <w:style w:type="paragraph" w:customStyle="1" w:styleId="DocumentMap">
    <w:name w:val="DocumentMap"/>
    <w:qFormat/>
    <w:rPr>
      <w:rFonts w:ascii="Times New Roman" w:eastAsia="Courier New" w:hAnsi="Times New Roman" w:cs="Times New Roman"/>
      <w:szCs w:val="20"/>
      <w:lang w:eastAsia="ru-RU" w:bidi="ar-SA"/>
    </w:rPr>
  </w:style>
  <w:style w:type="paragraph" w:styleId="afe">
    <w:name w:val="Normal (Web)"/>
    <w:basedOn w:val="a"/>
    <w:qFormat/>
    <w:pPr>
      <w:spacing w:beforeAutospacing="1" w:afterAutospacing="1"/>
    </w:pPr>
  </w:style>
  <w:style w:type="paragraph" w:styleId="24">
    <w:name w:val="Body Text 2"/>
    <w:basedOn w:val="a"/>
    <w:qFormat/>
  </w:style>
  <w:style w:type="paragraph" w:styleId="33">
    <w:name w:val="Body Text 3"/>
    <w:basedOn w:val="a"/>
    <w:qFormat/>
    <w:rPr>
      <w:sz w:val="16"/>
      <w:szCs w:val="16"/>
    </w:rPr>
  </w:style>
  <w:style w:type="paragraph" w:customStyle="1" w:styleId="aff">
    <w:name w:val="Верхний и нижний колонтитулы"/>
    <w:basedOn w:val="a"/>
    <w:qFormat/>
  </w:style>
  <w:style w:type="paragraph" w:styleId="aff0">
    <w:name w:val="header"/>
    <w:basedOn w:val="a"/>
    <w:pPr>
      <w:tabs>
        <w:tab w:val="center" w:pos="4677"/>
        <w:tab w:val="right" w:pos="9355"/>
      </w:tabs>
    </w:pPr>
  </w:style>
  <w:style w:type="paragraph" w:styleId="aff1">
    <w:name w:val="annotation text"/>
    <w:basedOn w:val="a"/>
    <w:qFormat/>
    <w:rPr>
      <w:sz w:val="20"/>
      <w:szCs w:val="20"/>
    </w:rPr>
  </w:style>
  <w:style w:type="paragraph" w:styleId="aff2">
    <w:name w:val="annotation subject"/>
    <w:basedOn w:val="aff1"/>
    <w:qFormat/>
    <w:rPr>
      <w:b/>
      <w:bCs/>
    </w:rPr>
  </w:style>
  <w:style w:type="paragraph" w:styleId="aff3">
    <w:name w:val="Balloon Text"/>
    <w:basedOn w:val="a"/>
    <w:qFormat/>
    <w:rPr>
      <w:rFonts w:ascii="Tahoma" w:hAnsi="Tahoma"/>
      <w:sz w:val="16"/>
      <w:szCs w:val="16"/>
    </w:rPr>
  </w:style>
  <w:style w:type="paragraph" w:customStyle="1" w:styleId="ConsPlusNormal">
    <w:name w:val="ConsPlusNormal"/>
    <w:qFormat/>
    <w:pPr>
      <w:widowControl w:val="0"/>
      <w:ind w:firstLine="720"/>
    </w:pPr>
    <w:rPr>
      <w:rFonts w:ascii="Arial" w:eastAsia="Courier New" w:hAnsi="Arial"/>
      <w:szCs w:val="20"/>
      <w:lang w:eastAsia="ru-RU" w:bidi="ar-SA"/>
    </w:rPr>
  </w:style>
  <w:style w:type="paragraph" w:customStyle="1" w:styleId="ConsPlusNonformat">
    <w:name w:val="ConsPlusNonformat"/>
    <w:qFormat/>
    <w:pPr>
      <w:widowControl w:val="0"/>
    </w:pPr>
    <w:rPr>
      <w:rFonts w:ascii="Courier New" w:eastAsia="Courier New" w:hAnsi="Courier New" w:cs="Courier New"/>
      <w:szCs w:val="20"/>
      <w:lang w:eastAsia="ru-RU" w:bidi="ar-SA"/>
    </w:rPr>
  </w:style>
  <w:style w:type="paragraph" w:styleId="aff4">
    <w:name w:val="footer"/>
    <w:basedOn w:val="a"/>
    <w:pPr>
      <w:tabs>
        <w:tab w:val="center" w:pos="4677"/>
        <w:tab w:val="right" w:pos="9355"/>
      </w:tabs>
    </w:pPr>
  </w:style>
  <w:style w:type="paragraph" w:customStyle="1" w:styleId="ConsPlusTitle">
    <w:name w:val="ConsPlusTitle"/>
    <w:qFormat/>
    <w:rPr>
      <w:rFonts w:ascii="Times New Roman" w:eastAsia="Courier New" w:hAnsi="Times New Roman" w:cs="Times New Roman"/>
      <w:b/>
      <w:bCs/>
      <w:sz w:val="28"/>
      <w:szCs w:val="28"/>
      <w:lang w:eastAsia="ru-RU" w:bidi="ar-SA"/>
    </w:rPr>
  </w:style>
  <w:style w:type="paragraph" w:styleId="aff5">
    <w:name w:val="Document Map"/>
    <w:basedOn w:val="a"/>
    <w:qFormat/>
    <w:pPr>
      <w:shd w:val="clear" w:color="auto" w:fill="000080"/>
    </w:pPr>
    <w:rPr>
      <w:rFonts w:ascii="Tahoma" w:hAnsi="Tahoma"/>
      <w:sz w:val="20"/>
      <w:szCs w:val="20"/>
    </w:rPr>
  </w:style>
  <w:style w:type="paragraph" w:styleId="HTML1">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paragraph" w:styleId="aff6">
    <w:name w:val="Body Text Indent"/>
    <w:basedOn w:val="a"/>
    <w:pPr>
      <w:spacing w:after="120"/>
      <w:ind w:left="283"/>
    </w:pPr>
  </w:style>
  <w:style w:type="paragraph" w:customStyle="1" w:styleId="Default">
    <w:name w:val="Default"/>
    <w:qFormat/>
    <w:rPr>
      <w:rFonts w:ascii="Times New Roman" w:eastAsia="Courier New" w:hAnsi="Times New Roman" w:cs="Times New Roman"/>
      <w:color w:val="000000"/>
      <w:sz w:val="24"/>
      <w:lang w:eastAsia="ru-RU" w:bidi="ar-SA"/>
    </w:rPr>
  </w:style>
  <w:style w:type="paragraph" w:customStyle="1" w:styleId="13">
    <w:name w:val="Обычный1"/>
    <w:qFormat/>
    <w:rPr>
      <w:rFonts w:ascii="Times New Roman" w:eastAsia="Courier New" w:hAnsi="Times New Roman" w:cs="Times New Roman"/>
      <w:szCs w:val="20"/>
      <w:lang w:eastAsia="ru-RU" w:bidi="ar-SA"/>
    </w:rPr>
  </w:style>
  <w:style w:type="paragraph" w:customStyle="1" w:styleId="aff7">
    <w:name w:val="Нормальный (таблица)"/>
    <w:basedOn w:val="a"/>
    <w:qFormat/>
    <w:pPr>
      <w:widowControl w:val="0"/>
      <w:jc w:val="both"/>
    </w:pPr>
    <w:rPr>
      <w:rFonts w:ascii="Arial" w:hAnsi="Arial" w:cs="Arial"/>
    </w:rPr>
  </w:style>
  <w:style w:type="paragraph" w:customStyle="1" w:styleId="aff8">
    <w:name w:val="Прижатый влево"/>
    <w:basedOn w:val="a"/>
    <w:qFormat/>
    <w:pPr>
      <w:widowControl w:val="0"/>
    </w:pPr>
    <w:rPr>
      <w:rFonts w:ascii="Arial" w:hAnsi="Arial" w:cs="Arial"/>
    </w:rPr>
  </w:style>
  <w:style w:type="paragraph" w:customStyle="1" w:styleId="14">
    <w:name w:val="Абзац списка1"/>
    <w:basedOn w:val="a"/>
    <w:qFormat/>
    <w:pPr>
      <w:spacing w:after="200" w:line="276" w:lineRule="auto"/>
      <w:ind w:left="720"/>
    </w:pPr>
    <w:rPr>
      <w:rFonts w:ascii="Calibri" w:hAnsi="Calibri"/>
      <w:sz w:val="22"/>
      <w:szCs w:val="22"/>
      <w:lang w:eastAsia="en-US"/>
    </w:rPr>
  </w:style>
  <w:style w:type="paragraph" w:styleId="HTML2">
    <w:name w:val="HTML Address"/>
    <w:basedOn w:val="a"/>
    <w:qFormat/>
    <w:rPr>
      <w:rFonts w:ascii="Calibri" w:hAnsi="Calibri"/>
      <w:i/>
      <w:iCs/>
    </w:rPr>
  </w:style>
  <w:style w:type="paragraph" w:styleId="25">
    <w:name w:val="Body Text Indent 2"/>
    <w:basedOn w:val="a"/>
    <w:qFormat/>
    <w:pPr>
      <w:tabs>
        <w:tab w:val="left" w:pos="0"/>
      </w:tabs>
      <w:ind w:firstLine="546"/>
      <w:jc w:val="both"/>
    </w:pPr>
    <w:rPr>
      <w:sz w:val="28"/>
      <w:szCs w:val="28"/>
    </w:rPr>
  </w:style>
  <w:style w:type="paragraph" w:customStyle="1" w:styleId="Style13">
    <w:name w:val="Style13"/>
    <w:basedOn w:val="a"/>
    <w:qFormat/>
    <w:pPr>
      <w:widowControl w:val="0"/>
      <w:spacing w:line="317" w:lineRule="exact"/>
      <w:ind w:firstLine="542"/>
      <w:jc w:val="both"/>
    </w:pPr>
    <w:rPr>
      <w:rFonts w:ascii="Cambria" w:hAnsi="Cambria"/>
    </w:rPr>
  </w:style>
  <w:style w:type="paragraph" w:customStyle="1" w:styleId="15">
    <w:name w:val="Сетка таблицы1"/>
    <w:basedOn w:val="DocumentMap"/>
    <w:qFormat/>
  </w:style>
  <w:style w:type="paragraph" w:customStyle="1" w:styleId="16">
    <w:name w:val="Светлая заливка1"/>
    <w:qFormat/>
    <w:rPr>
      <w:rFonts w:ascii="Times New Roman" w:eastAsia="Courier New" w:hAnsi="Times New Roman" w:cs="Times New Roman"/>
      <w:color w:val="000000"/>
      <w:szCs w:val="20"/>
      <w:lang w:eastAsia="ru-RU" w:bidi="ar-SA"/>
    </w:rPr>
  </w:style>
  <w:style w:type="paragraph" w:customStyle="1" w:styleId="-11">
    <w:name w:val="Светлая заливка - Акцент 11"/>
    <w:qFormat/>
    <w:rPr>
      <w:rFonts w:ascii="Times New Roman" w:eastAsia="Courier New" w:hAnsi="Times New Roman" w:cs="Times New Roman"/>
      <w:color w:val="365F91"/>
      <w:szCs w:val="20"/>
      <w:lang w:eastAsia="ru-RU" w:bidi="ar-SA"/>
    </w:rPr>
  </w:style>
  <w:style w:type="paragraph" w:customStyle="1" w:styleId="-21">
    <w:name w:val="Светлая заливка - Акцент 21"/>
    <w:qFormat/>
    <w:rPr>
      <w:rFonts w:ascii="Times New Roman" w:eastAsia="Courier New" w:hAnsi="Times New Roman" w:cs="Times New Roman"/>
      <w:color w:val="943634"/>
      <w:szCs w:val="20"/>
      <w:lang w:eastAsia="ru-RU" w:bidi="ar-SA"/>
    </w:rPr>
  </w:style>
  <w:style w:type="paragraph" w:customStyle="1" w:styleId="-31">
    <w:name w:val="Светлая заливка - Акцент 31"/>
    <w:qFormat/>
    <w:rPr>
      <w:rFonts w:ascii="Times New Roman" w:eastAsia="Courier New" w:hAnsi="Times New Roman" w:cs="Times New Roman"/>
      <w:color w:val="76923C"/>
      <w:szCs w:val="20"/>
      <w:lang w:eastAsia="ru-RU" w:bidi="ar-SA"/>
    </w:rPr>
  </w:style>
  <w:style w:type="paragraph" w:customStyle="1" w:styleId="-41">
    <w:name w:val="Светлая заливка - Акцент 41"/>
    <w:qFormat/>
    <w:rPr>
      <w:rFonts w:ascii="Times New Roman" w:eastAsia="Courier New" w:hAnsi="Times New Roman" w:cs="Times New Roman"/>
      <w:color w:val="5F497A"/>
      <w:szCs w:val="20"/>
      <w:lang w:eastAsia="ru-RU" w:bidi="ar-SA"/>
    </w:rPr>
  </w:style>
  <w:style w:type="paragraph" w:customStyle="1" w:styleId="-51">
    <w:name w:val="Светлая заливка - Акцент 51"/>
    <w:qFormat/>
    <w:rPr>
      <w:rFonts w:ascii="Times New Roman" w:eastAsia="Courier New" w:hAnsi="Times New Roman" w:cs="Times New Roman"/>
      <w:color w:val="31849B"/>
      <w:szCs w:val="20"/>
      <w:lang w:eastAsia="ru-RU" w:bidi="ar-SA"/>
    </w:rPr>
  </w:style>
  <w:style w:type="paragraph" w:customStyle="1" w:styleId="consnormal">
    <w:name w:val="consnormal"/>
    <w:basedOn w:val="a"/>
    <w:qFormat/>
    <w:pPr>
      <w:spacing w:before="120" w:after="120"/>
    </w:pPr>
  </w:style>
  <w:style w:type="paragraph" w:customStyle="1" w:styleId="ConsPlusCell">
    <w:name w:val="ConsPlusCell"/>
    <w:qFormat/>
    <w:pPr>
      <w:widowControl w:val="0"/>
    </w:pPr>
    <w:rPr>
      <w:rFonts w:ascii="Arial" w:eastAsia="Courier New" w:hAnsi="Arial"/>
      <w:szCs w:val="20"/>
      <w:lang w:eastAsia="ru-RU" w:bidi="ar-SA"/>
    </w:rPr>
  </w:style>
  <w:style w:type="paragraph" w:customStyle="1" w:styleId="aff9">
    <w:name w:val="Комментарий"/>
    <w:basedOn w:val="a"/>
    <w:qFormat/>
    <w:pPr>
      <w:ind w:left="170"/>
      <w:jc w:val="both"/>
    </w:pPr>
    <w:rPr>
      <w:rFonts w:ascii="Arial" w:eastAsia="Calibri" w:hAnsi="Arial" w:cs="Arial"/>
      <w:i/>
      <w:iCs/>
      <w:color w:val="800080"/>
    </w:rPr>
  </w:style>
  <w:style w:type="paragraph" w:customStyle="1" w:styleId="affa">
    <w:name w:val="Комментарий пользователя"/>
    <w:basedOn w:val="aff9"/>
    <w:qFormat/>
    <w:rPr>
      <w:color w:val="000080"/>
    </w:rPr>
  </w:style>
  <w:style w:type="paragraph" w:customStyle="1" w:styleId="affb">
    <w:name w:val="Таблицы (моноширинный)"/>
    <w:basedOn w:val="a"/>
    <w:qFormat/>
    <w:pPr>
      <w:jc w:val="both"/>
    </w:pPr>
    <w:rPr>
      <w:rFonts w:ascii="Courier New" w:eastAsia="Calibri" w:hAnsi="Courier New" w:cs="Courier New"/>
    </w:rPr>
  </w:style>
  <w:style w:type="paragraph" w:customStyle="1" w:styleId="affc">
    <w:name w:val="Знак Знак Знак Знак"/>
    <w:basedOn w:val="a"/>
    <w:qFormat/>
    <w:pPr>
      <w:spacing w:after="160" w:line="240" w:lineRule="exact"/>
    </w:pPr>
    <w:rPr>
      <w:rFonts w:ascii="Verdana" w:hAnsi="Verdana"/>
      <w:lang w:val="en-US" w:eastAsia="en-US"/>
    </w:rPr>
  </w:style>
  <w:style w:type="paragraph" w:styleId="affd">
    <w:name w:val="List Paragraph"/>
    <w:basedOn w:val="a"/>
    <w:qFormat/>
    <w:pPr>
      <w:spacing w:after="200" w:line="276" w:lineRule="auto"/>
      <w:ind w:left="720"/>
      <w:contextualSpacing/>
    </w:pPr>
    <w:rPr>
      <w:rFonts w:ascii="Calibri" w:eastAsia="Calibri" w:hAnsi="Calibri" w:cs="Calibri"/>
      <w:sz w:val="22"/>
      <w:szCs w:val="22"/>
      <w:lang w:eastAsia="en-US"/>
    </w:rPr>
  </w:style>
  <w:style w:type="paragraph" w:customStyle="1" w:styleId="noindent">
    <w:name w:val="noindent"/>
    <w:basedOn w:val="a"/>
    <w:qFormat/>
    <w:rPr>
      <w:color w:val="000000"/>
      <w:sz w:val="21"/>
      <w:szCs w:val="21"/>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pPr>
      <w:spacing w:beforeAutospacing="1" w:afterAutospacing="1"/>
    </w:pPr>
    <w:rPr>
      <w:rFonts w:ascii="Tahoma" w:hAnsi="Tahoma"/>
      <w:sz w:val="20"/>
      <w:szCs w:val="20"/>
      <w:lang w:val="en-US" w:eastAsia="en-US"/>
    </w:rPr>
  </w:style>
  <w:style w:type="paragraph" w:customStyle="1" w:styleId="Style8">
    <w:name w:val="Style8"/>
    <w:basedOn w:val="a"/>
    <w:qFormat/>
    <w:pPr>
      <w:widowControl w:val="0"/>
      <w:spacing w:line="466" w:lineRule="exact"/>
    </w:pPr>
  </w:style>
  <w:style w:type="paragraph" w:customStyle="1" w:styleId="Style12">
    <w:name w:val="Style12"/>
    <w:basedOn w:val="a"/>
    <w:qFormat/>
    <w:pPr>
      <w:widowControl w:val="0"/>
      <w:spacing w:line="464" w:lineRule="exact"/>
      <w:ind w:firstLine="696"/>
      <w:jc w:val="both"/>
    </w:pPr>
  </w:style>
  <w:style w:type="paragraph" w:customStyle="1" w:styleId="Style10">
    <w:name w:val="Style10"/>
    <w:basedOn w:val="a"/>
    <w:qFormat/>
    <w:pPr>
      <w:widowControl w:val="0"/>
      <w:spacing w:line="466" w:lineRule="exact"/>
      <w:ind w:firstLine="730"/>
    </w:pPr>
  </w:style>
  <w:style w:type="paragraph" w:styleId="affe">
    <w:name w:val="Revision"/>
    <w:qFormat/>
    <w:rPr>
      <w:rFonts w:ascii="Times New Roman" w:eastAsia="Courier New" w:hAnsi="Times New Roman" w:cs="Times New Roman"/>
      <w:sz w:val="24"/>
      <w:lang w:eastAsia="ru-RU" w:bidi="ar-SA"/>
    </w:rPr>
  </w:style>
  <w:style w:type="paragraph" w:styleId="afff">
    <w:name w:val="TOC Heading"/>
    <w:basedOn w:val="1"/>
    <w:qFormat/>
    <w:pPr>
      <w:keepLines/>
      <w:spacing w:before="480" w:line="276" w:lineRule="auto"/>
    </w:pPr>
    <w:rPr>
      <w:color w:val="365F91"/>
      <w:sz w:val="28"/>
      <w:szCs w:val="28"/>
    </w:rPr>
  </w:style>
  <w:style w:type="paragraph" w:styleId="26">
    <w:name w:val="toc 2"/>
    <w:basedOn w:val="a"/>
    <w:autoRedefine/>
    <w:pPr>
      <w:spacing w:after="100"/>
      <w:ind w:left="240"/>
    </w:pPr>
  </w:style>
  <w:style w:type="paragraph" w:styleId="17">
    <w:name w:val="toc 1"/>
    <w:basedOn w:val="a"/>
    <w:autoRedefine/>
    <w:pPr>
      <w:spacing w:after="100"/>
    </w:pPr>
  </w:style>
  <w:style w:type="paragraph" w:styleId="34">
    <w:name w:val="toc 3"/>
    <w:basedOn w:val="a"/>
    <w:autoRedefine/>
    <w:pPr>
      <w:spacing w:after="100"/>
      <w:ind w:left="480"/>
    </w:pPr>
  </w:style>
  <w:style w:type="paragraph" w:styleId="41">
    <w:name w:val="toc 4"/>
    <w:basedOn w:val="a"/>
    <w:autoRedefine/>
    <w:pPr>
      <w:spacing w:after="100" w:line="276" w:lineRule="auto"/>
      <w:ind w:left="660"/>
    </w:pPr>
    <w:rPr>
      <w:rFonts w:ascii="Calibri" w:hAnsi="Calibri"/>
      <w:sz w:val="22"/>
      <w:szCs w:val="22"/>
    </w:rPr>
  </w:style>
  <w:style w:type="paragraph" w:styleId="50">
    <w:name w:val="toc 5"/>
    <w:basedOn w:val="a"/>
    <w:autoRedefine/>
    <w:pPr>
      <w:spacing w:after="100" w:line="276" w:lineRule="auto"/>
      <w:ind w:left="880"/>
    </w:pPr>
    <w:rPr>
      <w:rFonts w:ascii="Calibri" w:hAnsi="Calibri"/>
      <w:sz w:val="22"/>
      <w:szCs w:val="22"/>
    </w:rPr>
  </w:style>
  <w:style w:type="paragraph" w:styleId="6">
    <w:name w:val="toc 6"/>
    <w:basedOn w:val="a"/>
    <w:autoRedefine/>
    <w:pPr>
      <w:spacing w:after="100" w:line="276" w:lineRule="auto"/>
      <w:ind w:left="1100"/>
    </w:pPr>
    <w:rPr>
      <w:rFonts w:ascii="Calibri" w:hAnsi="Calibri"/>
      <w:sz w:val="22"/>
      <w:szCs w:val="22"/>
    </w:rPr>
  </w:style>
  <w:style w:type="paragraph" w:styleId="7">
    <w:name w:val="toc 7"/>
    <w:basedOn w:val="a"/>
    <w:autoRedefine/>
    <w:pPr>
      <w:spacing w:after="100" w:line="276" w:lineRule="auto"/>
      <w:ind w:left="1320"/>
    </w:pPr>
    <w:rPr>
      <w:rFonts w:ascii="Calibri" w:hAnsi="Calibri"/>
      <w:sz w:val="22"/>
      <w:szCs w:val="22"/>
    </w:rPr>
  </w:style>
  <w:style w:type="paragraph" w:styleId="8">
    <w:name w:val="toc 8"/>
    <w:basedOn w:val="a"/>
    <w:autoRedefine/>
    <w:pPr>
      <w:spacing w:after="100" w:line="276" w:lineRule="auto"/>
      <w:ind w:left="1540"/>
    </w:pPr>
    <w:rPr>
      <w:rFonts w:ascii="Calibri" w:hAnsi="Calibri"/>
      <w:sz w:val="22"/>
      <w:szCs w:val="22"/>
    </w:rPr>
  </w:style>
  <w:style w:type="paragraph" w:styleId="9">
    <w:name w:val="toc 9"/>
    <w:basedOn w:val="a"/>
    <w:autoRedefine/>
    <w:pPr>
      <w:spacing w:after="100" w:line="276" w:lineRule="auto"/>
      <w:ind w:left="1760"/>
    </w:pPr>
    <w:rPr>
      <w:rFonts w:ascii="Calibri" w:hAnsi="Calibri"/>
      <w:sz w:val="22"/>
      <w:szCs w:val="22"/>
    </w:rPr>
  </w:style>
  <w:style w:type="paragraph" w:styleId="afff0">
    <w:name w:val="footnote text"/>
    <w:basedOn w:val="a"/>
    <w:rPr>
      <w:sz w:val="20"/>
      <w:szCs w:val="20"/>
    </w:rPr>
  </w:style>
  <w:style w:type="paragraph" w:styleId="afff1">
    <w:name w:val="endnote text"/>
    <w:basedOn w:val="a"/>
    <w:rPr>
      <w:sz w:val="20"/>
      <w:szCs w:val="20"/>
    </w:rPr>
  </w:style>
  <w:style w:type="paragraph" w:customStyle="1" w:styleId="afff2">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C3492D5A7E493F2E90FF166A1200464D9476BD4C5580BAAE81B87186EBDC17E991C12C2D2E86BBODN4Q" TargetMode="External"/><Relationship Id="rId13" Type="http://schemas.openxmlformats.org/officeDocument/2006/relationships/hyperlink" Target="consultantplus://offline/ref=260C3539C21595CEB69E8C1B77A67C3BB3DF7EFDF48E3F26D2AF17EFA5EFE0C08730DFF0A07B88D6jAe5H" TargetMode="External"/><Relationship Id="rId18" Type="http://schemas.openxmlformats.org/officeDocument/2006/relationships/hyperlink" Target="consultantplus://offline/ref=6E27283B4633DF0C626D2C5AEBA683956303FEDC46B0FA5BD568B8E0E2F81CF7988CA89369CFA64A9912C012FCvFjD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consultantplus://offline/ref=1D8615E5525BBB10C4DDADE37777BF1AC598E56D592A2BB89248391CC81BFCAE344A9A703C27E9028030E9F538869020B4D5F353F4q6w2K" TargetMode="External"/><Relationship Id="rId17" Type="http://schemas.openxmlformats.org/officeDocument/2006/relationships/hyperlink" Target="consultantplus://offline/ref=0E751A92639FE852085BC0E27D9C35F3B85148BB91CC87C217A61B9B331FF49A6CFDB015FE124E3B402A221EBC7FFA38DB6E59EAFDX5U8S" TargetMode="External"/><Relationship Id="rId2" Type="http://schemas.openxmlformats.org/officeDocument/2006/relationships/styles" Target="styles.xml"/><Relationship Id="rId16" Type="http://schemas.openxmlformats.org/officeDocument/2006/relationships/hyperlink" Target="consultantplus://offline/ref=5CC7B98B17C8E09731E209F2E379CD2941897405EABD11C792BD4B5B0543AB4FEE9091E5A9F8A62DFFFBE2ADFFIBs4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78F5707A76B4464055674A02957CE7123F59A61763BAF12583F88825AE33DAC0B26D4FA40tBH" TargetMode="External"/><Relationship Id="rId5" Type="http://schemas.openxmlformats.org/officeDocument/2006/relationships/footnotes" Target="footnotes.xml"/><Relationship Id="rId15" Type="http://schemas.openxmlformats.org/officeDocument/2006/relationships/hyperlink" Target="consultantplus://offline/ref=5CC7B98B17C8E09731E209F2E379CD29438D7A09E9B311C792BD4B5B0543AB4FFC90C9E9A9FEB82AF9EEB4FCB9E1E480E1E4E1327FC59918IFs0R" TargetMode="External"/><Relationship Id="rId10" Type="http://schemas.openxmlformats.org/officeDocument/2006/relationships/hyperlink" Target="consultantplus://offline/ref=50C3492D5A7E493F2E90FF166A1200464E9474BD4B5280BAAE81B87186EBDC17E991C12C2D2E86BAODNEQ" TargetMode="External"/><Relationship Id="rId19" Type="http://schemas.openxmlformats.org/officeDocument/2006/relationships/hyperlink" Target="consultantplus://offline/ref=6E27283B4633DF0C626D2C5AEBA683956302FFD84EB7FA5BD568B8E0E2F81CF7988CA89369CFA64A9912C012FCvFjDS" TargetMode="External"/><Relationship Id="rId4" Type="http://schemas.openxmlformats.org/officeDocument/2006/relationships/webSettings" Target="webSettings.xml"/><Relationship Id="rId9" Type="http://schemas.openxmlformats.org/officeDocument/2006/relationships/hyperlink" Target="consultantplus://offline/ref=50C3492D5A7E493F2E90FF166A1200464D9E77BD4F5280BAAE81B87186EBDC17E991C12C2D2E86BAODN0Q" TargetMode="External"/><Relationship Id="rId14" Type="http://schemas.openxmlformats.org/officeDocument/2006/relationships/hyperlink" Target="consultantplus://offline/ref=260C3539C21595CEB69E8C1B77A67C3BB3DF7EFDF48E3F26D2AF17EFA5EFE0C08730DFF0A07B88D6jAe5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13046</Words>
  <Characters>74367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Об утверждении Порядка определения границ</vt:lpstr>
    </vt:vector>
  </TitlesOfParts>
  <Company>Home</Company>
  <LinksUpToDate>false</LinksUpToDate>
  <CharactersWithSpaces>87239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определения границ</dc:title>
  <dc:subject/>
  <dc:creator>User</dc:creator>
  <dc:description/>
  <cp:lastModifiedBy>Гындышева Светлана Кирилловна</cp:lastModifiedBy>
  <cp:revision>6</cp:revision>
  <cp:lastPrinted>2021-01-26T18:47:00Z</cp:lastPrinted>
  <dcterms:created xsi:type="dcterms:W3CDTF">2021-01-28T14:42:00Z</dcterms:created>
  <dcterms:modified xsi:type="dcterms:W3CDTF">2021-01-29T07:30:00Z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Home</vt:lpwstr>
  </property>
  <property fmtid="{D5CDD505-2E9C-101B-9397-08002B2CF9AE}" pid="3" name="Operator">
    <vt:lpwstr>Богданова Ольга Валерьевна</vt:lpwstr>
  </property>
</Properties>
</file>