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E8941" w14:textId="77777777" w:rsidR="008437AD" w:rsidRPr="0064771B" w:rsidRDefault="008437AD" w:rsidP="008437AD">
      <w:pPr>
        <w:ind w:firstLine="709"/>
        <w:jc w:val="center"/>
        <w:rPr>
          <w:b/>
          <w:bCs/>
          <w:sz w:val="26"/>
          <w:szCs w:val="26"/>
        </w:rPr>
      </w:pPr>
      <w:r w:rsidRPr="0064771B">
        <w:rPr>
          <w:b/>
          <w:bCs/>
          <w:sz w:val="26"/>
          <w:szCs w:val="26"/>
        </w:rPr>
        <w:t>Информация</w:t>
      </w:r>
    </w:p>
    <w:p w14:paraId="71A46F08" w14:textId="77777777" w:rsidR="008437AD" w:rsidRPr="0064771B" w:rsidRDefault="008437AD" w:rsidP="008437AD">
      <w:pPr>
        <w:ind w:firstLine="709"/>
        <w:jc w:val="center"/>
        <w:rPr>
          <w:b/>
          <w:bCs/>
          <w:sz w:val="26"/>
          <w:szCs w:val="26"/>
        </w:rPr>
      </w:pPr>
      <w:r w:rsidRPr="0064771B">
        <w:rPr>
          <w:b/>
          <w:bCs/>
          <w:sz w:val="26"/>
          <w:szCs w:val="26"/>
        </w:rPr>
        <w:t xml:space="preserve">о нормативно-правовом обеспечении традиционной хозяйственной деятельности коренных малочисленных народов Севера </w:t>
      </w:r>
    </w:p>
    <w:p w14:paraId="3872F651" w14:textId="77777777" w:rsidR="00263F5D" w:rsidRPr="0064771B" w:rsidRDefault="00263F5D" w:rsidP="008C6C59">
      <w:pPr>
        <w:ind w:left="-284" w:firstLine="851"/>
        <w:jc w:val="both"/>
        <w:rPr>
          <w:sz w:val="26"/>
          <w:szCs w:val="26"/>
        </w:rPr>
      </w:pPr>
    </w:p>
    <w:p w14:paraId="48D2E934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</w:p>
    <w:p w14:paraId="489A27F5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</w:p>
    <w:p w14:paraId="5CFBBAA5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Правовые основы гарантий самобытного социально-экономического и культурного развития коренных малочисленных народов Российской Федерации, защиты их исконной среды обитания, традиционных образа жизни, хозяйственной деятельности и промыслов установлены Федеральным законом от 30.04.1999 № 82-ФЗ «О гарантиях прав коренных малочисленных народов Российской Федерации».</w:t>
      </w:r>
    </w:p>
    <w:p w14:paraId="40342136" w14:textId="77777777" w:rsidR="0064771B" w:rsidRPr="0064771B" w:rsidRDefault="0064771B" w:rsidP="0064771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Частью 3 статьи 7.1 Федерального закона от 30 апреля 1999 года </w:t>
      </w:r>
      <w:r w:rsidRPr="0064771B">
        <w:rPr>
          <w:sz w:val="26"/>
          <w:szCs w:val="26"/>
        </w:rPr>
        <w:br/>
        <w:t>№ 82-ФЗ «О гарантиях прав коренных малочисленных народов Российской Федерации» предусмотрен учет лиц, относящихся к малочисленным народам и формирование списка лиц, относящихся к малочисленным народам.</w:t>
      </w:r>
    </w:p>
    <w:p w14:paraId="2AEAE338" w14:textId="77777777" w:rsidR="0064771B" w:rsidRPr="0064771B" w:rsidRDefault="0064771B" w:rsidP="0064771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В целях приема документов для оказания государственной услуги по учету лиц, относящихся к коренным малочисленным народам Российской Федерации (далее – государственная услуга), в Многофункциональном центре предоставления государственных и муниципальных услуг и его территориально обособленных структурных подразделениях 19 апреля 2021 года заключено Соглашение о взаимодействии между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Федеральным агентством по делам национальностей. </w:t>
      </w:r>
    </w:p>
    <w:p w14:paraId="101BA394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Для получения государственной услуги необходимы следующие документы: </w:t>
      </w:r>
    </w:p>
    <w:p w14:paraId="0F5F1C24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1. Заявление о внесении в список лиц, относящихся к коренным малочисленным народам Российской Федерации.</w:t>
      </w:r>
    </w:p>
    <w:p w14:paraId="4EC74D78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2. Подлинник или нотариально заверенная копия документа, содержащего сведения о национальности гражданина.</w:t>
      </w:r>
    </w:p>
    <w:p w14:paraId="4EF3DDDE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Документами, подтверждающими национальность гражданина, являются:</w:t>
      </w:r>
    </w:p>
    <w:p w14:paraId="7C936F5A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1. Свидетельство о государственной регистрации акта гражданского состояния</w:t>
      </w:r>
    </w:p>
    <w:p w14:paraId="3F23CA81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2. Официальные документы, содержащие сведения о национальности гражданина</w:t>
      </w:r>
    </w:p>
    <w:p w14:paraId="5B1C859D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3. Архивные документы</w:t>
      </w:r>
    </w:p>
    <w:p w14:paraId="703EAE33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4. Документ, содержащий сведения о национальности родственника гражданина по прямой восходящей линии, одновременно с документом, подтверждающим родственные отношения гражданина с указанным лицом.</w:t>
      </w:r>
    </w:p>
    <w:p w14:paraId="2FADD663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При предъявлении подлинников документов лично в ФАДН России или при представлении документов через МФЦ нотариально заверять копии документов не требуется.</w:t>
      </w:r>
    </w:p>
    <w:p w14:paraId="3B06512F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Список будет использоваться органами государственной власти в порядке межведомственного взаимодействия для обеспечения реализации социальных и экономических прав лиц, относящихся к коренным малочисленным народам Российской Федерации.</w:t>
      </w:r>
    </w:p>
    <w:p w14:paraId="7C653AE8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Гражданам из числа коренных малочисленных народов, сведения о которых учтены в списке, не потребуется многократно подтверждать свою национальную принадлежность при подаче документов для получения мер государственной поддержки в различных сферах жизнедеятельности.</w:t>
      </w:r>
    </w:p>
    <w:p w14:paraId="5291D762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Гражданам из числа коренных малочисленных народов Севера рекомендуется обращаться и подавать документы через МФЦ Югры, а не самостоятельно, почтовым отправлением, в целях минимизации возвратов документов из ФАДН России.</w:t>
      </w:r>
    </w:p>
    <w:p w14:paraId="4000A33E" w14:textId="77777777" w:rsidR="0064771B" w:rsidRPr="0064771B" w:rsidRDefault="0064771B" w:rsidP="0064771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4771B">
        <w:rPr>
          <w:sz w:val="26"/>
          <w:szCs w:val="26"/>
        </w:rPr>
        <w:lastRenderedPageBreak/>
        <w:t xml:space="preserve">Для реализации федерального законодательства в сфере защиты исконной среды обитания, традиционного образа жизни коренных малочисленных народов Севера в автономном округе приняты «именные» и отраслевые законы, нормативные правовые и правовые акты Губернатора, Правительства Ханты-Мансийского автономного округа – Югры, приказы исполнительных органов государственной власти автономного округа. </w:t>
      </w:r>
    </w:p>
    <w:p w14:paraId="738356CA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В соответствии со статьей 1 Федерального закона от 07.05.2001 </w:t>
      </w:r>
      <w:r w:rsidRPr="0064771B">
        <w:rPr>
          <w:sz w:val="26"/>
          <w:szCs w:val="26"/>
        </w:rPr>
        <w:br/>
        <w:t xml:space="preserve">№ 49-ФЗ «О территориях традиционного природопользования коренных малочисленных народов Севера, Сибири и Дальнего Востока Российской Федерации» традиционное природопользование коренных малочисленных народов Севера это исторически сложившиеся и обеспечивающие </w:t>
      </w:r>
      <w:proofErr w:type="spellStart"/>
      <w:r w:rsidRPr="0064771B">
        <w:rPr>
          <w:sz w:val="26"/>
          <w:szCs w:val="26"/>
        </w:rPr>
        <w:t>неистощительное</w:t>
      </w:r>
      <w:proofErr w:type="spellEnd"/>
      <w:r w:rsidRPr="0064771B">
        <w:rPr>
          <w:sz w:val="26"/>
          <w:szCs w:val="26"/>
        </w:rPr>
        <w:t xml:space="preserve"> природопользование способы использования объектов животного и растительного мира, других природных ресурсов коренными малочисленными народами Севера, Сибири и Дальнего Востока Российской Федерации.</w:t>
      </w:r>
    </w:p>
    <w:p w14:paraId="10A57859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Перечень видов традиционной хозяйственной деятельности коренных малочисленных народов Российской Федерации утвержден  распоряжением Правительства Российской Федерации от 08.05.2009 </w:t>
      </w:r>
      <w:r w:rsidRPr="0064771B">
        <w:rPr>
          <w:sz w:val="26"/>
          <w:szCs w:val="26"/>
        </w:rPr>
        <w:br/>
        <w:t>№ 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Федерации». В автономном округе в соответствии с законом Ханты-Мансийского автономного округа – Югры от 04.12.2001 № 85-оз «О традиционных видах деятельности коренных малочисленных народов Севера в Ханты-Мансийском автономном округе» определены следующие виды традиционной хозяйственной деятельности коренных малочисленных народов Севера – оленеводство, коневодство, охота и рыболовство, сбор дикоросов.</w:t>
      </w:r>
    </w:p>
    <w:p w14:paraId="3706B6A4" w14:textId="77777777" w:rsidR="0064771B" w:rsidRPr="0064771B" w:rsidRDefault="0064771B" w:rsidP="0064771B">
      <w:pPr>
        <w:ind w:firstLine="709"/>
        <w:jc w:val="both"/>
        <w:rPr>
          <w:b/>
          <w:sz w:val="26"/>
          <w:szCs w:val="26"/>
        </w:rPr>
      </w:pPr>
      <w:r w:rsidRPr="0064771B">
        <w:rPr>
          <w:b/>
          <w:sz w:val="26"/>
          <w:szCs w:val="26"/>
        </w:rPr>
        <w:t>1. Рыболовство</w:t>
      </w:r>
    </w:p>
    <w:p w14:paraId="17996FEC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Во исполнение Федерального закона от 24.07.2009 № 166-ФЗ </w:t>
      </w:r>
      <w:r w:rsidRPr="0064771B">
        <w:rPr>
          <w:sz w:val="26"/>
          <w:szCs w:val="26"/>
        </w:rPr>
        <w:br/>
        <w:t xml:space="preserve">«О рыболовстве и сохранении водных биологических ресурсов» и в целях регуляции отношений, возникающих в области рыболовства, рационального использования, охраны водных биоресурсов и сохранения среды их обитания на территории автономного округа принят Закон от 26.02.2007 № 4-оз «О рыболовстве и сохранении водных биологических ресурсов на территории Ханты-Мансийского автономного округа – Югры». </w:t>
      </w:r>
    </w:p>
    <w:p w14:paraId="74676901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В 2011 году Тюменским научным центром Сибирского отделения Российской академии медицинских наук, выполнена работа по обоснованию норм физиологического потребления обскими </w:t>
      </w:r>
      <w:proofErr w:type="spellStart"/>
      <w:r w:rsidRPr="0064771B">
        <w:rPr>
          <w:sz w:val="26"/>
          <w:szCs w:val="26"/>
        </w:rPr>
        <w:t>уграми</w:t>
      </w:r>
      <w:proofErr w:type="spellEnd"/>
      <w:r w:rsidRPr="0064771B">
        <w:rPr>
          <w:sz w:val="26"/>
          <w:szCs w:val="26"/>
        </w:rPr>
        <w:t xml:space="preserve"> рыбы, с учетом требований северного типа обмена веществ.</w:t>
      </w:r>
    </w:p>
    <w:p w14:paraId="3E343503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По результатам проведенной работы, утверждено постановление Правительства автономного округа от 30.08.2012 № 307-п «Об установлении объемов добычи объектов водных биологических ресурсов, добываемых для удовлетворения личных нужд представителей коренных малочисленных народов Севера, но постоянно проживающих в местах их традиционного проживания и традиционной хозяйственной деятельности, для которых охота и рыболовство являются основой существования» утверждены объёмы потребления рыбы в год на 1 человека.</w:t>
      </w:r>
    </w:p>
    <w:p w14:paraId="73E2926C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Объем водных биологических ресурсов, в отношении которых общий допустимый улов не устанавливается и, соответственно, квота не определяется </w:t>
      </w:r>
      <w:r w:rsidRPr="0064771B">
        <w:rPr>
          <w:sz w:val="26"/>
          <w:szCs w:val="26"/>
        </w:rPr>
        <w:lastRenderedPageBreak/>
        <w:t>(неценные виды), устанавливается в зависимости от представленных заявок от граждан из числа коренных малочисленных народов Севера.</w:t>
      </w:r>
    </w:p>
    <w:p w14:paraId="56182D5F" w14:textId="77777777" w:rsidR="0064771B" w:rsidRPr="0064771B" w:rsidRDefault="0064771B" w:rsidP="0064771B">
      <w:pPr>
        <w:shd w:val="clear" w:color="auto" w:fill="FFFFFF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4771B">
        <w:rPr>
          <w:rFonts w:eastAsia="Calibri"/>
          <w:sz w:val="26"/>
          <w:szCs w:val="26"/>
        </w:rPr>
        <w:t xml:space="preserve">Министерством сельского хозяйства Российской Федерации </w:t>
      </w:r>
      <w:r w:rsidRPr="0064771B">
        <w:rPr>
          <w:rFonts w:eastAsia="Calibri"/>
          <w:sz w:val="26"/>
          <w:szCs w:val="26"/>
        </w:rPr>
        <w:br/>
        <w:t xml:space="preserve">в 2018-2019 годах приняты изменения в </w:t>
      </w:r>
      <w:r w:rsidRPr="0064771B">
        <w:rPr>
          <w:sz w:val="26"/>
          <w:szCs w:val="26"/>
        </w:rPr>
        <w:t xml:space="preserve">Правила </w:t>
      </w:r>
      <w:r w:rsidRPr="0064771B">
        <w:rPr>
          <w:rFonts w:eastAsia="Calibri"/>
          <w:sz w:val="26"/>
          <w:szCs w:val="26"/>
        </w:rPr>
        <w:t xml:space="preserve">рыболовства для Западно-Сибирского </w:t>
      </w:r>
      <w:proofErr w:type="spellStart"/>
      <w:r w:rsidRPr="0064771B">
        <w:rPr>
          <w:rFonts w:eastAsia="Calibri"/>
          <w:sz w:val="26"/>
          <w:szCs w:val="26"/>
        </w:rPr>
        <w:t>рыбохозяйственного</w:t>
      </w:r>
      <w:proofErr w:type="spellEnd"/>
      <w:r w:rsidRPr="0064771B">
        <w:rPr>
          <w:rFonts w:eastAsia="Calibri"/>
          <w:sz w:val="26"/>
          <w:szCs w:val="26"/>
        </w:rPr>
        <w:t xml:space="preserve"> бассейна, утвержденные приказом от 22 октября 2014 года № 402 (далее – Правила рыболовства), в части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– традиционное рыболовство).</w:t>
      </w:r>
    </w:p>
    <w:p w14:paraId="78918454" w14:textId="77777777" w:rsidR="0064771B" w:rsidRPr="0064771B" w:rsidRDefault="0064771B" w:rsidP="0064771B">
      <w:pPr>
        <w:shd w:val="clear" w:color="auto" w:fill="FFFFFF"/>
        <w:ind w:firstLine="708"/>
        <w:jc w:val="both"/>
        <w:rPr>
          <w:rFonts w:eastAsia="Calibri"/>
          <w:sz w:val="26"/>
          <w:szCs w:val="26"/>
        </w:rPr>
      </w:pPr>
      <w:r w:rsidRPr="0064771B">
        <w:rPr>
          <w:rFonts w:eastAsia="Calibri"/>
          <w:sz w:val="26"/>
          <w:szCs w:val="26"/>
        </w:rPr>
        <w:t xml:space="preserve">В частности, в Правила рыболовства внесены следующие изменения: </w:t>
      </w:r>
    </w:p>
    <w:p w14:paraId="018E7D29" w14:textId="77777777" w:rsidR="0064771B" w:rsidRPr="0064771B" w:rsidRDefault="0064771B" w:rsidP="0064771B">
      <w:pPr>
        <w:shd w:val="clear" w:color="auto" w:fill="FFFFFF"/>
        <w:ind w:firstLine="708"/>
        <w:jc w:val="both"/>
        <w:rPr>
          <w:rFonts w:eastAsia="Calibri"/>
          <w:sz w:val="26"/>
          <w:szCs w:val="26"/>
        </w:rPr>
      </w:pPr>
      <w:r w:rsidRPr="0064771B">
        <w:rPr>
          <w:rFonts w:eastAsia="Calibri"/>
          <w:sz w:val="26"/>
          <w:szCs w:val="26"/>
        </w:rPr>
        <w:t xml:space="preserve">- установлены запреты (ограничения) </w:t>
      </w:r>
      <w:r w:rsidRPr="0064771B">
        <w:rPr>
          <w:sz w:val="26"/>
          <w:szCs w:val="26"/>
        </w:rPr>
        <w:t>на осуществление традиционного рыболовства в Ханты-Мансийском автономном округе – Югре (далее – автономный округ) по районам, срокам и видам водных биоресурсов</w:t>
      </w:r>
      <w:r w:rsidRPr="0064771B">
        <w:rPr>
          <w:rFonts w:eastAsia="Calibri"/>
          <w:sz w:val="26"/>
          <w:szCs w:val="26"/>
        </w:rPr>
        <w:t>;</w:t>
      </w:r>
    </w:p>
    <w:p w14:paraId="52643E13" w14:textId="77777777" w:rsidR="0064771B" w:rsidRPr="0064771B" w:rsidRDefault="0064771B" w:rsidP="0064771B">
      <w:pPr>
        <w:shd w:val="clear" w:color="auto" w:fill="FFFFFF"/>
        <w:ind w:firstLine="708"/>
        <w:jc w:val="both"/>
        <w:rPr>
          <w:rFonts w:eastAsia="Calibri"/>
          <w:sz w:val="26"/>
          <w:szCs w:val="26"/>
        </w:rPr>
      </w:pPr>
      <w:r w:rsidRPr="0064771B">
        <w:rPr>
          <w:rFonts w:eastAsia="Calibri"/>
          <w:sz w:val="26"/>
          <w:szCs w:val="26"/>
        </w:rPr>
        <w:t>- изменены сроки предоставления отчетности о добыче (вылове) водных биоресурсов при осуществлении традиционного рыболовства.</w:t>
      </w:r>
    </w:p>
    <w:p w14:paraId="6AAE30DF" w14:textId="77777777" w:rsidR="0064771B" w:rsidRPr="0064771B" w:rsidRDefault="0064771B" w:rsidP="0064771B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64771B">
        <w:rPr>
          <w:sz w:val="26"/>
          <w:szCs w:val="26"/>
          <w:lang w:eastAsia="zh-CN"/>
        </w:rPr>
        <w:t>Установлены длительные периоды запрета на добычу (вылов) водных биоресурсов. Учитывая гидрологические и климатические особенности Югры совокупный период запрета на добычу (вылов) водных биоресурсов может составлять до 4 месяцев, включая:</w:t>
      </w:r>
    </w:p>
    <w:p w14:paraId="3795DBBD" w14:textId="77777777" w:rsidR="0064771B" w:rsidRPr="0064771B" w:rsidRDefault="0064771B" w:rsidP="0064771B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64771B">
        <w:rPr>
          <w:sz w:val="26"/>
          <w:szCs w:val="26"/>
        </w:rPr>
        <w:t xml:space="preserve">- период от начала </w:t>
      </w:r>
      <w:proofErr w:type="spellStart"/>
      <w:r w:rsidRPr="0064771B">
        <w:rPr>
          <w:sz w:val="26"/>
          <w:szCs w:val="26"/>
        </w:rPr>
        <w:t>распаления</w:t>
      </w:r>
      <w:proofErr w:type="spellEnd"/>
      <w:r w:rsidRPr="0064771B">
        <w:rPr>
          <w:sz w:val="26"/>
          <w:szCs w:val="26"/>
        </w:rPr>
        <w:t xml:space="preserve"> льда до 31 мая (на реке Обь с ее притоками и пойменными системами) («майский запрет»);</w:t>
      </w:r>
    </w:p>
    <w:p w14:paraId="0B1BBDC0" w14:textId="77777777" w:rsidR="0064771B" w:rsidRPr="0064771B" w:rsidRDefault="0064771B" w:rsidP="0064771B">
      <w:pPr>
        <w:suppressAutoHyphens/>
        <w:ind w:firstLine="709"/>
        <w:jc w:val="both"/>
        <w:rPr>
          <w:color w:val="22272F"/>
          <w:sz w:val="26"/>
          <w:szCs w:val="26"/>
          <w:highlight w:val="white"/>
          <w:lang w:eastAsia="zh-CN"/>
        </w:rPr>
      </w:pPr>
      <w:r w:rsidRPr="0064771B">
        <w:rPr>
          <w:color w:val="22272F"/>
          <w:sz w:val="26"/>
          <w:szCs w:val="26"/>
          <w:highlight w:val="white"/>
        </w:rPr>
        <w:t>- с 15 декабря по 1 февраля - ставными сетями в русле реки Обь и в ее протоках</w:t>
      </w:r>
    </w:p>
    <w:p w14:paraId="424B2B4B" w14:textId="77777777" w:rsidR="0064771B" w:rsidRPr="0064771B" w:rsidRDefault="0064771B" w:rsidP="0064771B">
      <w:pPr>
        <w:suppressAutoHyphens/>
        <w:ind w:firstLine="709"/>
        <w:jc w:val="both"/>
        <w:rPr>
          <w:sz w:val="26"/>
          <w:szCs w:val="26"/>
        </w:rPr>
      </w:pPr>
      <w:r w:rsidRPr="0064771B">
        <w:rPr>
          <w:color w:val="22272F"/>
          <w:sz w:val="26"/>
          <w:szCs w:val="26"/>
          <w:highlight w:val="white"/>
        </w:rPr>
        <w:t>- с 15 августа по 15 октября - плавными донными сетями в русле реки Обь и в ее протоках;</w:t>
      </w:r>
    </w:p>
    <w:p w14:paraId="58C8AD18" w14:textId="77777777" w:rsidR="0064771B" w:rsidRPr="0064771B" w:rsidRDefault="0064771B" w:rsidP="0064771B">
      <w:pPr>
        <w:suppressAutoHyphens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  <w:lang w:eastAsia="zh-CN"/>
        </w:rPr>
        <w:t xml:space="preserve">- в период с августа по ноябрь на </w:t>
      </w:r>
      <w:r w:rsidRPr="0064771B">
        <w:rPr>
          <w:sz w:val="26"/>
          <w:szCs w:val="26"/>
        </w:rPr>
        <w:t>реке Северная Сосьва с ее протоками.</w:t>
      </w:r>
    </w:p>
    <w:p w14:paraId="25A54B2F" w14:textId="77777777" w:rsidR="0064771B" w:rsidRPr="0064771B" w:rsidRDefault="0064771B" w:rsidP="0064771B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64771B">
        <w:rPr>
          <w:sz w:val="26"/>
          <w:szCs w:val="26"/>
          <w:lang w:eastAsia="zh-CN"/>
        </w:rPr>
        <w:t xml:space="preserve">С 1 сентября 2021 года вступили в силу Правила рыболовства для Западно-Сибирского </w:t>
      </w:r>
      <w:proofErr w:type="spellStart"/>
      <w:r w:rsidRPr="0064771B">
        <w:rPr>
          <w:sz w:val="26"/>
          <w:szCs w:val="26"/>
          <w:lang w:eastAsia="zh-CN"/>
        </w:rPr>
        <w:t>рыбохозяйственного</w:t>
      </w:r>
      <w:proofErr w:type="spellEnd"/>
      <w:r w:rsidRPr="0064771B">
        <w:rPr>
          <w:sz w:val="26"/>
          <w:szCs w:val="26"/>
          <w:lang w:eastAsia="zh-CN"/>
        </w:rPr>
        <w:t xml:space="preserve"> бассейна (далее – Правила), утвержденные приказом Минсельхоза России от 30 октября 2020 года </w:t>
      </w:r>
      <w:r w:rsidRPr="0064771B">
        <w:rPr>
          <w:sz w:val="26"/>
          <w:szCs w:val="26"/>
          <w:lang w:eastAsia="zh-CN"/>
        </w:rPr>
        <w:br/>
        <w:t>№ 646.</w:t>
      </w:r>
    </w:p>
    <w:p w14:paraId="51421F44" w14:textId="77777777" w:rsidR="0064771B" w:rsidRPr="0064771B" w:rsidRDefault="0064771B" w:rsidP="0064771B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64771B">
        <w:rPr>
          <w:sz w:val="26"/>
          <w:szCs w:val="26"/>
          <w:lang w:eastAsia="zh-CN"/>
        </w:rPr>
        <w:t>В новой редакции Правил изменены сроки предоставления отчетности до 30 января года, следующего за отчетным.</w:t>
      </w:r>
    </w:p>
    <w:p w14:paraId="70B661B2" w14:textId="77777777" w:rsidR="0064771B" w:rsidRPr="0064771B" w:rsidRDefault="0064771B" w:rsidP="0064771B">
      <w:pPr>
        <w:ind w:firstLine="709"/>
        <w:jc w:val="both"/>
        <w:rPr>
          <w:rFonts w:eastAsiaTheme="minorHAnsi"/>
          <w:b/>
          <w:sz w:val="26"/>
          <w:szCs w:val="26"/>
        </w:rPr>
      </w:pPr>
      <w:r w:rsidRPr="0064771B">
        <w:rPr>
          <w:b/>
          <w:sz w:val="26"/>
          <w:szCs w:val="26"/>
        </w:rPr>
        <w:t xml:space="preserve">2. Оленеводство </w:t>
      </w:r>
    </w:p>
    <w:p w14:paraId="1FCEDC62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В целях содействия устойчивому развитию северного оленеводства в автономном округе принят закон от 07.07.2004 № 44-оз «О развитии северного оленеводства в Ханты-Мансийском автономном округе – Югре», в котором определены приоритетные направления развития северного оленеводства, регулируются вопросы связанные с оказанием мер государственной поддержки, нормами содержания поголовья оленей, проведением ветеринарных мероприятий.</w:t>
      </w:r>
    </w:p>
    <w:p w14:paraId="5DE952AC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В соответствии с государственной программой «Устойчивое развитие коренных малочисленных народов Севера» Ветслужбой Югры обеспечивается проведение ветеринарных мероприятий в хозяйствах оленеводов, направленных на специализированное обслуживание оленеводческих хозяйств, организацию и проведение профилактических и лечебных мероприятий в хозяйствах оленеводов, а также на проведение работ по электронному мечению (</w:t>
      </w:r>
      <w:proofErr w:type="spellStart"/>
      <w:r w:rsidRPr="0064771B">
        <w:rPr>
          <w:sz w:val="26"/>
          <w:szCs w:val="26"/>
        </w:rPr>
        <w:t>чипированию</w:t>
      </w:r>
      <w:proofErr w:type="spellEnd"/>
      <w:r w:rsidRPr="0064771B">
        <w:rPr>
          <w:sz w:val="26"/>
          <w:szCs w:val="26"/>
        </w:rPr>
        <w:t>) поголовья северных оленей.</w:t>
      </w:r>
    </w:p>
    <w:p w14:paraId="5B157DBA" w14:textId="77777777" w:rsidR="0064771B" w:rsidRPr="0064771B" w:rsidRDefault="0064771B" w:rsidP="0064771B">
      <w:pPr>
        <w:ind w:firstLine="709"/>
        <w:jc w:val="both"/>
        <w:rPr>
          <w:b/>
          <w:sz w:val="26"/>
          <w:szCs w:val="26"/>
        </w:rPr>
      </w:pPr>
      <w:r w:rsidRPr="0064771B">
        <w:rPr>
          <w:b/>
          <w:sz w:val="26"/>
          <w:szCs w:val="26"/>
        </w:rPr>
        <w:t>3. Сбор, заготовка и переработка дикоросов.</w:t>
      </w:r>
    </w:p>
    <w:p w14:paraId="62854254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lastRenderedPageBreak/>
        <w:t>В целях реализации долгосрочной государственной политики в сфере развития отрасли сбора, заготовки и глубокой переработки дикоросов в автономном округе принята в новой редакции Концепция развития заготовки и переработки дикоросов в Ханты-Мансийском автономном округе – Югре на период до 2030 года (постановление Правительства автономного округа от 24.02.2012 № 76-п), определяющая приоритеты и направления деятельности органов государственной власти автономного округа в этом направлении.</w:t>
      </w:r>
    </w:p>
    <w:p w14:paraId="2D4E70BA" w14:textId="77777777" w:rsidR="0064771B" w:rsidRPr="0064771B" w:rsidRDefault="0064771B" w:rsidP="0064771B">
      <w:pPr>
        <w:ind w:firstLine="709"/>
        <w:jc w:val="both"/>
        <w:rPr>
          <w:b/>
          <w:sz w:val="26"/>
          <w:szCs w:val="26"/>
        </w:rPr>
      </w:pPr>
      <w:r w:rsidRPr="0064771B">
        <w:rPr>
          <w:b/>
          <w:sz w:val="26"/>
          <w:szCs w:val="26"/>
        </w:rPr>
        <w:t>4. Охота.</w:t>
      </w:r>
    </w:p>
    <w:p w14:paraId="35474BBD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4771B">
        <w:rPr>
          <w:sz w:val="26"/>
          <w:szCs w:val="26"/>
        </w:rPr>
        <w:t>Регулирование отношений, возникающих при производстве охоты в целях обеспечения ведения традиционного образа жизни и осуществления традиционной хозяйственной деятельности коренными малочисленными народами, обеспечивается следующими федеральными и региональными законами:</w:t>
      </w:r>
    </w:p>
    <w:p w14:paraId="0B316608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- от 24.07.2009 № 209-ФЗ «Об охоте и о сохранении охотничьих ресурсов и о внесении изменений в отдельные законодательные акты Российской Федерации» (далее – Закон об охоте);</w:t>
      </w:r>
    </w:p>
    <w:p w14:paraId="0124089E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- от 07.05.2001 № 49-ФЗ «О территориях традиционного природопользования коренных малочисленных народов Севера, Сибири и Дальнего Востока Российской Федерации»;</w:t>
      </w:r>
    </w:p>
    <w:p w14:paraId="5E6B425B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- от 28.12.2006 № 145-оз «О территориях традиционного природопользования коренных малочисленных народов Севера регионального значения в Ханты-Мансийском автономном округе – Югре».</w:t>
      </w:r>
    </w:p>
    <w:p w14:paraId="53DD764C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Статьей 19 Закона об охоте установлено, что охота в целях обеспечения ведения традиционного образа жизни и осуществления традиционной хозяйственной деятельности осуществляется лицами, относящимися к коренным малочисленным народам Севера, Сибири и Дальнего Востока Российской Федерации, и их общинами, а также лицами, которые не относятся к указанным народам, при наличии одновременно двух обязательных условий:</w:t>
      </w:r>
    </w:p>
    <w:p w14:paraId="721033B9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1) постоянное проживание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Федерации;</w:t>
      </w:r>
    </w:p>
    <w:p w14:paraId="729D328B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2) охота является основой существования.</w:t>
      </w:r>
    </w:p>
    <w:p w14:paraId="13A905E5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 коренными малочисленными народами, так и лица к ним не относящиеся, но проживающие в местах их традиционного проживания. </w:t>
      </w:r>
    </w:p>
    <w:p w14:paraId="5653DE5C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В соответствии с ч. 3 ст. 19 Закона об охоте предусмотрено право реализации продукции охоты, полученной при осуществлении охоты в целях обеспечения ведения традиционного образа жизни и осуществления традиционной хозяйственной деятельности, организациям, осуществляющим деятельность по закупке продукции охоты.</w:t>
      </w:r>
    </w:p>
    <w:p w14:paraId="6A8643CA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В соответствии с пунктом 11 Порядка выдачи и аннулирования охотничьего билета единого федерального образца, утвержденного приказом Министерства природных ресурсов и экологии Российской Федерации от 20.01.2011 № 13, при выдаче охотничьего билета лицам, относящимся к коренным малочисленным народам Севера, Сибири и Дальнего Востока Российской Федерации, а также лицам, которые не относятся к указанным народам, но постоянно проживают в местах их </w:t>
      </w:r>
      <w:r w:rsidRPr="0064771B">
        <w:rPr>
          <w:sz w:val="26"/>
          <w:szCs w:val="26"/>
        </w:rPr>
        <w:lastRenderedPageBreak/>
        <w:t>традиционного проживания и традиционной хозяйственной деятельности и для которых охота является основой существования, в нем проставляется отметка: «Охота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потребления».</w:t>
      </w:r>
    </w:p>
    <w:p w14:paraId="3BE38A74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Исходя из норм Закона автономного округа от 28.12.2006 № 145-оз </w:t>
      </w:r>
      <w:r w:rsidRPr="0064771B">
        <w:rPr>
          <w:sz w:val="26"/>
          <w:szCs w:val="26"/>
        </w:rPr>
        <w:br/>
        <w:t>«О территориях традиционного природопользования коренных малочисленных народов Севера регионального значения в Ханты-Мансийском автономном округе – Югре» субъекты права ТТП ведут традиционное природопользование и традиционный образ жизни малочисленных народов в границах ТТП с соблюдением требований федерального законодательства.</w:t>
      </w:r>
    </w:p>
    <w:p w14:paraId="23435777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Критерием отнесения представителей малочисленных народов к категории лиц, которым предоставлено право на осуществление традиционной охоты в автономном округе, являются наличие сведений о субъектах права ТТП в Реестре. Ведение Реестра осуществляет Департамент недропользования и природных ресурсов Ханты-Мансийского автономного округа – Югры.</w:t>
      </w:r>
    </w:p>
    <w:p w14:paraId="697F231B" w14:textId="77777777" w:rsidR="0064771B" w:rsidRPr="0064771B" w:rsidRDefault="0064771B" w:rsidP="006477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Выдача охотничьих билетов единого федерального образца, в том числе и простановка в них отметки, дающей право на осуществление традиционной охоты, производится должностными лицами Департамента на основании выписки из Реестра, так как на законодательном уровне не установлен порядок определения принадлежности лиц к коренным малочисленным народам и не определены критерии, при которых охота составляет для соответствующих лиц основу существования.</w:t>
      </w:r>
    </w:p>
    <w:p w14:paraId="4D72A976" w14:textId="77777777" w:rsidR="0064771B" w:rsidRPr="0064771B" w:rsidRDefault="0064771B" w:rsidP="0064771B">
      <w:pPr>
        <w:ind w:firstLine="709"/>
        <w:jc w:val="both"/>
        <w:rPr>
          <w:b/>
          <w:sz w:val="26"/>
          <w:szCs w:val="26"/>
        </w:rPr>
      </w:pPr>
      <w:r w:rsidRPr="0064771B">
        <w:rPr>
          <w:b/>
          <w:sz w:val="26"/>
          <w:szCs w:val="26"/>
        </w:rPr>
        <w:t>Заготовка древесины для собственных нужд в местах традиционного проживания и традиционной хозяйственной деятельности лицами, относящимися к коренным малочисленным народам Севера.</w:t>
      </w:r>
    </w:p>
    <w:p w14:paraId="42DBE7DD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В целях реализации права коренных малочисленных народов Севера на приоритетное природопользование законом Ханты-Мансийского автономного округа – Югры от 29.12.2006 № 148-оз «О регулировании отдельных вопросов в области водных и лесных отношений на территории Ханты-Мансийского автономного округа – Югры» определены нормативы заготовки древесины для собственных нужд в местах традиционного проживания и традиционной хозяйственной деятельность лицами, относящимися к коренным малочисленным народам Севера и ведущими традиционный образ жизни.</w:t>
      </w:r>
    </w:p>
    <w:p w14:paraId="095AD484" w14:textId="77777777" w:rsidR="0064771B" w:rsidRPr="0064771B" w:rsidRDefault="0064771B" w:rsidP="0064771B">
      <w:pPr>
        <w:ind w:firstLine="709"/>
        <w:jc w:val="both"/>
        <w:rPr>
          <w:b/>
          <w:sz w:val="26"/>
          <w:szCs w:val="26"/>
        </w:rPr>
      </w:pPr>
      <w:r w:rsidRPr="0064771B">
        <w:rPr>
          <w:b/>
          <w:sz w:val="26"/>
          <w:szCs w:val="26"/>
        </w:rPr>
        <w:t>Правовое регулирование деятельности общин в Югре.</w:t>
      </w:r>
    </w:p>
    <w:p w14:paraId="7C978D83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В целях защиты исконной среды обитания, традиционного образа жизни, прав и законных интересов коренных малочисленных народов, определения правовых основ их общинной формы самоуправления принят Федеральный закон от 20.07.2000 № 104-ФЗ «Об общих принципах организации общин коренных малочисленных народов Севера, Сибири и Дальнего Востока Российской Федерации». </w:t>
      </w:r>
    </w:p>
    <w:p w14:paraId="5D1CD851" w14:textId="77777777" w:rsidR="0064771B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>Правовая основа организации и деятельности общин малочисленных народов, осуществляющих свою деятельность на территории Ханты-Мансийского автономного округа – Югры, цели и принципы организации общин малочисленных народов Севера определены в Законе Ханты-Мансийского автономного округа – Югры от 19 ноября 2001 года № 73-оз «Об общинах коренных малочисленных народов в Ханты-Мансийском автономном округе – Югре».</w:t>
      </w:r>
    </w:p>
    <w:p w14:paraId="08624B8F" w14:textId="1676FAE8" w:rsidR="00263F5D" w:rsidRPr="0064771B" w:rsidRDefault="0064771B" w:rsidP="0064771B">
      <w:pPr>
        <w:ind w:firstLine="709"/>
        <w:jc w:val="both"/>
        <w:rPr>
          <w:sz w:val="26"/>
          <w:szCs w:val="26"/>
        </w:rPr>
      </w:pPr>
      <w:r w:rsidRPr="0064771B">
        <w:rPr>
          <w:sz w:val="26"/>
          <w:szCs w:val="26"/>
        </w:rPr>
        <w:t xml:space="preserve">В целях специализированного учета организаций, осуществляющих традиционную хозяйственную деятельность коренных малочисленных народов </w:t>
      </w:r>
      <w:r w:rsidRPr="0064771B">
        <w:rPr>
          <w:sz w:val="26"/>
          <w:szCs w:val="26"/>
        </w:rPr>
        <w:lastRenderedPageBreak/>
        <w:t>Севера в Ханты-Мансийском автономном округе – Югре принято постановление Правительства Ханты-Мансийского автономного округа – Югры от 6 апреля 2007 года № 85-п «О реестре организаций, осуществляющих традиционную хозяйственную деятельность коренных малочисленных народов Севера в Ханты-Мансийском автономном    о</w:t>
      </w:r>
      <w:bookmarkStart w:id="0" w:name="_GoBack"/>
      <w:bookmarkEnd w:id="0"/>
      <w:r w:rsidRPr="0064771B">
        <w:rPr>
          <w:sz w:val="26"/>
          <w:szCs w:val="26"/>
        </w:rPr>
        <w:t>круге – Югре».</w:t>
      </w:r>
    </w:p>
    <w:sectPr w:rsidR="00263F5D" w:rsidRPr="0064771B" w:rsidSect="00263F5D">
      <w:headerReference w:type="even" r:id="rId9"/>
      <w:headerReference w:type="default" r:id="rId10"/>
      <w:pgSz w:w="11906" w:h="16838"/>
      <w:pgMar w:top="14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AD8B6" w14:textId="77777777" w:rsidR="00894207" w:rsidRDefault="00894207">
      <w:r>
        <w:separator/>
      </w:r>
    </w:p>
  </w:endnote>
  <w:endnote w:type="continuationSeparator" w:id="0">
    <w:p w14:paraId="668D3924" w14:textId="77777777" w:rsidR="00894207" w:rsidRDefault="0089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DFD16" w14:textId="77777777" w:rsidR="00894207" w:rsidRDefault="00894207">
      <w:r>
        <w:separator/>
      </w:r>
    </w:p>
  </w:footnote>
  <w:footnote w:type="continuationSeparator" w:id="0">
    <w:p w14:paraId="0F180C12" w14:textId="77777777" w:rsidR="00894207" w:rsidRDefault="0089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AF26C6">
      <w:rPr>
        <w:rStyle w:val="a6"/>
        <w:noProof/>
      </w:rPr>
      <w:t>6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11049"/>
    <w:rsid w:val="00020847"/>
    <w:rsid w:val="000325DE"/>
    <w:rsid w:val="00033890"/>
    <w:rsid w:val="00040302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F5D"/>
    <w:rsid w:val="00271322"/>
    <w:rsid w:val="00284AB7"/>
    <w:rsid w:val="00291E60"/>
    <w:rsid w:val="002A0412"/>
    <w:rsid w:val="002D50DD"/>
    <w:rsid w:val="002D5305"/>
    <w:rsid w:val="002E1A43"/>
    <w:rsid w:val="002E1EB4"/>
    <w:rsid w:val="002F4E41"/>
    <w:rsid w:val="00300B55"/>
    <w:rsid w:val="0032155A"/>
    <w:rsid w:val="003236FD"/>
    <w:rsid w:val="00336653"/>
    <w:rsid w:val="00336C3A"/>
    <w:rsid w:val="00337177"/>
    <w:rsid w:val="0035502B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240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1528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2B50"/>
    <w:rsid w:val="00624955"/>
    <w:rsid w:val="0063265E"/>
    <w:rsid w:val="0064771B"/>
    <w:rsid w:val="00647D5C"/>
    <w:rsid w:val="00655AA2"/>
    <w:rsid w:val="00673BF0"/>
    <w:rsid w:val="006E450C"/>
    <w:rsid w:val="007025A0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5796"/>
    <w:rsid w:val="007A7CCD"/>
    <w:rsid w:val="007B6E4F"/>
    <w:rsid w:val="007C121D"/>
    <w:rsid w:val="007C79C2"/>
    <w:rsid w:val="007E740E"/>
    <w:rsid w:val="007E74AF"/>
    <w:rsid w:val="007E7E73"/>
    <w:rsid w:val="007F431B"/>
    <w:rsid w:val="007F4D8B"/>
    <w:rsid w:val="008023A4"/>
    <w:rsid w:val="0080388E"/>
    <w:rsid w:val="0081319C"/>
    <w:rsid w:val="0081414D"/>
    <w:rsid w:val="00814AD3"/>
    <w:rsid w:val="00816969"/>
    <w:rsid w:val="00821878"/>
    <w:rsid w:val="00825461"/>
    <w:rsid w:val="008357D1"/>
    <w:rsid w:val="008437AD"/>
    <w:rsid w:val="00844D00"/>
    <w:rsid w:val="00847AA7"/>
    <w:rsid w:val="00854592"/>
    <w:rsid w:val="00866AF7"/>
    <w:rsid w:val="00873B00"/>
    <w:rsid w:val="00886D1A"/>
    <w:rsid w:val="00886D3A"/>
    <w:rsid w:val="0089171B"/>
    <w:rsid w:val="00894207"/>
    <w:rsid w:val="008C25FB"/>
    <w:rsid w:val="008C6C59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C0830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26C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17A9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36C"/>
    <w:rsid w:val="00DB0129"/>
    <w:rsid w:val="00DC1F6F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03B48"/>
    <w:rsid w:val="00F04705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8C6C5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C6C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8C6C5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C6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0840-0D5B-4B2D-BA56-1844F8A5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15552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Назаренко Иван Владимирович</cp:lastModifiedBy>
  <cp:revision>4</cp:revision>
  <cp:lastPrinted>2007-09-25T09:36:00Z</cp:lastPrinted>
  <dcterms:created xsi:type="dcterms:W3CDTF">2021-12-17T05:37:00Z</dcterms:created>
  <dcterms:modified xsi:type="dcterms:W3CDTF">2021-12-17T05:43:00Z</dcterms:modified>
</cp:coreProperties>
</file>