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611901" w:rsidTr="00611901">
        <w:tc>
          <w:tcPr>
            <w:tcW w:w="9322" w:type="dxa"/>
          </w:tcPr>
          <w:p w:rsidR="00611901" w:rsidRDefault="00611901" w:rsidP="00E46E45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464" w:type="dxa"/>
          </w:tcPr>
          <w:p w:rsidR="00611901" w:rsidRDefault="00611901" w:rsidP="001D1EB8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УТВЕРЖД</w:t>
            </w:r>
            <w:r w:rsidR="008F3C3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ЕН</w:t>
            </w:r>
          </w:p>
          <w:p w:rsidR="00611901" w:rsidRDefault="00611901" w:rsidP="001D1EB8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Заместител</w:t>
            </w:r>
            <w:r w:rsidR="008F3C3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главы Нефтеюганского района,</w:t>
            </w:r>
          </w:p>
          <w:p w:rsidR="00611901" w:rsidRDefault="00611901" w:rsidP="001D1EB8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Председател</w:t>
            </w:r>
            <w:r w:rsidR="008F3C3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Межведомственной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611901" w:rsidRDefault="00611901" w:rsidP="001D1EB8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санитарно-противоэпидемической комиссии </w:t>
            </w:r>
          </w:p>
          <w:p w:rsidR="00E46E45" w:rsidRDefault="00611901" w:rsidP="001D1EB8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Нефтеюганского района</w:t>
            </w:r>
          </w:p>
          <w:p w:rsidR="00611901" w:rsidRDefault="00611901" w:rsidP="008F3C3A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В.Г. Михалев</w:t>
            </w:r>
            <w:r w:rsidR="008F3C3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ым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</w:tr>
    </w:tbl>
    <w:p w:rsidR="009C5F81" w:rsidRDefault="009C5F81" w:rsidP="00D74C66">
      <w:pPr>
        <w:spacing w:after="0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7C6F69" w:rsidRDefault="008A52B0" w:rsidP="002F6C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>План заседаний</w:t>
      </w:r>
      <w:r w:rsidR="00D74C66"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</w:p>
    <w:p w:rsidR="007C6F69" w:rsidRDefault="009A08FF" w:rsidP="002F6C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Межведомственной </w:t>
      </w:r>
      <w:r w:rsidR="00D74C66"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>санитарно</w:t>
      </w:r>
      <w:r w:rsidR="001D1EB8"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>-</w:t>
      </w:r>
      <w:r w:rsidR="00D74C66"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>противоэпидемической комисси</w:t>
      </w:r>
      <w:r w:rsidR="008A52B0"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и </w:t>
      </w:r>
      <w:bookmarkStart w:id="0" w:name="_GoBack"/>
      <w:bookmarkEnd w:id="0"/>
    </w:p>
    <w:p w:rsidR="00B004A3" w:rsidRPr="007C6F69" w:rsidRDefault="008A52B0" w:rsidP="002F6C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Нефтеюганского района </w:t>
      </w:r>
      <w:r w:rsidR="0015041A">
        <w:rPr>
          <w:rFonts w:ascii="Times New Roman" w:hAnsi="Times New Roman"/>
          <w:b/>
          <w:color w:val="000000"/>
          <w:spacing w:val="-7"/>
          <w:sz w:val="28"/>
          <w:szCs w:val="28"/>
        </w:rPr>
        <w:t>на 201</w:t>
      </w:r>
      <w:r w:rsidR="00FB76AF">
        <w:rPr>
          <w:rFonts w:ascii="Times New Roman" w:hAnsi="Times New Roman"/>
          <w:b/>
          <w:color w:val="000000"/>
          <w:spacing w:val="-7"/>
          <w:sz w:val="28"/>
          <w:szCs w:val="28"/>
        </w:rPr>
        <w:t>9</w:t>
      </w:r>
      <w:r w:rsidR="00B004A3" w:rsidRPr="00FD54D8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год</w:t>
      </w:r>
    </w:p>
    <w:tbl>
      <w:tblPr>
        <w:tblStyle w:val="a3"/>
        <w:tblW w:w="144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6207"/>
      </w:tblGrid>
      <w:tr w:rsidR="006F4130" w:rsidRPr="00DB3C5B" w:rsidTr="007C6F69">
        <w:trPr>
          <w:trHeight w:val="623"/>
        </w:trPr>
        <w:tc>
          <w:tcPr>
            <w:tcW w:w="8222" w:type="dxa"/>
            <w:vAlign w:val="center"/>
          </w:tcPr>
          <w:p w:rsidR="006F4130" w:rsidRPr="00FD54D8" w:rsidRDefault="006F4130" w:rsidP="00D867F1">
            <w:pPr>
              <w:spacing w:after="0"/>
              <w:ind w:left="601"/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FD54D8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Вопросы к рассмотрению</w:t>
            </w:r>
          </w:p>
        </w:tc>
        <w:tc>
          <w:tcPr>
            <w:tcW w:w="6207" w:type="dxa"/>
            <w:vAlign w:val="center"/>
          </w:tcPr>
          <w:p w:rsidR="006F4130" w:rsidRPr="00FD54D8" w:rsidRDefault="006F4130" w:rsidP="00DB3C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FD54D8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Докладчики</w:t>
            </w:r>
          </w:p>
        </w:tc>
      </w:tr>
      <w:tr w:rsidR="00770B37" w:rsidRPr="00DB3C5B" w:rsidTr="00770B37">
        <w:trPr>
          <w:trHeight w:val="491"/>
        </w:trPr>
        <w:tc>
          <w:tcPr>
            <w:tcW w:w="14429" w:type="dxa"/>
            <w:gridSpan w:val="2"/>
            <w:vAlign w:val="center"/>
          </w:tcPr>
          <w:p w:rsidR="00770B37" w:rsidRPr="00FD54D8" w:rsidRDefault="00770B37" w:rsidP="00DB3C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1 квартал </w:t>
            </w:r>
          </w:p>
        </w:tc>
      </w:tr>
      <w:tr w:rsidR="00FB76AF" w:rsidRPr="00DB3C5B" w:rsidTr="00FB76AF">
        <w:trPr>
          <w:trHeight w:val="491"/>
        </w:trPr>
        <w:tc>
          <w:tcPr>
            <w:tcW w:w="8222" w:type="dxa"/>
            <w:vAlign w:val="center"/>
          </w:tcPr>
          <w:p w:rsidR="00FB76AF" w:rsidRPr="00933AD9" w:rsidRDefault="00FB76AF" w:rsidP="00933AD9">
            <w:pPr>
              <w:pStyle w:val="a6"/>
              <w:numPr>
                <w:ilvl w:val="0"/>
                <w:numId w:val="7"/>
              </w:numPr>
              <w:spacing w:after="0"/>
              <w:ind w:left="34" w:firstLine="142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933AD9">
              <w:rPr>
                <w:rFonts w:ascii="Times New Roman" w:hAnsi="Times New Roman"/>
                <w:spacing w:val="-7"/>
                <w:sz w:val="24"/>
                <w:szCs w:val="24"/>
              </w:rPr>
              <w:t>«Анализ выполнения плана профилактических прививок за 201</w:t>
            </w:r>
            <w:r w:rsidR="00933AD9" w:rsidRPr="00933A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8 </w:t>
            </w:r>
            <w:r w:rsidRPr="00933A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год по детскому и взрослому населению. Достижение нормативных показателей охвата и своевременности </w:t>
            </w:r>
            <w:proofErr w:type="spellStart"/>
            <w:r w:rsidRPr="00933AD9">
              <w:rPr>
                <w:rFonts w:ascii="Times New Roman" w:hAnsi="Times New Roman"/>
                <w:spacing w:val="-7"/>
                <w:sz w:val="24"/>
                <w:szCs w:val="24"/>
              </w:rPr>
              <w:t>привитости</w:t>
            </w:r>
            <w:proofErr w:type="spellEnd"/>
            <w:r w:rsidRPr="00933A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против управляемых  инфек</w:t>
            </w:r>
            <w:r w:rsidR="00E9733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ций </w:t>
            </w:r>
            <w:proofErr w:type="gramStart"/>
            <w:r w:rsidR="00E97332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proofErr w:type="gramEnd"/>
            <w:r w:rsidR="00E9733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декретированные возраста</w:t>
            </w:r>
            <w:r w:rsidRPr="00933AD9">
              <w:rPr>
                <w:rFonts w:ascii="Times New Roman" w:hAnsi="Times New Roman"/>
                <w:spacing w:val="-7"/>
                <w:sz w:val="24"/>
                <w:szCs w:val="24"/>
              </w:rPr>
              <w:t>. Исполнение регионального календаря профилактических прививок. Проблемы и пути их решения</w:t>
            </w:r>
            <w:r w:rsidR="00933AD9" w:rsidRPr="00933A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Обоснованность медицинских отводов. Результативность работы с отказами от прививок</w:t>
            </w:r>
            <w:r w:rsidRPr="00933AD9">
              <w:rPr>
                <w:rFonts w:ascii="Times New Roman" w:hAnsi="Times New Roman"/>
                <w:spacing w:val="-7"/>
                <w:sz w:val="24"/>
                <w:szCs w:val="24"/>
              </w:rPr>
              <w:t>».</w:t>
            </w:r>
          </w:p>
        </w:tc>
        <w:tc>
          <w:tcPr>
            <w:tcW w:w="6207" w:type="dxa"/>
            <w:vAlign w:val="center"/>
          </w:tcPr>
          <w:p w:rsidR="00933AD9" w:rsidRPr="0078787B" w:rsidRDefault="00933AD9" w:rsidP="00933AD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Рябухина Т.Г. - врач эпидемиолог БУ Ханты-Мансийского автономного округа – Югры «Нефтеюганская районная больница»;</w:t>
            </w:r>
          </w:p>
          <w:p w:rsidR="007702F7" w:rsidRDefault="007702F7" w:rsidP="00933AD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Васильченко С.В. – заведующий детской поликлиникой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БУ Ханты-Мансийского автономного округа – Югры «Нефтеюганская районная больница»;</w:t>
            </w:r>
          </w:p>
          <w:p w:rsidR="00933AD9" w:rsidRPr="0078787B" w:rsidRDefault="007702F7" w:rsidP="00933AD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Вершина Т.А. - заместитель</w:t>
            </w:r>
            <w:r w:rsidR="00933AD9"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главного врача по поликлиническому разделу работы БУ Ханты-Мансийского автономного округа – Югры «Нефтеюганская районная больница»;</w:t>
            </w:r>
          </w:p>
          <w:p w:rsidR="00933AD9" w:rsidRPr="0078787B" w:rsidRDefault="00DC0AFF" w:rsidP="00933AD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Работодатели</w:t>
            </w:r>
            <w:r w:rsidR="00933AD9"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предприятий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Нефтеюганского района,</w:t>
            </w:r>
            <w:r w:rsidR="00933AD9"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работающих на месторождениях;</w:t>
            </w:r>
          </w:p>
          <w:p w:rsidR="00FB76AF" w:rsidRPr="0078787B" w:rsidRDefault="00933AD9" w:rsidP="00933AD9">
            <w:pPr>
              <w:spacing w:after="0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Представитель  ТО РПН.</w:t>
            </w:r>
          </w:p>
        </w:tc>
      </w:tr>
      <w:tr w:rsidR="00933AD9" w:rsidRPr="00DB3C5B" w:rsidTr="007C6F69">
        <w:trPr>
          <w:trHeight w:val="416"/>
        </w:trPr>
        <w:tc>
          <w:tcPr>
            <w:tcW w:w="8222" w:type="dxa"/>
          </w:tcPr>
          <w:p w:rsidR="00933AD9" w:rsidRPr="00933AD9" w:rsidRDefault="00246AD6" w:rsidP="00E97332">
            <w:pPr>
              <w:pStyle w:val="a6"/>
              <w:numPr>
                <w:ilvl w:val="0"/>
                <w:numId w:val="7"/>
              </w:numPr>
              <w:spacing w:after="0"/>
              <w:ind w:left="34" w:firstLine="142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="00AE403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Подготовка к </w:t>
            </w:r>
            <w:proofErr w:type="spellStart"/>
            <w:r w:rsidR="00AE403D">
              <w:rPr>
                <w:rFonts w:ascii="Times New Roman" w:hAnsi="Times New Roman"/>
                <w:spacing w:val="-7"/>
                <w:sz w:val="24"/>
                <w:szCs w:val="24"/>
              </w:rPr>
              <w:t>эпидсезону</w:t>
            </w:r>
            <w:proofErr w:type="spellEnd"/>
            <w:r w:rsidR="00AE403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 клещевым инфекциям. Состояние иммунизации населения Нефтеюганского района </w:t>
            </w:r>
            <w:r w:rsidR="00666248">
              <w:rPr>
                <w:rFonts w:ascii="Times New Roman" w:hAnsi="Times New Roman"/>
                <w:spacing w:val="-7"/>
                <w:sz w:val="24"/>
                <w:szCs w:val="24"/>
              </w:rPr>
              <w:t>против КЭ</w:t>
            </w:r>
            <w:r w:rsidR="00E9733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(контингенты, сроки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вакцинации и ревакцинации)».</w:t>
            </w:r>
          </w:p>
        </w:tc>
        <w:tc>
          <w:tcPr>
            <w:tcW w:w="6207" w:type="dxa"/>
          </w:tcPr>
          <w:p w:rsidR="00246AD6" w:rsidRPr="0078787B" w:rsidRDefault="00246AD6" w:rsidP="00246AD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Рябухина Т.Г.  - врач эпидемиолог БУ Ханты-Мансийского автономного округа – Югры «Нефтеюганская районная 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больница»;</w:t>
            </w:r>
          </w:p>
          <w:p w:rsidR="00AE403D" w:rsidRPr="0078787B" w:rsidRDefault="00AE403D" w:rsidP="00246AD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Вершина Т.А. – заместитель главного врача по поликлиническому разделу работы БУ Ханты-Мансийского автономного округа – Югры </w:t>
            </w:r>
          </w:p>
          <w:p w:rsidR="00933AD9" w:rsidRPr="0078787B" w:rsidRDefault="00246AD6" w:rsidP="00246AD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Представитель ТО РПН.</w:t>
            </w:r>
          </w:p>
        </w:tc>
      </w:tr>
      <w:tr w:rsidR="00154E41" w:rsidRPr="00DB3C5B" w:rsidTr="007C6F69">
        <w:trPr>
          <w:trHeight w:val="416"/>
        </w:trPr>
        <w:tc>
          <w:tcPr>
            <w:tcW w:w="8222" w:type="dxa"/>
          </w:tcPr>
          <w:p w:rsidR="00154E41" w:rsidRDefault="00154E41" w:rsidP="00E71169">
            <w:pPr>
              <w:pStyle w:val="a6"/>
              <w:numPr>
                <w:ilvl w:val="0"/>
                <w:numId w:val="7"/>
              </w:numPr>
              <w:spacing w:after="0"/>
              <w:ind w:left="34" w:firstLine="142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«Мероприятия по профилактике КЭ, проводимые руководителями предприятий в отношении лиц, относящихся к группам риска по заболеванию КЭ</w:t>
            </w:r>
            <w:r w:rsidR="00566408">
              <w:rPr>
                <w:rFonts w:ascii="Times New Roman" w:hAnsi="Times New Roman"/>
                <w:spacing w:val="-7"/>
                <w:sz w:val="24"/>
                <w:szCs w:val="24"/>
              </w:rPr>
              <w:t>. Содействие ЛПУ в организации вакцинопрофилактики работников, подлежащих иммунизации против КЭ. Организация допуска к работе в природном очаге в сезон передачи КЭ.</w:t>
            </w:r>
          </w:p>
        </w:tc>
        <w:tc>
          <w:tcPr>
            <w:tcW w:w="6207" w:type="dxa"/>
          </w:tcPr>
          <w:p w:rsidR="00566408" w:rsidRPr="0078787B" w:rsidRDefault="00566408" w:rsidP="00246AD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Работодатели</w:t>
            </w:r>
            <w:r w:rsidR="00DC0AF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Нефтеюганского района.</w:t>
            </w:r>
          </w:p>
        </w:tc>
      </w:tr>
      <w:tr w:rsidR="00246AD6" w:rsidRPr="00DB3C5B" w:rsidTr="007C6F69">
        <w:trPr>
          <w:trHeight w:val="416"/>
        </w:trPr>
        <w:tc>
          <w:tcPr>
            <w:tcW w:w="8222" w:type="dxa"/>
          </w:tcPr>
          <w:p w:rsidR="00DC0AFF" w:rsidRDefault="00246AD6" w:rsidP="00DC0AFF">
            <w:pPr>
              <w:pStyle w:val="a6"/>
              <w:numPr>
                <w:ilvl w:val="0"/>
                <w:numId w:val="7"/>
              </w:numPr>
              <w:spacing w:after="0"/>
              <w:ind w:left="34" w:firstLine="142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«О подготовке к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 дезинсекционной и 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дератизационной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обработок на территории Нефтеюганского района</w:t>
            </w:r>
            <w:r w:rsidR="00DC0AFF">
              <w:rPr>
                <w:rFonts w:ascii="Times New Roman" w:hAnsi="Times New Roman"/>
                <w:spacing w:val="-7"/>
                <w:sz w:val="24"/>
                <w:szCs w:val="24"/>
              </w:rPr>
              <w:t>».</w:t>
            </w:r>
          </w:p>
          <w:p w:rsidR="00DC0AFF" w:rsidRDefault="00DC0AFF" w:rsidP="00DC0AFF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C0AFF" w:rsidRDefault="00DC0AFF" w:rsidP="00DC0AFF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C0AFF" w:rsidRDefault="00DC0AFF" w:rsidP="00DC0AFF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246AD6" w:rsidRPr="00385C09" w:rsidRDefault="00666248" w:rsidP="00DC0AFF">
            <w:pPr>
              <w:pStyle w:val="a6"/>
              <w:spacing w:after="0"/>
              <w:ind w:left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«О проведении санитарной очистки садовых некоммерческих товариществ (СНТ), дезинсекционные и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дератизационные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обработки  СНТ в эпидемический период клещевых инфекций  в 2019 году».</w:t>
            </w:r>
          </w:p>
        </w:tc>
        <w:tc>
          <w:tcPr>
            <w:tcW w:w="6207" w:type="dxa"/>
          </w:tcPr>
          <w:p w:rsidR="00246AD6" w:rsidRPr="0078787B" w:rsidRDefault="00666248" w:rsidP="00246AD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Венедиктов К.В.</w:t>
            </w:r>
            <w:r w:rsidR="003036CE">
              <w:rPr>
                <w:rFonts w:ascii="Times New Roman" w:hAnsi="Times New Roman"/>
                <w:spacing w:val="-7"/>
                <w:sz w:val="24"/>
                <w:szCs w:val="24"/>
              </w:rPr>
              <w:t>, заместитель директора МКУ «Управление по обеспечению деятельности учреждений культуры и спорта»</w:t>
            </w:r>
          </w:p>
          <w:p w:rsidR="005C3D21" w:rsidRDefault="00666248" w:rsidP="00246AD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Ответственные лица в поселениях  за осуществлением контроля проводимых обработок</w:t>
            </w:r>
            <w:r w:rsidR="00AE403D" w:rsidRPr="0078787B">
              <w:rPr>
                <w:rFonts w:ascii="Times New Roman" w:hAnsi="Times New Roman"/>
                <w:spacing w:val="-7"/>
                <w:sz w:val="24"/>
                <w:szCs w:val="24"/>
              </w:rPr>
              <w:t>;</w:t>
            </w:r>
          </w:p>
          <w:p w:rsidR="00AE403D" w:rsidRPr="0078787B" w:rsidRDefault="00AE403D" w:rsidP="00246AD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Председатели СНТ.</w:t>
            </w:r>
          </w:p>
        </w:tc>
      </w:tr>
      <w:tr w:rsidR="00566408" w:rsidRPr="00DB3C5B" w:rsidTr="001C00F0">
        <w:trPr>
          <w:trHeight w:val="416"/>
        </w:trPr>
        <w:tc>
          <w:tcPr>
            <w:tcW w:w="14429" w:type="dxa"/>
            <w:gridSpan w:val="2"/>
          </w:tcPr>
          <w:p w:rsidR="00566408" w:rsidRPr="0078787B" w:rsidRDefault="00566408" w:rsidP="00566408">
            <w:pPr>
              <w:spacing w:after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 квартал</w:t>
            </w:r>
          </w:p>
        </w:tc>
      </w:tr>
      <w:tr w:rsidR="00566408" w:rsidRPr="00DB3C5B" w:rsidTr="007C6F69">
        <w:trPr>
          <w:trHeight w:val="416"/>
        </w:trPr>
        <w:tc>
          <w:tcPr>
            <w:tcW w:w="8222" w:type="dxa"/>
          </w:tcPr>
          <w:p w:rsidR="00566408" w:rsidRDefault="00566408" w:rsidP="00E97332">
            <w:pPr>
              <w:pStyle w:val="a6"/>
              <w:spacing w:after="0"/>
              <w:ind w:left="0" w:firstLine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1.«</w:t>
            </w:r>
            <w:r w:rsidR="00E97332">
              <w:rPr>
                <w:rFonts w:ascii="Times New Roman" w:hAnsi="Times New Roman"/>
                <w:spacing w:val="-7"/>
                <w:sz w:val="24"/>
                <w:szCs w:val="24"/>
              </w:rPr>
              <w:t>Состояние заболеваемости</w:t>
            </w:r>
            <w:r w:rsidRPr="00B004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острыми кишечными инфекциями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 5 лет</w:t>
            </w:r>
            <w:r w:rsidRPr="00B004A3">
              <w:rPr>
                <w:rFonts w:ascii="Times New Roman" w:hAnsi="Times New Roman"/>
                <w:spacing w:val="-7"/>
                <w:sz w:val="24"/>
                <w:szCs w:val="24"/>
              </w:rPr>
              <w:t>. Мероприятия</w:t>
            </w:r>
            <w:r w:rsidR="008B2C1F">
              <w:rPr>
                <w:rFonts w:ascii="Times New Roman" w:hAnsi="Times New Roman"/>
                <w:spacing w:val="-7"/>
                <w:sz w:val="24"/>
                <w:szCs w:val="24"/>
              </w:rPr>
              <w:t>,</w:t>
            </w:r>
            <w:r w:rsidRPr="00B004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направленные на профилактику </w:t>
            </w:r>
            <w:proofErr w:type="gramStart"/>
            <w:r w:rsidRPr="00B004A3">
              <w:rPr>
                <w:rFonts w:ascii="Times New Roman" w:hAnsi="Times New Roman"/>
                <w:spacing w:val="-7"/>
                <w:sz w:val="24"/>
                <w:szCs w:val="24"/>
              </w:rPr>
              <w:t>острых</w:t>
            </w:r>
            <w:proofErr w:type="gramEnd"/>
            <w:r w:rsidRPr="00B004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кишечных инфекции среди населения Нефтеюганского района</w:t>
            </w:r>
            <w:r w:rsidR="00E97332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</w:tc>
        <w:tc>
          <w:tcPr>
            <w:tcW w:w="6207" w:type="dxa"/>
          </w:tcPr>
          <w:p w:rsidR="00566408" w:rsidRPr="0078787B" w:rsidRDefault="00566408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Рябухина Т.Г. -  врач эпидемиолог БУ Ханты-Мансийского автономного округа – Югры «Не</w:t>
            </w:r>
            <w:r w:rsidR="00ED0489" w:rsidRPr="0078787B">
              <w:rPr>
                <w:rFonts w:ascii="Times New Roman" w:hAnsi="Times New Roman"/>
                <w:spacing w:val="-7"/>
                <w:sz w:val="24"/>
                <w:szCs w:val="24"/>
              </w:rPr>
              <w:t>фтеюганская районная больница»;</w:t>
            </w:r>
          </w:p>
          <w:p w:rsidR="00566408" w:rsidRPr="0078787B" w:rsidRDefault="00566408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Представитель  ТО РПН.</w:t>
            </w:r>
          </w:p>
        </w:tc>
      </w:tr>
      <w:tr w:rsidR="00385C09" w:rsidRPr="00DB3C5B" w:rsidTr="007C6F69">
        <w:trPr>
          <w:trHeight w:val="416"/>
        </w:trPr>
        <w:tc>
          <w:tcPr>
            <w:tcW w:w="8222" w:type="dxa"/>
          </w:tcPr>
          <w:p w:rsidR="00713B39" w:rsidRDefault="008B2C1F" w:rsidP="00E71169">
            <w:pPr>
              <w:pStyle w:val="a6"/>
              <w:spacing w:after="0"/>
              <w:ind w:left="0" w:firstLine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2. </w:t>
            </w:r>
            <w:r w:rsidR="00215AAE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Исполнение требований СП 3.1.1.3108-08 «Профилактика острых кишечных инфекций»</w:t>
            </w:r>
            <w:r w:rsidR="00713B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пункт 10.6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части </w:t>
            </w:r>
            <w:r w:rsidR="00713B39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днократного лабораторного обследования </w:t>
            </w:r>
            <w:r w:rsidR="00713B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доступными методиками лиц, поступающих на работу, </w:t>
            </w:r>
            <w:r w:rsidRPr="00713B39">
              <w:rPr>
                <w:rFonts w:ascii="Times New Roman" w:hAnsi="Times New Roman"/>
                <w:spacing w:val="-7"/>
                <w:sz w:val="24"/>
                <w:szCs w:val="24"/>
              </w:rPr>
              <w:t>с целью определения возбудителей острых кишечных инфекций бактериальной и вирусной этиологии</w:t>
            </w:r>
            <w:r w:rsidR="00713B39">
              <w:rPr>
                <w:rFonts w:ascii="Times New Roman" w:hAnsi="Times New Roman"/>
                <w:spacing w:val="-7"/>
                <w:sz w:val="24"/>
                <w:szCs w:val="24"/>
              </w:rPr>
              <w:t>:</w:t>
            </w:r>
          </w:p>
          <w:p w:rsidR="008B2C1F" w:rsidRPr="00713B39" w:rsidRDefault="00713B39" w:rsidP="00E71169">
            <w:pPr>
              <w:pStyle w:val="a6"/>
              <w:spacing w:after="0"/>
              <w:ind w:left="0" w:firstLine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r w:rsidR="008B2C1F" w:rsidRPr="00713B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 оздоровительны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="008B2C1F" w:rsidRPr="00713B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="008B2C1F" w:rsidRPr="00713B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для детей перед началом оздоровительного </w:t>
            </w:r>
            <w:r w:rsidR="008B2C1F" w:rsidRPr="00713B39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сезона (также при поступлении на работу в течение оздоровительного сезона);</w:t>
            </w:r>
          </w:p>
          <w:p w:rsidR="008B2C1F" w:rsidRDefault="008B2C1F" w:rsidP="00E71169">
            <w:pPr>
              <w:pStyle w:val="a6"/>
              <w:spacing w:after="0"/>
              <w:ind w:left="0" w:firstLine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 сотрудник</w:t>
            </w:r>
            <w:r w:rsidR="00713B39">
              <w:rPr>
                <w:rFonts w:ascii="Times New Roman" w:hAnsi="Times New Roman"/>
                <w:spacing w:val="-7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деятельность которых связана с производством, хранением, транспортировкой, реализацией пищевых продуктов и питьевой воды;</w:t>
            </w:r>
          </w:p>
          <w:p w:rsidR="008B2C1F" w:rsidRDefault="008B2C1F" w:rsidP="00E71169">
            <w:pPr>
              <w:pStyle w:val="a6"/>
              <w:spacing w:after="0"/>
              <w:ind w:left="0" w:firstLine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 осуществляющи</w:t>
            </w:r>
            <w:r w:rsidR="00713B39">
              <w:rPr>
                <w:rFonts w:ascii="Times New Roman" w:hAnsi="Times New Roman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эксплуатацию водопроводных сооружений.</w:t>
            </w:r>
          </w:p>
          <w:p w:rsidR="008B2C1F" w:rsidRPr="008B2C1F" w:rsidRDefault="008B2C1F" w:rsidP="00E71169">
            <w:pPr>
              <w:pStyle w:val="a6"/>
              <w:spacing w:after="0"/>
              <w:ind w:left="0" w:firstLine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Профилактические мероприятия при доставке пищевых продуктов: перечень используемого автотранспорта, наличие санитарных паспортов, своевременность обработки автотранспорта специализированными предприятиями).</w:t>
            </w:r>
            <w:proofErr w:type="gramEnd"/>
          </w:p>
        </w:tc>
        <w:tc>
          <w:tcPr>
            <w:tcW w:w="6207" w:type="dxa"/>
          </w:tcPr>
          <w:p w:rsidR="00385C09" w:rsidRPr="0078787B" w:rsidRDefault="008B2C1F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Представитель департамента образования и молодежной политики </w:t>
            </w:r>
            <w:r w:rsidR="00713B39"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Нефтеюганского района;</w:t>
            </w:r>
          </w:p>
          <w:p w:rsidR="00713B39" w:rsidRPr="0078787B" w:rsidRDefault="00713B39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Предприятия и организации, деятельность которых связана с производством, хранением, транспортировкой, реализацией пищевых продуктов и питьевой воды, задействованных в 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работе ЛОУ.</w:t>
            </w:r>
          </w:p>
          <w:p w:rsidR="00713B39" w:rsidRPr="0078787B" w:rsidRDefault="00713B39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Предприятия и организации, являющиеся поставщиками продуктов в ЛОУ.</w:t>
            </w:r>
          </w:p>
          <w:p w:rsidR="00713B39" w:rsidRPr="0078787B" w:rsidRDefault="00713B39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D4A5C" w:rsidRPr="00DB3C5B" w:rsidTr="007C6F69">
        <w:trPr>
          <w:trHeight w:val="416"/>
        </w:trPr>
        <w:tc>
          <w:tcPr>
            <w:tcW w:w="8222" w:type="dxa"/>
          </w:tcPr>
          <w:p w:rsidR="001D4A5C" w:rsidRDefault="001D4A5C" w:rsidP="00E71169">
            <w:pPr>
              <w:pStyle w:val="a6"/>
              <w:spacing w:after="0"/>
              <w:ind w:left="0" w:firstLine="176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3. Санитарная очистка территории. Состояние полигона ТБО. Своевременность удаления ТБО в поселениях УК, ТСЖ, ЖЭУ и т.д. Система очистки контейнерных площадок, их состояние, количество и достаточность. Состояние и содержание мусоропроводов, их дезинфекция.</w:t>
            </w:r>
          </w:p>
        </w:tc>
        <w:tc>
          <w:tcPr>
            <w:tcW w:w="6207" w:type="dxa"/>
          </w:tcPr>
          <w:p w:rsidR="001D4A5C" w:rsidRPr="0078787B" w:rsidRDefault="001D4A5C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Представитель комитета по делам народов севера, охраны окружающей среды и водных ресурсов;</w:t>
            </w:r>
          </w:p>
          <w:p w:rsidR="001D4A5C" w:rsidRPr="0078787B" w:rsidRDefault="001D4A5C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Представитель Департамента строительства и  жилищно-коммунального комплекса Нефтеюганского района;</w:t>
            </w:r>
          </w:p>
          <w:p w:rsidR="001D4A5C" w:rsidRPr="0078787B" w:rsidRDefault="001D4A5C" w:rsidP="00566408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Главы поселений.</w:t>
            </w:r>
          </w:p>
        </w:tc>
      </w:tr>
      <w:tr w:rsidR="00246AD6" w:rsidRPr="00DB3C5B" w:rsidTr="006B3BC6">
        <w:trPr>
          <w:trHeight w:val="416"/>
        </w:trPr>
        <w:tc>
          <w:tcPr>
            <w:tcW w:w="14429" w:type="dxa"/>
            <w:gridSpan w:val="2"/>
          </w:tcPr>
          <w:p w:rsidR="00246AD6" w:rsidRPr="00F23981" w:rsidRDefault="00F23981" w:rsidP="00F23981">
            <w:pPr>
              <w:spacing w:after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F2398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3 квартал</w:t>
            </w:r>
          </w:p>
        </w:tc>
      </w:tr>
      <w:tr w:rsidR="00F23981" w:rsidRPr="00DB3C5B" w:rsidTr="007C6F69">
        <w:trPr>
          <w:trHeight w:val="623"/>
        </w:trPr>
        <w:tc>
          <w:tcPr>
            <w:tcW w:w="8222" w:type="dxa"/>
          </w:tcPr>
          <w:p w:rsidR="00F23981" w:rsidRDefault="00E71169" w:rsidP="00E71169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>1.</w:t>
            </w:r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«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профил</w:t>
            </w:r>
            <w:r w:rsidR="00ED0489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ктических мероприятий </w:t>
            </w:r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 ОРВИ и гриппу </w:t>
            </w:r>
            <w:proofErr w:type="gramStart"/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proofErr w:type="gramEnd"/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>Нефтеюганском</w:t>
            </w:r>
            <w:proofErr w:type="gramEnd"/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районе в эпидемический сезон 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9-2020</w:t>
            </w:r>
            <w:r w:rsidRPr="00E7116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гг. 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Своевременность и достаточность выделенных финансовых средств на закупку противогриппозных вакцин. Исполнение требований действующего санитарного законодательства по профилактике гриппа и ОРВИ».</w:t>
            </w:r>
          </w:p>
        </w:tc>
        <w:tc>
          <w:tcPr>
            <w:tcW w:w="6207" w:type="dxa"/>
          </w:tcPr>
          <w:p w:rsidR="00E71169" w:rsidRPr="0078787B" w:rsidRDefault="00E71169" w:rsidP="00E7116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Рябухина Т.Г.- врач эпидемиолог БУ</w:t>
            </w:r>
            <w:r w:rsidRPr="0078787B">
              <w:t xml:space="preserve"> 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Ханты-Мансийского автономного округа – Югры «Нефтеюганская районная больница»;</w:t>
            </w:r>
          </w:p>
          <w:p w:rsidR="00F23981" w:rsidRPr="0078787B" w:rsidRDefault="00E71169" w:rsidP="00E7116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Представитель  ТО РПН;</w:t>
            </w:r>
          </w:p>
          <w:p w:rsidR="00E71169" w:rsidRPr="0078787B" w:rsidRDefault="00ED0489" w:rsidP="00ED048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>Работодатели</w:t>
            </w:r>
            <w:r w:rsidR="00DC0AF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Нефтеюганского района</w:t>
            </w:r>
            <w:r w:rsidR="0078787B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</w:tr>
      <w:tr w:rsidR="00ED0489" w:rsidRPr="00DB3C5B" w:rsidTr="007C6F69">
        <w:trPr>
          <w:trHeight w:val="623"/>
        </w:trPr>
        <w:tc>
          <w:tcPr>
            <w:tcW w:w="8222" w:type="dxa"/>
          </w:tcPr>
          <w:p w:rsidR="00ED0489" w:rsidRDefault="00ED0489" w:rsidP="00E71169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2. «Заболеваемость внебольничными пневмониями.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Привитость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детского</w:t>
            </w:r>
            <w:r w:rsidR="00E9733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взрослого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населения против пневмококковой инфекции. Комплекс профилактических мероприятий, проводимых руководителями организованных коллективов и ЛПУ при регистрации случаев внебольничных пневмоний, их своевременность и достаточность. Проведение дезинфекционных мероприятий, в том числе дезинфекции систем вентиляции специализированными организациями». </w:t>
            </w:r>
          </w:p>
          <w:p w:rsidR="00176DD5" w:rsidRPr="00E71169" w:rsidRDefault="00176DD5" w:rsidP="00E71169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207" w:type="dxa"/>
          </w:tcPr>
          <w:p w:rsidR="007702F7" w:rsidRPr="007702F7" w:rsidRDefault="007702F7" w:rsidP="0078787B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Васильченко С.В. – заведующий детской поликлиникой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БУ Ханты-Мансийского автономного округа – Югры «Нефтеюганская районная больница»;</w:t>
            </w:r>
          </w:p>
          <w:p w:rsidR="0078787B" w:rsidRPr="0078787B" w:rsidRDefault="0078787B" w:rsidP="0078787B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Представитель департамента образования и молодежной политики Нефтеюганского района.</w:t>
            </w:r>
          </w:p>
        </w:tc>
      </w:tr>
      <w:tr w:rsidR="00286B49" w:rsidRPr="00DB3C5B" w:rsidTr="007C6F69">
        <w:trPr>
          <w:trHeight w:val="623"/>
        </w:trPr>
        <w:tc>
          <w:tcPr>
            <w:tcW w:w="8222" w:type="dxa"/>
          </w:tcPr>
          <w:p w:rsidR="00286B49" w:rsidRDefault="00E97332" w:rsidP="007702F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  <w:r w:rsidR="007702F7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7702F7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="00286B49">
              <w:rPr>
                <w:rFonts w:ascii="Times New Roman" w:hAnsi="Times New Roman"/>
                <w:spacing w:val="-7"/>
                <w:sz w:val="24"/>
                <w:szCs w:val="24"/>
              </w:rPr>
              <w:t>Анализ заболеваемости клещевыми инфекциями населения района в эпидемический период 2019 года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Рейтинговый анализ по территориям района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присасывания клещей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="00286B49">
              <w:rPr>
                <w:rFonts w:ascii="Times New Roman" w:hAnsi="Times New Roman"/>
                <w:spacing w:val="-7"/>
                <w:sz w:val="24"/>
                <w:szCs w:val="24"/>
              </w:rPr>
              <w:t>».</w:t>
            </w:r>
            <w:proofErr w:type="gramEnd"/>
          </w:p>
          <w:p w:rsidR="00176DD5" w:rsidRDefault="00176DD5" w:rsidP="007702F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702F7" w:rsidRDefault="007702F7" w:rsidP="007702F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«Об итогах проведенных дезинсекционной и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дератизационной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обработок на территории Нефтеюганского района в эпидемический период по клещевым инфекциям». </w:t>
            </w:r>
            <w:proofErr w:type="gramEnd"/>
          </w:p>
        </w:tc>
        <w:tc>
          <w:tcPr>
            <w:tcW w:w="6207" w:type="dxa"/>
          </w:tcPr>
          <w:p w:rsidR="00C14DE7" w:rsidRPr="0078787B" w:rsidRDefault="00C14DE7" w:rsidP="00C14DE7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Рябухина Т.Г.- врач эпидемиолог БУ</w:t>
            </w:r>
            <w:r w:rsidRPr="0078787B">
              <w:t xml:space="preserve"> 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Ханты-Мансийского автономного округа – Югры «Нефтеюганская районная 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больница»</w:t>
            </w:r>
            <w:r w:rsidR="007702F7">
              <w:rPr>
                <w:rFonts w:ascii="Times New Roman" w:hAnsi="Times New Roman"/>
                <w:spacing w:val="-7"/>
                <w:sz w:val="24"/>
                <w:szCs w:val="24"/>
              </w:rPr>
              <w:t>;</w:t>
            </w:r>
          </w:p>
          <w:p w:rsidR="00C14DE7" w:rsidRPr="00DC0AFF" w:rsidRDefault="007702F7" w:rsidP="00E71169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14DE7">
              <w:rPr>
                <w:rFonts w:ascii="Times New Roman" w:hAnsi="Times New Roman"/>
                <w:spacing w:val="-7"/>
                <w:sz w:val="24"/>
                <w:szCs w:val="24"/>
              </w:rPr>
              <w:t>Венеди</w:t>
            </w:r>
            <w:r w:rsidR="00DC0AFF">
              <w:rPr>
                <w:rFonts w:ascii="Times New Roman" w:hAnsi="Times New Roman"/>
                <w:spacing w:val="-7"/>
                <w:sz w:val="24"/>
                <w:szCs w:val="24"/>
              </w:rPr>
              <w:t>ктов К.В. заместитель директора МКУ «Управление по обеспечению деятельности учреждений культуры и спорта».</w:t>
            </w:r>
          </w:p>
        </w:tc>
      </w:tr>
      <w:tr w:rsidR="00770B37" w:rsidRPr="00DB3C5B" w:rsidTr="00770B37">
        <w:trPr>
          <w:trHeight w:val="417"/>
        </w:trPr>
        <w:tc>
          <w:tcPr>
            <w:tcW w:w="14429" w:type="dxa"/>
            <w:gridSpan w:val="2"/>
          </w:tcPr>
          <w:p w:rsidR="00770B37" w:rsidRPr="00286B49" w:rsidRDefault="00770B37" w:rsidP="00286B4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86B49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квартал</w:t>
            </w:r>
          </w:p>
        </w:tc>
      </w:tr>
      <w:tr w:rsidR="00DA1F35" w:rsidRPr="00DB3C5B" w:rsidTr="007C6F69">
        <w:tc>
          <w:tcPr>
            <w:tcW w:w="8222" w:type="dxa"/>
          </w:tcPr>
          <w:p w:rsidR="00DA1F35" w:rsidRDefault="00063644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="00DA1F35" w:rsidRPr="00DA366D">
              <w:rPr>
                <w:rFonts w:ascii="Times New Roman" w:hAnsi="Times New Roman"/>
                <w:spacing w:val="-7"/>
                <w:sz w:val="24"/>
                <w:szCs w:val="24"/>
              </w:rPr>
              <w:t>«Анализ заболеваемости социально-значимыми болезнями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 динамике 3 лет</w:t>
            </w:r>
            <w:r w:rsidR="00DA1F35" w:rsidRPr="00DA366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: </w:t>
            </w:r>
          </w:p>
          <w:p w:rsidR="00DA1F35" w:rsidRDefault="00063644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.1. Туберкулез. </w:t>
            </w:r>
            <w:r w:rsidR="00DA1F35" w:rsidRPr="00B004A3">
              <w:rPr>
                <w:rFonts w:ascii="Times New Roman" w:hAnsi="Times New Roman"/>
                <w:spacing w:val="-7"/>
                <w:sz w:val="24"/>
                <w:szCs w:val="24"/>
              </w:rPr>
              <w:t>Мероприятия  по профилактике туберкулеза. Проблемы, связа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нные с диагностикой туберкулеза.</w:t>
            </w:r>
            <w:r w:rsidR="00DA1F35" w:rsidRPr="00B004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Состояние вакцинопрофилактики. Наличие в достаточном количестве вакцин БЦЖ, БЦЖ-М, «</w:t>
            </w:r>
            <w:proofErr w:type="spellStart"/>
            <w:r w:rsidR="00DA1F35" w:rsidRPr="00B004A3">
              <w:rPr>
                <w:rFonts w:ascii="Times New Roman" w:hAnsi="Times New Roman"/>
                <w:spacing w:val="-7"/>
                <w:sz w:val="24"/>
                <w:szCs w:val="24"/>
              </w:rPr>
              <w:t>диаскин</w:t>
            </w:r>
            <w:proofErr w:type="spellEnd"/>
            <w:r w:rsidR="00DA1F35" w:rsidRPr="00B004A3">
              <w:rPr>
                <w:rFonts w:ascii="Times New Roman" w:hAnsi="Times New Roman"/>
                <w:spacing w:val="-7"/>
                <w:sz w:val="24"/>
                <w:szCs w:val="24"/>
              </w:rPr>
              <w:t>-теста» для диагностики микобактерий туберкулеза среди детского и взрослого населения. Полнота охвата флюорографическим обследованием населения района.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DA1F35" w:rsidRPr="00B004A3">
              <w:rPr>
                <w:rFonts w:ascii="Times New Roman" w:hAnsi="Times New Roman"/>
                <w:spacing w:val="-7"/>
                <w:sz w:val="24"/>
                <w:szCs w:val="24"/>
              </w:rPr>
              <w:t>Выполнение требований действующего законодательства в части обработки  туберкулезных очагов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».</w:t>
            </w:r>
          </w:p>
          <w:p w:rsidR="00DA1F35" w:rsidRDefault="00063644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.2. ВИЧ-инфекция.</w:t>
            </w:r>
            <w:r w:rsidR="00DA1F35" w:rsidRPr="00DA366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DA1F35" w:rsidRPr="00C70F7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Мероприятия 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 профилактике ВИЧ – инфекции.</w:t>
            </w:r>
          </w:p>
          <w:p w:rsidR="00DA1F35" w:rsidRDefault="00063644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.3. Сахарный диабет. </w:t>
            </w:r>
            <w:r w:rsidR="00DA1F35" w:rsidRPr="00C70F7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Мероприятия  по 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профилактике.</w:t>
            </w:r>
          </w:p>
          <w:p w:rsidR="00DA1F35" w:rsidRDefault="00063644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.4. З</w:t>
            </w:r>
            <w:r w:rsidR="00DA1F35" w:rsidRPr="00DA366D">
              <w:rPr>
                <w:rFonts w:ascii="Times New Roman" w:hAnsi="Times New Roman"/>
                <w:spacing w:val="-7"/>
                <w:sz w:val="24"/>
                <w:szCs w:val="24"/>
              </w:rPr>
              <w:t>аразные кожные болезни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="00DA1F35" w:rsidRPr="00B004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Мероприятия  по профилактике заразных кожных заболеваний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».</w:t>
            </w:r>
          </w:p>
        </w:tc>
        <w:tc>
          <w:tcPr>
            <w:tcW w:w="6207" w:type="dxa"/>
          </w:tcPr>
          <w:p w:rsidR="00DA1F35" w:rsidRDefault="00DA1F35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Карымова</w:t>
            </w:r>
            <w:proofErr w:type="spellEnd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М.Ш. -  врач фтизиатр БУ</w:t>
            </w:r>
            <w:r w:rsidRPr="00063644">
              <w:t xml:space="preserve"> </w:t>
            </w:r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Ханты-Мансийского автономного округа – Югры «Нефтеюганская районная больница»;</w:t>
            </w:r>
          </w:p>
          <w:p w:rsidR="007702F7" w:rsidRDefault="007702F7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Васильченко С.В. – заведующий детской поликлиникой</w:t>
            </w:r>
            <w:r w:rsidRPr="0078787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БУ Ханты-Мансийского автономного округа – Югры «Нефтеюганская районная больница»;</w:t>
            </w:r>
          </w:p>
          <w:p w:rsidR="00E97332" w:rsidRPr="00063644" w:rsidRDefault="00DA1F35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Мифтахова</w:t>
            </w:r>
            <w:proofErr w:type="spellEnd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Е.Р. – врач инфекционист БУ</w:t>
            </w:r>
            <w:r w:rsidRPr="00063644">
              <w:t xml:space="preserve"> </w:t>
            </w:r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Ханты-Мансийского автономного округа – Югры «Нефтеюганская районная больница»;</w:t>
            </w:r>
          </w:p>
          <w:p w:rsidR="00DA1F35" w:rsidRPr="00063644" w:rsidRDefault="00DA1F35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Стинова</w:t>
            </w:r>
            <w:proofErr w:type="spellEnd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Н.С. – заведующий терапевтическим отделением взрослой поликлиники БУ</w:t>
            </w:r>
            <w:r w:rsidRPr="00063644">
              <w:t xml:space="preserve"> </w:t>
            </w:r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Ханты-Мансийского автономного округа – Югры «Нефтеюганская районная больница»;</w:t>
            </w:r>
          </w:p>
          <w:p w:rsidR="00DA1F35" w:rsidRPr="00063644" w:rsidRDefault="00DA1F35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Михайлова Н.В. – врач </w:t>
            </w:r>
            <w:proofErr w:type="spellStart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дерматовенеролог</w:t>
            </w:r>
            <w:proofErr w:type="spellEnd"/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БУ</w:t>
            </w:r>
            <w:r w:rsidRPr="00063644">
              <w:t xml:space="preserve"> </w:t>
            </w:r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Ханты-Мансийского автономного округа – Югры «Нефтеюганская районная больница».</w:t>
            </w:r>
          </w:p>
        </w:tc>
      </w:tr>
      <w:tr w:rsidR="00D25796" w:rsidRPr="00DB3C5B" w:rsidTr="007C6F69">
        <w:tc>
          <w:tcPr>
            <w:tcW w:w="8222" w:type="dxa"/>
          </w:tcPr>
          <w:p w:rsidR="00D25796" w:rsidRPr="00B004A3" w:rsidRDefault="00063644" w:rsidP="00D25796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  <w:r w:rsidR="00DA1F35">
              <w:rPr>
                <w:rFonts w:ascii="Times New Roman" w:hAnsi="Times New Roman"/>
                <w:spacing w:val="-7"/>
                <w:sz w:val="24"/>
                <w:szCs w:val="24"/>
              </w:rPr>
              <w:t>.«Организация профилактической работы по предупреждению социально-значимых инфекционных заболеваний в образовательных организациях с участием педагогических работников, обучающихся и их родителей (законных представителей».</w:t>
            </w:r>
            <w:proofErr w:type="gramEnd"/>
          </w:p>
        </w:tc>
        <w:tc>
          <w:tcPr>
            <w:tcW w:w="6207" w:type="dxa"/>
          </w:tcPr>
          <w:p w:rsidR="00DA1F35" w:rsidRPr="00063644" w:rsidRDefault="00DA1F35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63644">
              <w:rPr>
                <w:rFonts w:ascii="Times New Roman" w:hAnsi="Times New Roman"/>
                <w:spacing w:val="-7"/>
                <w:sz w:val="24"/>
                <w:szCs w:val="24"/>
              </w:rPr>
              <w:t>Представитель департамента образования и молодежной политики Нефтеюганского района</w:t>
            </w:r>
            <w:r w:rsidR="00063644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D25796" w:rsidRPr="00063644" w:rsidRDefault="00D25796" w:rsidP="00DA1F35">
            <w:pPr>
              <w:spacing w:after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7C6F69" w:rsidRPr="005F770C" w:rsidRDefault="007C6F69" w:rsidP="00B20CEB">
      <w:pPr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sectPr w:rsidR="007C6F69" w:rsidRPr="005F770C" w:rsidSect="00893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9A3"/>
    <w:multiLevelType w:val="hybridMultilevel"/>
    <w:tmpl w:val="2684FE84"/>
    <w:lvl w:ilvl="0" w:tplc="FBAC7F6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1E"/>
    <w:multiLevelType w:val="hybridMultilevel"/>
    <w:tmpl w:val="F21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6EA4"/>
    <w:multiLevelType w:val="hybridMultilevel"/>
    <w:tmpl w:val="5A304A38"/>
    <w:lvl w:ilvl="0" w:tplc="A3DE0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6B9C"/>
    <w:multiLevelType w:val="hybridMultilevel"/>
    <w:tmpl w:val="824C129A"/>
    <w:lvl w:ilvl="0" w:tplc="912CAB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F7B1500"/>
    <w:multiLevelType w:val="hybridMultilevel"/>
    <w:tmpl w:val="BE0E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18C3"/>
    <w:multiLevelType w:val="hybridMultilevel"/>
    <w:tmpl w:val="9842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648"/>
    <w:multiLevelType w:val="hybridMultilevel"/>
    <w:tmpl w:val="C84A4E12"/>
    <w:lvl w:ilvl="0" w:tplc="0174F8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64066"/>
    <w:multiLevelType w:val="hybridMultilevel"/>
    <w:tmpl w:val="53F4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C66"/>
    <w:rsid w:val="0005764F"/>
    <w:rsid w:val="0006149B"/>
    <w:rsid w:val="00063644"/>
    <w:rsid w:val="0007587D"/>
    <w:rsid w:val="000A0E2A"/>
    <w:rsid w:val="000A0EDB"/>
    <w:rsid w:val="000B7987"/>
    <w:rsid w:val="000D56F0"/>
    <w:rsid w:val="000D71B6"/>
    <w:rsid w:val="000F0722"/>
    <w:rsid w:val="001207D2"/>
    <w:rsid w:val="00140449"/>
    <w:rsid w:val="0015041A"/>
    <w:rsid w:val="00153BEE"/>
    <w:rsid w:val="00154E41"/>
    <w:rsid w:val="00176DD5"/>
    <w:rsid w:val="001803C7"/>
    <w:rsid w:val="00193EB5"/>
    <w:rsid w:val="001A3C54"/>
    <w:rsid w:val="001D1EB8"/>
    <w:rsid w:val="001D4A5C"/>
    <w:rsid w:val="001E0656"/>
    <w:rsid w:val="001F6A1A"/>
    <w:rsid w:val="00201B98"/>
    <w:rsid w:val="00215AAE"/>
    <w:rsid w:val="00234E40"/>
    <w:rsid w:val="00246AD6"/>
    <w:rsid w:val="00263208"/>
    <w:rsid w:val="00286B49"/>
    <w:rsid w:val="002C4A03"/>
    <w:rsid w:val="002F6C04"/>
    <w:rsid w:val="003036CE"/>
    <w:rsid w:val="00332E3F"/>
    <w:rsid w:val="0035245C"/>
    <w:rsid w:val="0036376C"/>
    <w:rsid w:val="00385C09"/>
    <w:rsid w:val="003B3A49"/>
    <w:rsid w:val="00405263"/>
    <w:rsid w:val="0043348D"/>
    <w:rsid w:val="00435696"/>
    <w:rsid w:val="00437D87"/>
    <w:rsid w:val="00452114"/>
    <w:rsid w:val="00454507"/>
    <w:rsid w:val="0047727C"/>
    <w:rsid w:val="004955E2"/>
    <w:rsid w:val="004A1EB7"/>
    <w:rsid w:val="004E4D8C"/>
    <w:rsid w:val="00531287"/>
    <w:rsid w:val="0055713C"/>
    <w:rsid w:val="00566408"/>
    <w:rsid w:val="005C3D21"/>
    <w:rsid w:val="005F0CC2"/>
    <w:rsid w:val="005F770C"/>
    <w:rsid w:val="00611901"/>
    <w:rsid w:val="006432C4"/>
    <w:rsid w:val="00666248"/>
    <w:rsid w:val="00687E5C"/>
    <w:rsid w:val="006C32E1"/>
    <w:rsid w:val="006F4130"/>
    <w:rsid w:val="00713B39"/>
    <w:rsid w:val="007205B3"/>
    <w:rsid w:val="007439CD"/>
    <w:rsid w:val="007702F7"/>
    <w:rsid w:val="00770B37"/>
    <w:rsid w:val="00771969"/>
    <w:rsid w:val="0078787B"/>
    <w:rsid w:val="007949A6"/>
    <w:rsid w:val="007A65E0"/>
    <w:rsid w:val="007A71BA"/>
    <w:rsid w:val="007C6F69"/>
    <w:rsid w:val="007D2CBA"/>
    <w:rsid w:val="007E09DD"/>
    <w:rsid w:val="007F5E1E"/>
    <w:rsid w:val="00811E5D"/>
    <w:rsid w:val="008161C5"/>
    <w:rsid w:val="00826CE4"/>
    <w:rsid w:val="00844F9F"/>
    <w:rsid w:val="008517E6"/>
    <w:rsid w:val="00882617"/>
    <w:rsid w:val="008854AA"/>
    <w:rsid w:val="008939A1"/>
    <w:rsid w:val="008A52B0"/>
    <w:rsid w:val="008B2C1F"/>
    <w:rsid w:val="008D7A37"/>
    <w:rsid w:val="008F3C3A"/>
    <w:rsid w:val="00915887"/>
    <w:rsid w:val="00933AD9"/>
    <w:rsid w:val="009623CA"/>
    <w:rsid w:val="00992C0E"/>
    <w:rsid w:val="009A08FF"/>
    <w:rsid w:val="009A248F"/>
    <w:rsid w:val="009A62BC"/>
    <w:rsid w:val="009C5F81"/>
    <w:rsid w:val="009C6490"/>
    <w:rsid w:val="009D0C9B"/>
    <w:rsid w:val="00A15875"/>
    <w:rsid w:val="00A1615B"/>
    <w:rsid w:val="00A37C44"/>
    <w:rsid w:val="00A754A8"/>
    <w:rsid w:val="00A84D02"/>
    <w:rsid w:val="00A925FD"/>
    <w:rsid w:val="00AC5ACA"/>
    <w:rsid w:val="00AE403D"/>
    <w:rsid w:val="00B004A3"/>
    <w:rsid w:val="00B20CEB"/>
    <w:rsid w:val="00B54137"/>
    <w:rsid w:val="00B87FBB"/>
    <w:rsid w:val="00B90E2F"/>
    <w:rsid w:val="00BA3E4A"/>
    <w:rsid w:val="00BD06B6"/>
    <w:rsid w:val="00BF28F6"/>
    <w:rsid w:val="00BF6EA6"/>
    <w:rsid w:val="00C14A8A"/>
    <w:rsid w:val="00C14DE7"/>
    <w:rsid w:val="00C70F75"/>
    <w:rsid w:val="00CC14FB"/>
    <w:rsid w:val="00CD1BFB"/>
    <w:rsid w:val="00CD27B0"/>
    <w:rsid w:val="00CE7EFA"/>
    <w:rsid w:val="00D008ED"/>
    <w:rsid w:val="00D1662B"/>
    <w:rsid w:val="00D25796"/>
    <w:rsid w:val="00D40D64"/>
    <w:rsid w:val="00D40FB7"/>
    <w:rsid w:val="00D74C66"/>
    <w:rsid w:val="00D77CA1"/>
    <w:rsid w:val="00D80118"/>
    <w:rsid w:val="00D867F1"/>
    <w:rsid w:val="00DA1F35"/>
    <w:rsid w:val="00DA366D"/>
    <w:rsid w:val="00DB3C5B"/>
    <w:rsid w:val="00DC0AFF"/>
    <w:rsid w:val="00E00B87"/>
    <w:rsid w:val="00E2762D"/>
    <w:rsid w:val="00E46E45"/>
    <w:rsid w:val="00E71169"/>
    <w:rsid w:val="00E72141"/>
    <w:rsid w:val="00E91075"/>
    <w:rsid w:val="00E97332"/>
    <w:rsid w:val="00EB2A1F"/>
    <w:rsid w:val="00EB5438"/>
    <w:rsid w:val="00EC39DE"/>
    <w:rsid w:val="00ED0489"/>
    <w:rsid w:val="00F03C4C"/>
    <w:rsid w:val="00F23981"/>
    <w:rsid w:val="00F63049"/>
    <w:rsid w:val="00F674F3"/>
    <w:rsid w:val="00F93BAE"/>
    <w:rsid w:val="00FB4515"/>
    <w:rsid w:val="00FB76AF"/>
    <w:rsid w:val="00FD54D8"/>
    <w:rsid w:val="00FE4348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3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CC62-3A25-474E-84DB-7F41A887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БУ "НРБ"</dc:creator>
  <cp:lastModifiedBy>Рошка Ирина Викторовна</cp:lastModifiedBy>
  <cp:revision>58</cp:revision>
  <cp:lastPrinted>2016-01-18T09:41:00Z</cp:lastPrinted>
  <dcterms:created xsi:type="dcterms:W3CDTF">2015-12-21T06:15:00Z</dcterms:created>
  <dcterms:modified xsi:type="dcterms:W3CDTF">2019-03-19T05:02:00Z</dcterms:modified>
</cp:coreProperties>
</file>