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CC" w:rsidRDefault="005305CC" w:rsidP="005305CC">
      <w:pPr>
        <w:tabs>
          <w:tab w:val="left" w:pos="993"/>
        </w:tabs>
        <w:ind w:firstLine="964"/>
        <w:jc w:val="both"/>
        <w:rPr>
          <w:sz w:val="26"/>
          <w:szCs w:val="26"/>
          <w:shd w:val="clear" w:color="auto" w:fill="FFFFFF"/>
        </w:rPr>
      </w:pPr>
      <w:r w:rsidRPr="00350162">
        <w:rPr>
          <w:b/>
          <w:sz w:val="26"/>
          <w:szCs w:val="26"/>
          <w:shd w:val="clear" w:color="auto" w:fill="FFFFFF"/>
        </w:rPr>
        <w:t xml:space="preserve">О подведении итогов деятельности постоянно действующей рабочей группы АТК за </w:t>
      </w:r>
      <w:r w:rsidR="0011332C">
        <w:rPr>
          <w:b/>
          <w:sz w:val="26"/>
          <w:szCs w:val="26"/>
          <w:shd w:val="clear" w:color="auto" w:fill="FFFFFF"/>
        </w:rPr>
        <w:t xml:space="preserve">1 полугодие </w:t>
      </w:r>
      <w:r w:rsidRPr="00350162">
        <w:rPr>
          <w:b/>
          <w:sz w:val="26"/>
          <w:szCs w:val="26"/>
          <w:shd w:val="clear" w:color="auto" w:fill="FFFFFF"/>
        </w:rPr>
        <w:t>2021 год.</w:t>
      </w:r>
    </w:p>
    <w:p w:rsidR="00A461D1" w:rsidRDefault="00A461D1" w:rsidP="005305CC">
      <w:pPr>
        <w:pStyle w:val="a3"/>
        <w:tabs>
          <w:tab w:val="left" w:pos="2694"/>
        </w:tabs>
        <w:ind w:left="0" w:firstLine="964"/>
        <w:jc w:val="both"/>
        <w:rPr>
          <w:sz w:val="26"/>
          <w:szCs w:val="26"/>
        </w:rPr>
      </w:pPr>
    </w:p>
    <w:p w:rsidR="00111277" w:rsidRDefault="00111277" w:rsidP="005305CC">
      <w:pPr>
        <w:pStyle w:val="a3"/>
        <w:tabs>
          <w:tab w:val="left" w:pos="2694"/>
        </w:tabs>
        <w:ind w:left="0" w:firstLine="964"/>
        <w:jc w:val="both"/>
        <w:rPr>
          <w:sz w:val="26"/>
          <w:szCs w:val="26"/>
          <w:shd w:val="clear" w:color="auto" w:fill="FFFFFF"/>
        </w:rPr>
      </w:pPr>
      <w:r w:rsidRPr="00111277">
        <w:rPr>
          <w:sz w:val="26"/>
          <w:szCs w:val="26"/>
          <w:shd w:val="clear" w:color="auto" w:fill="FFFFFF"/>
        </w:rPr>
        <w:t>Постоянно действующая рабочая группа Антитеррористической комиссии Нефтеюганского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проводи</w:t>
      </w:r>
      <w:r w:rsidR="002102C9">
        <w:rPr>
          <w:sz w:val="26"/>
          <w:szCs w:val="26"/>
          <w:shd w:val="clear" w:color="auto" w:fill="FFFFFF"/>
        </w:rPr>
        <w:t>ла</w:t>
      </w:r>
      <w:r w:rsidRPr="00111277">
        <w:rPr>
          <w:sz w:val="26"/>
          <w:szCs w:val="26"/>
          <w:shd w:val="clear" w:color="auto" w:fill="FFFFFF"/>
        </w:rPr>
        <w:t xml:space="preserve"> работу согласно годовому Плану, утвержденному руководителем ПДРГ АТК и согласованному руководителем Аппарата АТК Нефтеюганского района. В </w:t>
      </w:r>
      <w:r w:rsidR="0011332C">
        <w:rPr>
          <w:sz w:val="26"/>
          <w:szCs w:val="26"/>
          <w:shd w:val="clear" w:color="auto" w:fill="FFFFFF"/>
        </w:rPr>
        <w:t xml:space="preserve">1 полугодии </w:t>
      </w:r>
      <w:r w:rsidRPr="00111277">
        <w:rPr>
          <w:sz w:val="26"/>
          <w:szCs w:val="26"/>
          <w:shd w:val="clear" w:color="auto" w:fill="FFFFFF"/>
        </w:rPr>
        <w:t>202</w:t>
      </w:r>
      <w:r>
        <w:rPr>
          <w:sz w:val="26"/>
          <w:szCs w:val="26"/>
          <w:shd w:val="clear" w:color="auto" w:fill="FFFFFF"/>
        </w:rPr>
        <w:t>1</w:t>
      </w:r>
      <w:r w:rsidRPr="00111277">
        <w:rPr>
          <w:sz w:val="26"/>
          <w:szCs w:val="26"/>
          <w:shd w:val="clear" w:color="auto" w:fill="FFFFFF"/>
        </w:rPr>
        <w:t xml:space="preserve"> году состоялось </w:t>
      </w:r>
      <w:r w:rsidR="0011332C">
        <w:rPr>
          <w:sz w:val="26"/>
          <w:szCs w:val="26"/>
          <w:shd w:val="clear" w:color="auto" w:fill="FFFFFF"/>
        </w:rPr>
        <w:t>2</w:t>
      </w:r>
      <w:r w:rsidRPr="00111277">
        <w:rPr>
          <w:sz w:val="26"/>
          <w:szCs w:val="26"/>
          <w:shd w:val="clear" w:color="auto" w:fill="FFFFFF"/>
        </w:rPr>
        <w:t xml:space="preserve"> заседания, в рамках которого рассмотрено </w:t>
      </w:r>
      <w:r w:rsidR="00CB0BB1" w:rsidRPr="00CB0BB1">
        <w:rPr>
          <w:sz w:val="26"/>
          <w:szCs w:val="26"/>
          <w:shd w:val="clear" w:color="auto" w:fill="FFFFFF"/>
        </w:rPr>
        <w:t>9</w:t>
      </w:r>
      <w:r w:rsidRPr="00111277">
        <w:rPr>
          <w:sz w:val="26"/>
          <w:szCs w:val="26"/>
          <w:shd w:val="clear" w:color="auto" w:fill="FFFFFF"/>
        </w:rPr>
        <w:t xml:space="preserve"> вопросов, </w:t>
      </w:r>
      <w:r w:rsidR="00CB0BB1">
        <w:rPr>
          <w:sz w:val="26"/>
          <w:szCs w:val="26"/>
          <w:shd w:val="clear" w:color="auto" w:fill="FFFFFF"/>
        </w:rPr>
        <w:t>а также</w:t>
      </w:r>
      <w:r w:rsidRPr="00111277">
        <w:rPr>
          <w:sz w:val="26"/>
          <w:szCs w:val="26"/>
          <w:shd w:val="clear" w:color="auto" w:fill="FFFFFF"/>
        </w:rPr>
        <w:t xml:space="preserve"> об исполнении ранее принятых решений ПДРГ АТК. На заседаниях ПДРГ рассматривались следующие вопросы:</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 xml:space="preserve"> реализации медиа-плана информационной кампании по освещению мероприятий, направленных на противодействие терроризму на территории Нефтеюганского района</w:t>
      </w:r>
      <w:r>
        <w:rPr>
          <w:sz w:val="26"/>
          <w:szCs w:val="26"/>
          <w:shd w:val="clear" w:color="auto" w:fill="FFFFFF"/>
        </w:rPr>
        <w:t>;</w:t>
      </w:r>
    </w:p>
    <w:p w:rsidR="00111277" w:rsidRDefault="00111277" w:rsidP="005305CC">
      <w:pPr>
        <w:pStyle w:val="a3"/>
        <w:tabs>
          <w:tab w:val="left" w:pos="2694"/>
        </w:tabs>
        <w:ind w:left="0" w:firstLine="964"/>
        <w:jc w:val="both"/>
        <w:rPr>
          <w:bCs/>
          <w:sz w:val="26"/>
          <w:szCs w:val="26"/>
          <w:shd w:val="clear" w:color="auto" w:fill="FFFFFF"/>
        </w:rPr>
      </w:pPr>
      <w:r>
        <w:rPr>
          <w:sz w:val="26"/>
          <w:szCs w:val="26"/>
          <w:shd w:val="clear" w:color="auto" w:fill="FFFFFF"/>
        </w:rPr>
        <w:t>- о</w:t>
      </w:r>
      <w:r w:rsidRPr="00111277">
        <w:rPr>
          <w:bCs/>
          <w:sz w:val="26"/>
          <w:szCs w:val="26"/>
          <w:shd w:val="clear" w:color="auto" w:fill="FFFFFF"/>
        </w:rPr>
        <w:t xml:space="preserve"> взаимодействии СМИ с религиозными объединениями и общественными организациями по информационному противодействию терроризму</w:t>
      </w:r>
      <w:r>
        <w:rPr>
          <w:bCs/>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 xml:space="preserve"> результатах изучения общественного мнения по вопросу уровня доверия общества к мерам, реализуемым органами местного самоуправления по обеспечению безопасности населения</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задачах по освещению темы антитеррористической безопасности на территории Нефтеюганского района в ходе подготовки и празднования Праздника весны и труда (1 мая), Дня Победы в Великой Отечественной войне (9 мая)</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о</w:t>
      </w:r>
      <w:r w:rsidRPr="00111277">
        <w:rPr>
          <w:sz w:val="26"/>
          <w:szCs w:val="26"/>
          <w:shd w:val="clear" w:color="auto" w:fill="FFFFFF"/>
        </w:rPr>
        <w:t>б актуализации работы по предупреждению заведомо ложных сообщений об актах терроризма с активным привлечением возможностей средств массовой информации</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деятельности ячейки молодежного движения «</w:t>
      </w:r>
      <w:proofErr w:type="spellStart"/>
      <w:r w:rsidRPr="00111277">
        <w:rPr>
          <w:sz w:val="26"/>
          <w:szCs w:val="26"/>
          <w:shd w:val="clear" w:color="auto" w:fill="FFFFFF"/>
        </w:rPr>
        <w:t>Кибердружина</w:t>
      </w:r>
      <w:proofErr w:type="spellEnd"/>
      <w:r w:rsidRPr="00111277">
        <w:rPr>
          <w:sz w:val="26"/>
          <w:szCs w:val="26"/>
          <w:shd w:val="clear" w:color="auto" w:fill="FFFFFF"/>
        </w:rPr>
        <w:t>» Нефтеюганского района</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 </w:t>
      </w:r>
      <w:r w:rsidRPr="00111277">
        <w:rPr>
          <w:sz w:val="26"/>
          <w:szCs w:val="26"/>
          <w:shd w:val="clear" w:color="auto" w:fill="FFFFFF"/>
        </w:rPr>
        <w:t>взаимодействии СМИ с правоохранительными и надзорными органами по вопросу информационного противодействия терроризму</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об </w:t>
      </w:r>
      <w:r w:rsidRPr="00111277">
        <w:rPr>
          <w:sz w:val="26"/>
          <w:szCs w:val="26"/>
          <w:shd w:val="clear" w:color="auto" w:fill="FFFFFF"/>
        </w:rPr>
        <w:t>итогах реализации информационно-пропагандистских мероприятий (согласно медиа-плану) по профилактике терроризма на территории Нефтеюганского района в 1 полугодии</w:t>
      </w:r>
      <w:r>
        <w:rPr>
          <w:sz w:val="26"/>
          <w:szCs w:val="26"/>
          <w:shd w:val="clear" w:color="auto" w:fill="FFFFFF"/>
        </w:rPr>
        <w:t>;</w:t>
      </w:r>
    </w:p>
    <w:p w:rsidR="00111277" w:rsidRDefault="00111277" w:rsidP="005305CC">
      <w:pPr>
        <w:pStyle w:val="a3"/>
        <w:tabs>
          <w:tab w:val="left" w:pos="2694"/>
        </w:tabs>
        <w:ind w:left="0" w:firstLine="964"/>
        <w:jc w:val="both"/>
        <w:rPr>
          <w:sz w:val="26"/>
          <w:szCs w:val="26"/>
          <w:shd w:val="clear" w:color="auto" w:fill="FFFFFF"/>
        </w:rPr>
      </w:pPr>
      <w:r>
        <w:rPr>
          <w:sz w:val="26"/>
          <w:szCs w:val="26"/>
          <w:shd w:val="clear" w:color="auto" w:fill="FFFFFF"/>
        </w:rPr>
        <w:t xml:space="preserve">-  </w:t>
      </w:r>
      <w:r w:rsidR="004A5041">
        <w:rPr>
          <w:sz w:val="26"/>
          <w:szCs w:val="26"/>
          <w:shd w:val="clear" w:color="auto" w:fill="FFFFFF"/>
        </w:rPr>
        <w:t xml:space="preserve">о </w:t>
      </w:r>
      <w:r w:rsidR="004A5041" w:rsidRPr="004A5041">
        <w:rPr>
          <w:sz w:val="26"/>
          <w:szCs w:val="26"/>
          <w:shd w:val="clear" w:color="auto" w:fill="FFFFFF"/>
        </w:rPr>
        <w:t>подготовке информационных материалов о положительном опыте работы в области профилактики терроризма для журнала «Вестник НАК»</w:t>
      </w:r>
      <w:r w:rsidR="00C94AEC">
        <w:rPr>
          <w:sz w:val="26"/>
          <w:szCs w:val="26"/>
          <w:shd w:val="clear" w:color="auto" w:fill="FFFFFF"/>
        </w:rPr>
        <w:t>.</w:t>
      </w:r>
    </w:p>
    <w:p w:rsidR="00CF23C1" w:rsidRDefault="00CF23C1" w:rsidP="00CF23C1">
      <w:pPr>
        <w:ind w:firstLine="708"/>
        <w:jc w:val="both"/>
        <w:rPr>
          <w:sz w:val="26"/>
          <w:szCs w:val="26"/>
        </w:rPr>
      </w:pPr>
      <w:r w:rsidRPr="00245B52">
        <w:rPr>
          <w:color w:val="000000"/>
          <w:sz w:val="26"/>
          <w:szCs w:val="26"/>
        </w:rPr>
        <w:t xml:space="preserve">По итогам </w:t>
      </w:r>
      <w:r w:rsidR="00A14AB4">
        <w:rPr>
          <w:color w:val="000000"/>
          <w:sz w:val="26"/>
          <w:szCs w:val="26"/>
        </w:rPr>
        <w:t>2</w:t>
      </w:r>
      <w:r w:rsidRPr="00245B52">
        <w:rPr>
          <w:color w:val="000000"/>
          <w:sz w:val="26"/>
          <w:szCs w:val="26"/>
        </w:rPr>
        <w:t xml:space="preserve"> заседаний членам рабочей группы даны </w:t>
      </w:r>
      <w:r w:rsidR="0015351D">
        <w:rPr>
          <w:color w:val="000000"/>
          <w:sz w:val="26"/>
          <w:szCs w:val="26"/>
        </w:rPr>
        <w:t>17</w:t>
      </w:r>
      <w:r w:rsidRPr="00DA4E21">
        <w:rPr>
          <w:color w:val="000000"/>
          <w:sz w:val="26"/>
          <w:szCs w:val="26"/>
        </w:rPr>
        <w:t xml:space="preserve"> поручений, </w:t>
      </w:r>
      <w:r w:rsidRPr="002B4280">
        <w:rPr>
          <w:color w:val="000000"/>
          <w:sz w:val="26"/>
          <w:szCs w:val="26"/>
        </w:rPr>
        <w:t xml:space="preserve">которые позволили активизировать взаимодействие СМИ с ОМВД, религиозными организациями, </w:t>
      </w:r>
      <w:r w:rsidR="00BC1CFC">
        <w:rPr>
          <w:color w:val="000000"/>
          <w:sz w:val="26"/>
          <w:szCs w:val="26"/>
        </w:rPr>
        <w:t>а</w:t>
      </w:r>
      <w:r w:rsidRPr="002B4280">
        <w:rPr>
          <w:color w:val="000000"/>
          <w:sz w:val="26"/>
          <w:szCs w:val="26"/>
        </w:rPr>
        <w:t xml:space="preserve">ппаратом АТК по организации и проведению совместных мероприятий, а также повысить качество подаваемой информации в СМИ на тему противодействия идеологии терроризма. </w:t>
      </w:r>
      <w:r w:rsidRPr="00E63925">
        <w:rPr>
          <w:sz w:val="26"/>
          <w:szCs w:val="26"/>
        </w:rPr>
        <w:t xml:space="preserve">В рамках медиа-плана информационной кампании, направленной на информационное сопровождение антитеррористической деятельности, </w:t>
      </w:r>
      <w:r w:rsidR="00C04113" w:rsidRPr="00C04113">
        <w:rPr>
          <w:sz w:val="26"/>
          <w:szCs w:val="26"/>
        </w:rPr>
        <w:t xml:space="preserve">с января по июнь 2021 года в средствах массовой информации, на официальном сайте органов местного самоуправления, в официальных группах «Администрация Нефтеюганского района» в социальных сетях размещен 161 материал по вопросам противодействия терроризму: 62 из них транслировались в эфире ТРК «Сибирь», 29 опубликованы в еженедельной газете Нефтеюганского района «Югорское обозрение», 26 материалов размещены на официальном сайте </w:t>
      </w:r>
      <w:r w:rsidR="00C04113" w:rsidRPr="00C04113">
        <w:rPr>
          <w:sz w:val="26"/>
          <w:szCs w:val="26"/>
        </w:rPr>
        <w:lastRenderedPageBreak/>
        <w:t>ОМСУ Нефтеюганского района, 44 - в официальных группах «Администрация Нефтеюганского района» в социальных сетях.</w:t>
      </w:r>
      <w:r w:rsidRPr="00DA4E21">
        <w:rPr>
          <w:sz w:val="26"/>
          <w:szCs w:val="26"/>
        </w:rPr>
        <w:t xml:space="preserve"> </w:t>
      </w:r>
      <w:r w:rsidR="0086494C" w:rsidRPr="00DA4E21">
        <w:rPr>
          <w:sz w:val="26"/>
          <w:szCs w:val="26"/>
        </w:rPr>
        <w:t xml:space="preserve">В </w:t>
      </w:r>
      <w:r w:rsidR="00C04113">
        <w:rPr>
          <w:sz w:val="26"/>
          <w:szCs w:val="26"/>
        </w:rPr>
        <w:t xml:space="preserve">1 полугодии </w:t>
      </w:r>
      <w:r w:rsidR="0086494C" w:rsidRPr="00DA4E21">
        <w:rPr>
          <w:sz w:val="26"/>
          <w:szCs w:val="26"/>
        </w:rPr>
        <w:t>2021</w:t>
      </w:r>
      <w:r w:rsidRPr="00DA4E21">
        <w:rPr>
          <w:sz w:val="26"/>
          <w:szCs w:val="26"/>
        </w:rPr>
        <w:t xml:space="preserve"> году журналистами местных СМИ подготовлены материалы </w:t>
      </w:r>
      <w:r w:rsidR="00E53FCE">
        <w:rPr>
          <w:sz w:val="26"/>
          <w:szCs w:val="26"/>
        </w:rPr>
        <w:t>противодействию идеологии терроризма</w:t>
      </w:r>
      <w:r w:rsidR="00A32741">
        <w:rPr>
          <w:sz w:val="26"/>
          <w:szCs w:val="26"/>
        </w:rPr>
        <w:t xml:space="preserve">, </w:t>
      </w:r>
      <w:r w:rsidRPr="00DA4E21">
        <w:rPr>
          <w:sz w:val="26"/>
          <w:szCs w:val="26"/>
        </w:rPr>
        <w:t>с участием</w:t>
      </w:r>
      <w:r w:rsidR="00A32741">
        <w:rPr>
          <w:sz w:val="26"/>
          <w:szCs w:val="26"/>
        </w:rPr>
        <w:t xml:space="preserve"> представителей религиозных организаций, направленных на формирование толерантности в обществе и противодействие экстремизму и терроризму.</w:t>
      </w:r>
      <w:r w:rsidR="00454D31">
        <w:rPr>
          <w:sz w:val="19"/>
          <w:szCs w:val="19"/>
        </w:rPr>
        <w:t xml:space="preserve"> </w:t>
      </w:r>
    </w:p>
    <w:p w:rsidR="00426ADF" w:rsidRPr="00426ADF" w:rsidRDefault="00426ADF" w:rsidP="00426ADF">
      <w:pPr>
        <w:ind w:firstLine="709"/>
        <w:jc w:val="both"/>
        <w:rPr>
          <w:b/>
          <w:bCs/>
          <w:iCs/>
          <w:color w:val="000000"/>
          <w:sz w:val="26"/>
          <w:szCs w:val="26"/>
        </w:rPr>
      </w:pPr>
      <w:r w:rsidRPr="00426ADF">
        <w:rPr>
          <w:bCs/>
          <w:iCs/>
          <w:color w:val="000000"/>
          <w:sz w:val="26"/>
          <w:szCs w:val="26"/>
        </w:rPr>
        <w:t>24-25 марта 2021 года состоялся обучающий семинар для представителей религиозных организаций</w:t>
      </w:r>
      <w:r w:rsidRPr="00426ADF">
        <w:rPr>
          <w:b/>
          <w:bCs/>
          <w:iCs/>
          <w:color w:val="000000"/>
          <w:sz w:val="26"/>
          <w:szCs w:val="26"/>
        </w:rPr>
        <w:t xml:space="preserve"> </w:t>
      </w:r>
      <w:r w:rsidRPr="00426ADF">
        <w:rPr>
          <w:bCs/>
          <w:iCs/>
          <w:color w:val="000000"/>
          <w:sz w:val="26"/>
          <w:szCs w:val="26"/>
        </w:rPr>
        <w:t>Нефтеюганского района</w:t>
      </w:r>
      <w:r w:rsidRPr="00426ADF">
        <w:rPr>
          <w:b/>
          <w:bCs/>
          <w:iCs/>
          <w:color w:val="000000"/>
          <w:sz w:val="26"/>
          <w:szCs w:val="26"/>
        </w:rPr>
        <w:t xml:space="preserve"> </w:t>
      </w:r>
      <w:r w:rsidRPr="00426ADF">
        <w:rPr>
          <w:bCs/>
          <w:iCs/>
          <w:color w:val="000000"/>
          <w:sz w:val="26"/>
          <w:szCs w:val="26"/>
        </w:rPr>
        <w:t>по теме «Участие национальных объединений и религиозных организаций в реализации государственной национальной политики на местном уровне» в онлайн формате. В образовательных мероприятиях приняли участие 10 руководителей и представителей национальных общественных объединений, религиозных организаций, традиционных для России конфессий.</w:t>
      </w:r>
    </w:p>
    <w:p w:rsidR="00426ADF" w:rsidRPr="00426ADF" w:rsidRDefault="00426ADF" w:rsidP="00426ADF">
      <w:pPr>
        <w:ind w:firstLine="709"/>
        <w:jc w:val="both"/>
        <w:rPr>
          <w:bCs/>
          <w:iCs/>
          <w:color w:val="000000"/>
          <w:sz w:val="26"/>
          <w:szCs w:val="26"/>
        </w:rPr>
      </w:pPr>
      <w:r w:rsidRPr="00426ADF">
        <w:rPr>
          <w:bCs/>
          <w:iCs/>
          <w:color w:val="000000"/>
          <w:sz w:val="26"/>
          <w:szCs w:val="26"/>
        </w:rPr>
        <w:t xml:space="preserve">Ведущим семинара выступил </w:t>
      </w:r>
      <w:proofErr w:type="spellStart"/>
      <w:r w:rsidRPr="00426ADF">
        <w:rPr>
          <w:bCs/>
          <w:iCs/>
          <w:color w:val="000000"/>
          <w:sz w:val="26"/>
          <w:szCs w:val="26"/>
        </w:rPr>
        <w:t>Верховский</w:t>
      </w:r>
      <w:proofErr w:type="spellEnd"/>
      <w:r w:rsidRPr="00426ADF">
        <w:rPr>
          <w:bCs/>
          <w:iCs/>
          <w:color w:val="000000"/>
          <w:sz w:val="26"/>
          <w:szCs w:val="26"/>
        </w:rPr>
        <w:t xml:space="preserve"> И.А., политолог, социолог, директор АНО «Центр «ЮГРА-СОЦИУМ», эксперт </w:t>
      </w:r>
      <w:proofErr w:type="spellStart"/>
      <w:r w:rsidRPr="00426ADF">
        <w:rPr>
          <w:bCs/>
          <w:iCs/>
          <w:color w:val="000000"/>
          <w:sz w:val="26"/>
          <w:szCs w:val="26"/>
        </w:rPr>
        <w:t>Изборского</w:t>
      </w:r>
      <w:proofErr w:type="spellEnd"/>
      <w:r w:rsidRPr="00426ADF">
        <w:rPr>
          <w:bCs/>
          <w:iCs/>
          <w:color w:val="000000"/>
          <w:sz w:val="26"/>
          <w:szCs w:val="26"/>
        </w:rPr>
        <w:t xml:space="preserve"> клуба,  заместитель председателя регионального отделения  общероссийской общественной организации «Ассамблея народов России», действительный государственный советник Югры (г. Ханты-Мансийск). Программа семинара включала в себя интерактивную лекцию «ЮГРА – добрососедский регион» и дискуссионную площадку «Этнический экстремизм в эпоху социальных сетей: формы противодействия манипуляциям массового сознания. Проектная деятельность национальных и религиозных общественных объединений как форма профилактики экстремизма». Модератор семинара раскрыл значение понятия «экстремизм», «терроризм», сделал краткий экскурс в историю этого социально-политического явления, осветил основные принципы работы с виртуальной медиа средой.</w:t>
      </w:r>
    </w:p>
    <w:p w:rsidR="00932042" w:rsidRPr="00932042" w:rsidRDefault="00932042" w:rsidP="00932042">
      <w:pPr>
        <w:ind w:firstLine="709"/>
        <w:jc w:val="both"/>
        <w:rPr>
          <w:bCs/>
          <w:iCs/>
          <w:color w:val="000000"/>
          <w:sz w:val="26"/>
          <w:szCs w:val="26"/>
        </w:rPr>
      </w:pPr>
      <w:r w:rsidRPr="00932042">
        <w:rPr>
          <w:bCs/>
          <w:iCs/>
          <w:color w:val="000000"/>
          <w:sz w:val="26"/>
          <w:szCs w:val="26"/>
        </w:rPr>
        <w:t xml:space="preserve">25 мая 2021 года в онлайн формате состоялся семинар на тему: «Информационное противодействие идеологии терроризма». Нефтеюганский район представил доклад «О проведении на территории Нефтеюганского района </w:t>
      </w:r>
      <w:proofErr w:type="spellStart"/>
      <w:r w:rsidRPr="00932042">
        <w:rPr>
          <w:bCs/>
          <w:iCs/>
          <w:color w:val="000000"/>
          <w:sz w:val="26"/>
          <w:szCs w:val="26"/>
        </w:rPr>
        <w:t>медиамарафона</w:t>
      </w:r>
      <w:proofErr w:type="spellEnd"/>
      <w:r w:rsidRPr="00932042">
        <w:rPr>
          <w:bCs/>
          <w:iCs/>
          <w:color w:val="000000"/>
          <w:sz w:val="26"/>
          <w:szCs w:val="26"/>
        </w:rPr>
        <w:t xml:space="preserve"> «СМИ против терроризма» с привлечением духовенства традиционных религиозных конфессий». В семинаре приняли участие Федорова Алина Николаевна, начальник управления по связям с общественностью администрации Нефтеюганского района, заместитель руководителя ПДРГ АТК, Коновалова Галина Ивановна, начальник отдела информационной политики МКУ «Управление по делам администрации Нефтеюганского района», член ПДРГ АТК, Плаксина Елена Владимировна, главный редактор газеты «Югорское обозрение», член ПДРГ АТК, </w:t>
      </w:r>
      <w:proofErr w:type="spellStart"/>
      <w:r w:rsidRPr="00932042">
        <w:rPr>
          <w:bCs/>
          <w:iCs/>
          <w:color w:val="000000"/>
          <w:sz w:val="26"/>
          <w:szCs w:val="26"/>
        </w:rPr>
        <w:t>Явкина</w:t>
      </w:r>
      <w:proofErr w:type="spellEnd"/>
      <w:r w:rsidRPr="00932042">
        <w:rPr>
          <w:bCs/>
          <w:iCs/>
          <w:color w:val="000000"/>
          <w:sz w:val="26"/>
          <w:szCs w:val="26"/>
        </w:rPr>
        <w:t xml:space="preserve"> Эльвира </w:t>
      </w:r>
      <w:proofErr w:type="spellStart"/>
      <w:r w:rsidRPr="00932042">
        <w:rPr>
          <w:bCs/>
          <w:iCs/>
          <w:color w:val="000000"/>
          <w:sz w:val="26"/>
          <w:szCs w:val="26"/>
        </w:rPr>
        <w:t>Магсумовна</w:t>
      </w:r>
      <w:proofErr w:type="spellEnd"/>
      <w:r w:rsidRPr="00932042">
        <w:rPr>
          <w:bCs/>
          <w:iCs/>
          <w:color w:val="000000"/>
          <w:sz w:val="26"/>
          <w:szCs w:val="26"/>
        </w:rPr>
        <w:t>, шеф-редактор программы «Новости» ООО ТРК «Сибирь», член ПДРГ АТК, Курбанова Анна Юрьевна, главный специалист отдела информационной политики МКУ «Управление по делам администрации Нефтеюганского района», Худайдатова Мария Витальевна, главный специалист управления по связям с общественностью администрации Нефтеюганского района, секретарь ПДРГ АТК.</w:t>
      </w:r>
    </w:p>
    <w:p w:rsidR="00426ADF" w:rsidRPr="00426ADF" w:rsidRDefault="00426ADF" w:rsidP="00C04113">
      <w:pPr>
        <w:ind w:firstLine="709"/>
        <w:jc w:val="both"/>
        <w:rPr>
          <w:bCs/>
          <w:iCs/>
          <w:color w:val="000000"/>
          <w:sz w:val="26"/>
          <w:szCs w:val="26"/>
        </w:rPr>
      </w:pPr>
      <w:r w:rsidRPr="00426ADF">
        <w:rPr>
          <w:bCs/>
          <w:iCs/>
          <w:color w:val="000000"/>
          <w:sz w:val="26"/>
          <w:szCs w:val="26"/>
        </w:rPr>
        <w:t xml:space="preserve">В </w:t>
      </w:r>
      <w:r w:rsidR="00C04113">
        <w:rPr>
          <w:bCs/>
          <w:iCs/>
          <w:color w:val="000000"/>
          <w:sz w:val="26"/>
          <w:szCs w:val="26"/>
        </w:rPr>
        <w:t xml:space="preserve">2021 году запланировано проведение </w:t>
      </w:r>
      <w:r w:rsidRPr="00426ADF">
        <w:rPr>
          <w:bCs/>
          <w:iCs/>
          <w:color w:val="000000"/>
          <w:sz w:val="26"/>
          <w:szCs w:val="26"/>
        </w:rPr>
        <w:t>социологическ</w:t>
      </w:r>
      <w:r w:rsidR="00C04113">
        <w:rPr>
          <w:bCs/>
          <w:iCs/>
          <w:color w:val="000000"/>
          <w:sz w:val="26"/>
          <w:szCs w:val="26"/>
        </w:rPr>
        <w:t>ого</w:t>
      </w:r>
      <w:r w:rsidRPr="00426ADF">
        <w:rPr>
          <w:bCs/>
          <w:iCs/>
          <w:color w:val="000000"/>
          <w:sz w:val="26"/>
          <w:szCs w:val="26"/>
        </w:rPr>
        <w:t xml:space="preserve"> опрос</w:t>
      </w:r>
      <w:r w:rsidR="00C04113">
        <w:rPr>
          <w:bCs/>
          <w:iCs/>
          <w:color w:val="000000"/>
          <w:sz w:val="26"/>
          <w:szCs w:val="26"/>
        </w:rPr>
        <w:t>а</w:t>
      </w:r>
      <w:r w:rsidRPr="00426ADF">
        <w:rPr>
          <w:bCs/>
          <w:iCs/>
          <w:color w:val="000000"/>
          <w:sz w:val="26"/>
          <w:szCs w:val="26"/>
        </w:rPr>
        <w:t xml:space="preserve"> на т</w:t>
      </w:r>
      <w:r w:rsidR="00C04113">
        <w:rPr>
          <w:bCs/>
          <w:iCs/>
          <w:color w:val="000000"/>
          <w:sz w:val="26"/>
          <w:szCs w:val="26"/>
        </w:rPr>
        <w:t xml:space="preserve">ерритории Нефтеюганского района. </w:t>
      </w:r>
      <w:r w:rsidRPr="00426ADF">
        <w:rPr>
          <w:bCs/>
          <w:iCs/>
          <w:color w:val="000000"/>
          <w:sz w:val="26"/>
          <w:szCs w:val="26"/>
        </w:rPr>
        <w:t xml:space="preserve">Он </w:t>
      </w:r>
      <w:r w:rsidR="00C04113">
        <w:rPr>
          <w:bCs/>
          <w:iCs/>
          <w:color w:val="000000"/>
          <w:sz w:val="26"/>
          <w:szCs w:val="26"/>
        </w:rPr>
        <w:t>будет включать</w:t>
      </w:r>
      <w:r w:rsidRPr="00426ADF">
        <w:rPr>
          <w:bCs/>
          <w:iCs/>
          <w:color w:val="000000"/>
          <w:sz w:val="26"/>
          <w:szCs w:val="26"/>
        </w:rPr>
        <w:t xml:space="preserve"> в себя блок в</w:t>
      </w:r>
      <w:r w:rsidR="00C04113">
        <w:rPr>
          <w:bCs/>
          <w:iCs/>
          <w:color w:val="000000"/>
          <w:sz w:val="26"/>
          <w:szCs w:val="26"/>
        </w:rPr>
        <w:t>опросов «Безопасность граждан».</w:t>
      </w:r>
    </w:p>
    <w:p w:rsidR="00426ADF" w:rsidRPr="00426ADF" w:rsidRDefault="00426ADF" w:rsidP="00426ADF">
      <w:pPr>
        <w:ind w:firstLine="709"/>
        <w:jc w:val="both"/>
        <w:rPr>
          <w:bCs/>
          <w:iCs/>
          <w:color w:val="000000"/>
          <w:sz w:val="26"/>
          <w:szCs w:val="26"/>
        </w:rPr>
      </w:pPr>
      <w:r w:rsidRPr="00426ADF">
        <w:rPr>
          <w:bCs/>
          <w:iCs/>
          <w:color w:val="000000"/>
          <w:sz w:val="26"/>
          <w:szCs w:val="26"/>
        </w:rPr>
        <w:t xml:space="preserve">Специалисты управления по связям с общественностью регулярно осуществляют мониторинг сети Интернет на предмет выявления интернет ресурсов, содержащих террористические материалы. Результаты работы ежеквартально </w:t>
      </w:r>
      <w:r w:rsidRPr="00426ADF">
        <w:rPr>
          <w:bCs/>
          <w:iCs/>
          <w:color w:val="000000"/>
          <w:sz w:val="26"/>
          <w:szCs w:val="26"/>
        </w:rPr>
        <w:lastRenderedPageBreak/>
        <w:t>направляются в адрес АТК Нефтеюганского района.</w:t>
      </w:r>
      <w:r w:rsidRPr="00426ADF">
        <w:rPr>
          <w:bCs/>
          <w:i/>
          <w:iCs/>
          <w:color w:val="000000"/>
          <w:sz w:val="26"/>
          <w:szCs w:val="26"/>
        </w:rPr>
        <w:t xml:space="preserve"> </w:t>
      </w:r>
      <w:r w:rsidRPr="00426ADF">
        <w:rPr>
          <w:bCs/>
          <w:iCs/>
          <w:color w:val="000000"/>
          <w:sz w:val="26"/>
          <w:szCs w:val="26"/>
        </w:rPr>
        <w:t xml:space="preserve">В </w:t>
      </w:r>
      <w:r w:rsidR="00C04113">
        <w:rPr>
          <w:bCs/>
          <w:iCs/>
          <w:color w:val="000000"/>
          <w:sz w:val="26"/>
          <w:szCs w:val="26"/>
        </w:rPr>
        <w:t xml:space="preserve">1 полугодии </w:t>
      </w:r>
      <w:r w:rsidRPr="00426ADF">
        <w:rPr>
          <w:bCs/>
          <w:iCs/>
          <w:color w:val="000000"/>
          <w:sz w:val="26"/>
          <w:szCs w:val="26"/>
        </w:rPr>
        <w:t xml:space="preserve">2021 года проверено и направлено </w:t>
      </w:r>
      <w:r w:rsidR="00C04113">
        <w:rPr>
          <w:bCs/>
          <w:iCs/>
          <w:color w:val="000000"/>
          <w:sz w:val="26"/>
          <w:szCs w:val="26"/>
        </w:rPr>
        <w:t>120</w:t>
      </w:r>
      <w:r w:rsidRPr="00426ADF">
        <w:rPr>
          <w:bCs/>
          <w:iCs/>
          <w:color w:val="000000"/>
          <w:sz w:val="26"/>
          <w:szCs w:val="26"/>
        </w:rPr>
        <w:t xml:space="preserve"> материалов.</w:t>
      </w:r>
    </w:p>
    <w:p w:rsidR="00CF23C1" w:rsidRPr="009110DA" w:rsidRDefault="00426ADF" w:rsidP="009110DA">
      <w:pPr>
        <w:ind w:firstLine="709"/>
        <w:jc w:val="both"/>
        <w:rPr>
          <w:bCs/>
          <w:iCs/>
          <w:color w:val="000000"/>
          <w:sz w:val="26"/>
          <w:szCs w:val="26"/>
        </w:rPr>
      </w:pPr>
      <w:r w:rsidRPr="00426ADF">
        <w:rPr>
          <w:bCs/>
          <w:iCs/>
          <w:color w:val="000000"/>
          <w:sz w:val="26"/>
          <w:szCs w:val="26"/>
        </w:rPr>
        <w:t xml:space="preserve">Также в постоянном режиме осуществляется мониторинг по выявлению в сети Интернет материалов, состоящих в Федеральном списке экстремистских материалов. На отчетную дату выявлено </w:t>
      </w:r>
      <w:r w:rsidR="00C04113" w:rsidRPr="00C04113">
        <w:rPr>
          <w:bCs/>
          <w:iCs/>
          <w:color w:val="000000"/>
          <w:sz w:val="26"/>
          <w:szCs w:val="26"/>
        </w:rPr>
        <w:t xml:space="preserve">29 материалов, состоящих в Федеральном списке экстремистских материалов, 20 материалов, содержащих признаки экстремистской направленности. Материалы направлены для дальнейшего изучения в </w:t>
      </w:r>
      <w:proofErr w:type="spellStart"/>
      <w:r w:rsidR="00C04113" w:rsidRPr="00C04113">
        <w:rPr>
          <w:bCs/>
          <w:iCs/>
          <w:color w:val="000000"/>
          <w:sz w:val="26"/>
          <w:szCs w:val="26"/>
        </w:rPr>
        <w:t>Нефтеюганскую</w:t>
      </w:r>
      <w:proofErr w:type="spellEnd"/>
      <w:r w:rsidR="00C04113" w:rsidRPr="00C04113">
        <w:rPr>
          <w:bCs/>
          <w:iCs/>
          <w:color w:val="000000"/>
          <w:sz w:val="26"/>
          <w:szCs w:val="26"/>
        </w:rPr>
        <w:t xml:space="preserve"> межрайонную прокуратуру и ОМВД по </w:t>
      </w:r>
      <w:proofErr w:type="spellStart"/>
      <w:r w:rsidR="00C04113" w:rsidRPr="00C04113">
        <w:rPr>
          <w:bCs/>
          <w:iCs/>
          <w:color w:val="000000"/>
          <w:sz w:val="26"/>
          <w:szCs w:val="26"/>
        </w:rPr>
        <w:t>Нефтеюганскому</w:t>
      </w:r>
      <w:proofErr w:type="spellEnd"/>
      <w:r w:rsidR="00C04113" w:rsidRPr="00C04113">
        <w:rPr>
          <w:bCs/>
          <w:iCs/>
          <w:color w:val="000000"/>
          <w:sz w:val="26"/>
          <w:szCs w:val="26"/>
        </w:rPr>
        <w:t xml:space="preserve"> району.</w:t>
      </w:r>
    </w:p>
    <w:p w:rsidR="008601F7" w:rsidRDefault="008601F7"/>
    <w:p w:rsidR="00475AB3" w:rsidRDefault="00475AB3"/>
    <w:p w:rsidR="00475AB3" w:rsidRDefault="00475AB3"/>
    <w:p w:rsidR="00475AB3" w:rsidRDefault="00475AB3">
      <w:pPr>
        <w:rPr>
          <w:sz w:val="26"/>
          <w:szCs w:val="26"/>
        </w:rPr>
      </w:pPr>
      <w:r>
        <w:rPr>
          <w:sz w:val="26"/>
          <w:szCs w:val="26"/>
        </w:rPr>
        <w:t>Р</w:t>
      </w:r>
      <w:r w:rsidRPr="00475AB3">
        <w:rPr>
          <w:sz w:val="26"/>
          <w:szCs w:val="26"/>
        </w:rPr>
        <w:t>уководител</w:t>
      </w:r>
      <w:r>
        <w:rPr>
          <w:sz w:val="26"/>
          <w:szCs w:val="26"/>
        </w:rPr>
        <w:t>ь постоянно</w:t>
      </w:r>
    </w:p>
    <w:p w:rsidR="00475AB3" w:rsidRPr="00475AB3" w:rsidRDefault="00475AB3">
      <w:pPr>
        <w:rPr>
          <w:sz w:val="26"/>
          <w:szCs w:val="26"/>
        </w:rPr>
      </w:pPr>
      <w:r>
        <w:rPr>
          <w:sz w:val="26"/>
          <w:szCs w:val="26"/>
        </w:rPr>
        <w:t xml:space="preserve">действующей рабочей группы                                                           </w:t>
      </w:r>
      <w:bookmarkStart w:id="0" w:name="_GoBack"/>
      <w:bookmarkEnd w:id="0"/>
      <w:r>
        <w:rPr>
          <w:sz w:val="26"/>
          <w:szCs w:val="26"/>
        </w:rPr>
        <w:t>А.С. Кудашкин</w:t>
      </w:r>
    </w:p>
    <w:sectPr w:rsidR="00475AB3" w:rsidRPr="0047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70"/>
    <w:rsid w:val="00005B62"/>
    <w:rsid w:val="0002576F"/>
    <w:rsid w:val="000A7CC6"/>
    <w:rsid w:val="000F470B"/>
    <w:rsid w:val="00111277"/>
    <w:rsid w:val="0011332C"/>
    <w:rsid w:val="0015351D"/>
    <w:rsid w:val="00205373"/>
    <w:rsid w:val="002102C9"/>
    <w:rsid w:val="002116FC"/>
    <w:rsid w:val="00217C52"/>
    <w:rsid w:val="00240448"/>
    <w:rsid w:val="00245B52"/>
    <w:rsid w:val="002B4280"/>
    <w:rsid w:val="00426ADF"/>
    <w:rsid w:val="00454D31"/>
    <w:rsid w:val="00466F83"/>
    <w:rsid w:val="00475AB3"/>
    <w:rsid w:val="004A5041"/>
    <w:rsid w:val="004C1BF8"/>
    <w:rsid w:val="005305CC"/>
    <w:rsid w:val="00594E38"/>
    <w:rsid w:val="0060007A"/>
    <w:rsid w:val="006C3548"/>
    <w:rsid w:val="008601F7"/>
    <w:rsid w:val="0086494C"/>
    <w:rsid w:val="008B4F70"/>
    <w:rsid w:val="009110DA"/>
    <w:rsid w:val="00932042"/>
    <w:rsid w:val="009B26D4"/>
    <w:rsid w:val="00A14AB4"/>
    <w:rsid w:val="00A32741"/>
    <w:rsid w:val="00A461D1"/>
    <w:rsid w:val="00A853C6"/>
    <w:rsid w:val="00B77452"/>
    <w:rsid w:val="00BC1CFC"/>
    <w:rsid w:val="00C04113"/>
    <w:rsid w:val="00C6569F"/>
    <w:rsid w:val="00C94AEC"/>
    <w:rsid w:val="00CB0BB1"/>
    <w:rsid w:val="00CB363F"/>
    <w:rsid w:val="00CD18F1"/>
    <w:rsid w:val="00CF23C1"/>
    <w:rsid w:val="00D25D0D"/>
    <w:rsid w:val="00DA4E21"/>
    <w:rsid w:val="00E05EE7"/>
    <w:rsid w:val="00E333D5"/>
    <w:rsid w:val="00E47091"/>
    <w:rsid w:val="00E53FCE"/>
    <w:rsid w:val="00E63925"/>
    <w:rsid w:val="00E83FE2"/>
    <w:rsid w:val="00FA0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881"/>
  <w15:docId w15:val="{22F5E28D-492C-4AC1-A76B-B2657E2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05CC"/>
    <w:pPr>
      <w:ind w:left="720"/>
      <w:contextualSpacing/>
    </w:pPr>
  </w:style>
  <w:style w:type="paragraph" w:customStyle="1" w:styleId="ConsPlusNormal">
    <w:name w:val="ConsPlusNormal"/>
    <w:uiPriority w:val="99"/>
    <w:rsid w:val="00CF2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CF23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Уткина Светлана Ринатовна</dc:creator>
  <cp:keywords/>
  <dc:description/>
  <cp:lastModifiedBy>Худайдатова Мария Витальевна</cp:lastModifiedBy>
  <cp:revision>9</cp:revision>
  <dcterms:created xsi:type="dcterms:W3CDTF">2022-05-18T06:13:00Z</dcterms:created>
  <dcterms:modified xsi:type="dcterms:W3CDTF">2022-05-18T06:54:00Z</dcterms:modified>
</cp:coreProperties>
</file>