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A17390">
        <w:rPr>
          <w:rFonts w:ascii="Times New Roman" w:hAnsi="Times New Roman" w:cs="Times New Roman"/>
          <w:b/>
          <w:sz w:val="27"/>
          <w:szCs w:val="27"/>
        </w:rPr>
        <w:t>Настоящая борьба идет за кулисами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Невидимый фронт»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7390">
        <w:rPr>
          <w:rFonts w:ascii="Times New Roman" w:hAnsi="Times New Roman" w:cs="Times New Roman"/>
          <w:b/>
          <w:sz w:val="27"/>
          <w:szCs w:val="27"/>
        </w:rPr>
        <w:t>Эксперты Национального антитеррористического комитета (НАК)</w:t>
      </w:r>
    </w:p>
    <w:p w:rsidR="00AE418F" w:rsidRPr="00A17390" w:rsidRDefault="00AE418F" w:rsidP="00AE4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7390">
        <w:rPr>
          <w:rFonts w:ascii="Times New Roman" w:hAnsi="Times New Roman" w:cs="Times New Roman"/>
          <w:b/>
          <w:sz w:val="27"/>
          <w:szCs w:val="27"/>
        </w:rPr>
        <w:t xml:space="preserve">рассказали о </w:t>
      </w:r>
      <w:proofErr w:type="spellStart"/>
      <w:r w:rsidRPr="00A17390">
        <w:rPr>
          <w:rFonts w:ascii="Times New Roman" w:hAnsi="Times New Roman" w:cs="Times New Roman"/>
          <w:b/>
          <w:sz w:val="27"/>
          <w:szCs w:val="27"/>
        </w:rPr>
        <w:t>неслучившихся</w:t>
      </w:r>
      <w:proofErr w:type="spellEnd"/>
      <w:r w:rsidRPr="00A17390">
        <w:rPr>
          <w:rFonts w:ascii="Times New Roman" w:hAnsi="Times New Roman" w:cs="Times New Roman"/>
          <w:b/>
          <w:sz w:val="27"/>
          <w:szCs w:val="27"/>
        </w:rPr>
        <w:t xml:space="preserve"> диверсиях.</w:t>
      </w:r>
    </w:p>
    <w:p w:rsidR="00AE418F" w:rsidRPr="00AC0212" w:rsidRDefault="00AE418F" w:rsidP="00AE41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219075"/>
            <wp:effectExtent l="0" t="0" r="0" b="9525"/>
            <wp:docPr id="1" name="Рисунок 1" descr="&amp;Ncy;&amp;iecy;&amp;shcy;&amp;iecy;&amp;vcy;&amp;iecy;&amp;tscy; &amp;Mcy;. «&amp;Ncy;&amp;acy;&amp;scy;&amp;tcy;&amp;ocy;&amp;yacy;&amp;shchcy;&amp;acy;&amp;yacy; &amp;bcy;&amp;ocy;&amp;rcy;&amp;softcy;&amp;bcy;&amp;acy; &amp;icy;&amp;dcy;&amp;iecy;&amp;tcy; &amp;zcy;&amp;acy; &amp;kcy;&amp;ucy;&amp;lcy;&amp;icy;&amp;scy;&amp;acy;&amp;mcy;&amp;icy;». &amp;Bcy;&amp;iecy;&amp;scy;&amp;iecy;&amp;dcy;&amp;acy; &amp;scy; &amp;ecy;&amp;kcy;&amp;scy;&amp;pcy;&amp;iecy;&amp;rcy;&amp;tcy;&amp;acy;&amp;mcy;&amp;icy; &amp;Ncy;&amp;Acy;&amp;Kcy;. &amp;Gcy;&amp;acy;&amp;zcy;&amp;iecy;&amp;tcy;&amp;acy; «&amp;Mcy;&amp;iecy;&amp;tcy;&amp;rcy;&amp;ocy;». &amp;Mcy;&amp;ocy;&amp;scy;&amp;kcy;&amp;vcy;&amp;acy;, 5 &amp;acy;&amp;pcy;&amp;rcy;&amp;iecy;&amp;lcy;&amp;yacy; 2012 &amp;g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iecy;&amp;shcy;&amp;iecy;&amp;vcy;&amp;iecy;&amp;tscy; &amp;Mcy;. «&amp;Ncy;&amp;acy;&amp;scy;&amp;tcy;&amp;ocy;&amp;yacy;&amp;shchcy;&amp;acy;&amp;yacy; &amp;bcy;&amp;ocy;&amp;rcy;&amp;softcy;&amp;bcy;&amp;acy; &amp;icy;&amp;dcy;&amp;iecy;&amp;tcy; &amp;zcy;&amp;acy; &amp;kcy;&amp;ucy;&amp;lcy;&amp;icy;&amp;scy;&amp;acy;&amp;mcy;&amp;icy;». &amp;Bcy;&amp;iecy;&amp;scy;&amp;iecy;&amp;dcy;&amp;acy; &amp;scy; &amp;ecy;&amp;kcy;&amp;scy;&amp;pcy;&amp;iecy;&amp;rcy;&amp;tcy;&amp;acy;&amp;mcy;&amp;icy; &amp;Ncy;&amp;Acy;&amp;Kcy;. &amp;Gcy;&amp;acy;&amp;zcy;&amp;iecy;&amp;tcy;&amp;acy; «&amp;Mcy;&amp;iecy;&amp;tcy;&amp;rcy;&amp;ocy;». &amp;Mcy;&amp;ocy;&amp;scy;&amp;kcy;&amp;vcy;&amp;acy;, 5 &amp;acy;&amp;pcy;&amp;rcy;&amp;iecy;&amp;lcy;&amp;yacy; 2012 &amp;g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«За последние годы... удалось не допустить гибели десятков тысяч людей», – рассказал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>, советник председателя НАК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На входе в информагентство, где дают пресс-конференцию специалисты НАК, журналистов внимательно досматривают – просят показать содержимое сумок.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Теперь всегда такой контроль? – спрашиваю у сотрудницы полиции.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– Только по особым случаям, – отвечает она.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В зале на полукруглом столе лежат «изобретения» террористов. Пояс смертника, детонаторы, взрыватели, кастрюля с ошметками проводов.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Потом сможете посмотреть поближе, – говорит советник председателя НАК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. – Все уже обезврежено.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По словам участников пресс-конференции, люди знают в основном только о совершенных терактах. Но каждый год готовятся сотни и тысячи диверсий. О том, как их пресекают, чего это </w:t>
      </w:r>
      <w:proofErr w:type="gramStart"/>
      <w:r w:rsidRPr="00A17390">
        <w:rPr>
          <w:rFonts w:ascii="Times New Roman" w:hAnsi="Times New Roman" w:cs="Times New Roman"/>
          <w:sz w:val="27"/>
          <w:szCs w:val="27"/>
        </w:rPr>
        <w:t>стоит</w:t>
      </w:r>
      <w:proofErr w:type="gramEnd"/>
      <w:r w:rsidRPr="00A17390">
        <w:rPr>
          <w:rFonts w:ascii="Times New Roman" w:hAnsi="Times New Roman" w:cs="Times New Roman"/>
          <w:sz w:val="27"/>
          <w:szCs w:val="27"/>
        </w:rPr>
        <w:t xml:space="preserve"> и кто может считаться настоящим героем, даже рассказать можно далеко не всегда. Выходит, что мы видим только верхушку айсберга.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Бандподполье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сегодня оснащается не только самым современным вооружением, боеприпасами, взрывчатыми веществами, но и пытается самостоятельно изготавливать самодельные взрывные устройства, – рассказывает Андрей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Пржездомский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>. – Только за прошлый год около 10 крупных лабораторий было уничтожено.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Адские машины могут быть замаскированы под вполне безобидные предметы. Журналистам показывают автомобильную аптечку. Внутри – заряд, обвязанный болтами. 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В это время на большом экране фото других «изобретений». Ведро, забитое взрывчаткой, а сверху присыпанное картошкой, спортивные сумки, пластиковые бутылки... За прошлый год таких устройств изъято более 500.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>Кстати, эксперты отметили, что в последнее время граждане чаще стали помогать силовым структурам в поиске боевиков. А сами боевики стали чаще сдаваться, предпочитая суд и длительный срок неминуемой смерти. Эксперт «Народ против боевиков» Николай Синцов, официальный представитель Информационного центра НАК: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– Без поддержки общества бороться и победить терроризм достаточно сложно. </w:t>
      </w:r>
      <w:proofErr w:type="spellStart"/>
      <w:r w:rsidRPr="00A17390">
        <w:rPr>
          <w:rFonts w:ascii="Times New Roman" w:hAnsi="Times New Roman" w:cs="Times New Roman"/>
          <w:sz w:val="27"/>
          <w:szCs w:val="27"/>
        </w:rPr>
        <w:t>Бандподполье</w:t>
      </w:r>
      <w:proofErr w:type="spellEnd"/>
      <w:r w:rsidRPr="00A17390">
        <w:rPr>
          <w:rFonts w:ascii="Times New Roman" w:hAnsi="Times New Roman" w:cs="Times New Roman"/>
          <w:sz w:val="27"/>
          <w:szCs w:val="27"/>
        </w:rPr>
        <w:t xml:space="preserve"> ведет войну против всего общества. Только в 2011 году на территории Северо-Кавказского федерального округа было проведено 85 контртеррористических операций. Более 12 тысяч оперативно-боевых мероприятий, в ходе которых при оказании вооруженного сопротивления нейтрализовано 343 бандита, 618 задержаны.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7390">
        <w:rPr>
          <w:rFonts w:ascii="Times New Roman" w:hAnsi="Times New Roman" w:cs="Times New Roman"/>
          <w:sz w:val="27"/>
          <w:szCs w:val="27"/>
        </w:rPr>
        <w:t xml:space="preserve">Люди стали выражать готовность помогать государственным органам бороться с терроризмом. Так же мы видим, что люди чужую боль, причиненную террористами, воспринимают как свою. Мы видим, как выстраиваются очереди, </w:t>
      </w:r>
      <w:r w:rsidRPr="00A17390">
        <w:rPr>
          <w:rFonts w:ascii="Times New Roman" w:hAnsi="Times New Roman" w:cs="Times New Roman"/>
          <w:sz w:val="27"/>
          <w:szCs w:val="27"/>
        </w:rPr>
        <w:lastRenderedPageBreak/>
        <w:t>чтобы сдать кровь в помощь пострадавшим. По нашему мнению, всему обществу надо как можно скорее перейти от сознания «моя хата с краю» к осознанию того, что предупреждение терроризма – это неизбежная каждодневная необходимость каждого человека.</w:t>
      </w:r>
    </w:p>
    <w:p w:rsidR="00AE418F" w:rsidRPr="00A17390" w:rsidRDefault="00AE418F" w:rsidP="00AE41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7390">
        <w:rPr>
          <w:rFonts w:ascii="Times New Roman" w:hAnsi="Times New Roman" w:cs="Times New Roman"/>
          <w:i/>
          <w:sz w:val="27"/>
          <w:szCs w:val="27"/>
        </w:rPr>
        <w:t>По материалам официального портала Национального антитеррористического комитета.</w:t>
      </w:r>
    </w:p>
    <w:p w:rsidR="003729D3" w:rsidRDefault="003729D3"/>
    <w:sectPr w:rsidR="003729D3" w:rsidSect="0037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F"/>
    <w:rsid w:val="003729D3"/>
    <w:rsid w:val="006674E9"/>
    <w:rsid w:val="00A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C5F9-4850-4355-A0D7-442E2C2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Жос Андрей Николаевич</dc:creator>
  <cp:lastModifiedBy>Носков Виталий Анатольевич</cp:lastModifiedBy>
  <cp:revision>2</cp:revision>
  <dcterms:created xsi:type="dcterms:W3CDTF">2017-09-08T07:04:00Z</dcterms:created>
  <dcterms:modified xsi:type="dcterms:W3CDTF">2017-09-08T07:04:00Z</dcterms:modified>
</cp:coreProperties>
</file>