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DB" w:rsidRPr="00F332DB" w:rsidRDefault="00F332DB" w:rsidP="00F3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Указ Президента РФ от 18 октября 2007 г. N 1374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 xml:space="preserve">"О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"</w:t>
      </w:r>
    </w:p>
    <w:p w:rsidR="00F332DB" w:rsidRDefault="00F332DB" w:rsidP="00F332DB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332DB" w:rsidRPr="00F332DB" w:rsidRDefault="00F332DB" w:rsidP="00F332DB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F332D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7 октября, 7 декабря 2008 г., 27 января, 28 сентября, 19 октября 2011 г., 30 сентября 2012 г., 27 июля 2013 г., 11 марта, 13 июля, 7 декабря 2016 г., 11 октября 2018 г.</w:t>
      </w:r>
    </w:p>
    <w:p w:rsidR="00F332DB" w:rsidRPr="00F332DB" w:rsidRDefault="00F332DB" w:rsidP="00F332DB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F332D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 </w:t>
      </w:r>
    </w:p>
    <w:p w:rsidR="00F332DB" w:rsidRPr="00F332DB" w:rsidRDefault="00F332DB" w:rsidP="00F332DB">
      <w:pPr>
        <w:spacing w:after="0" w:line="240" w:lineRule="auto"/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</w:pPr>
      <w:r w:rsidRPr="00F332D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В целях совершенствования государственного управления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>прекурсоров</w:t>
      </w:r>
      <w:proofErr w:type="spellEnd"/>
      <w:r w:rsidRPr="00F332DB">
        <w:rPr>
          <w:rFonts w:ascii="Arial" w:eastAsia="Times New Roman" w:hAnsi="Arial" w:cs="Arial"/>
          <w:bCs/>
          <w:color w:val="000000"/>
          <w:sz w:val="18"/>
          <w:szCs w:val="18"/>
          <w:lang w:eastAsia="ru-RU"/>
        </w:rPr>
        <w:t xml:space="preserve"> постановляю: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</w:t>
      </w:r>
      <w:bookmarkStart w:id="0" w:name="_GoBack"/>
      <w:bookmarkEnd w:id="0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целях совершенствования государственного управления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постановляю: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" w:anchor="/document/12182260/entry/11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пункт 1 изложен в новой редакции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" w:anchor="/document/5760164/entry/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1. Образовать Государственный антинаркотический комитет (далее - Комитет) для координации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для осуществления мониторинга и оценки развития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7" w:anchor="/document/71557482/entry/10191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7 декабря 2016 г. N 656 пункт 2 изложен в новой редакции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8" w:anchor="/document/57418552/entry/2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Установить, что председателем Государственного антинаркотического комитета (далее - председатель Комитета) по должности является Министр внутренних дел Российской Федерации.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9" w:anchor="/document/12182260/entry/112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в пункт 3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0" w:anchor="/document/5760164/entry/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Образовать антинаркотические комиссии в субъектах Российской Федерации для координации деятельности территориальных органов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для осуществления мониторинга и оценки развития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субъекте Российской Федерации.</w:t>
      </w:r>
      <w:proofErr w:type="gram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Руководителями антинаркотических комиссий в субъектах Российской Федерации по должности являются высшие должностные лица (руководители высших исполнительных органов государственной власти) субъектов Российской Федерации.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Утвердить прилагаемые: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11" w:anchor="/document/12156578/entry/1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 Государственном антинаркотическом комитете;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 </w:t>
      </w:r>
      <w:hyperlink r:id="rId12" w:anchor="/document/12156578/entry/2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Государственного антинаркотического комитета по должностям;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 </w:t>
      </w:r>
      <w:hyperlink r:id="rId13" w:anchor="/document/12156578/entry/3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об антинаркотической комиссии в субъекте Российской Федерации;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hyperlink r:id="rId14" w:anchor="/document/12156578/entry/4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состав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антинаркотической комиссии в субъекте Российской Федерации по должностям.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</w:t>
      </w:r>
      <w:hyperlink r:id="rId15" w:anchor="/document/71557482/entry/101912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16" w:anchor="/document/57418552/entry/5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5</w:t>
        </w:r>
      </w:hyperlink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7" w:anchor="/document/71557482/entry/10191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7 декабря 2016 г. N 656 Указ дополнен пунктом 5.1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5.1. Организационное и материально-техническое обеспечение деятельности Комитета осуществляется Министерством внутренних дел Российской Федерации.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Установить, что: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 </w:t>
      </w:r>
      <w:hyperlink r:id="rId18" w:anchor="/document/72098162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регламент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антинаркотической комиссии в субъекте Российской Федерации утверждается председателем Комитета;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организационное обеспечение деятельности антинаркотических комиссий в субъектах Российской Федерации осуществляется высшими должностными лицами (руководителями высших исполнительных органов государственной власти) субъектов Российской Федерации;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19" w:anchor="/document/12182260/entry/11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пункт 6 дополнен подпунктом "в"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 </w:t>
      </w:r>
      <w:hyperlink r:id="rId20" w:anchor="/document/12187125/entry/1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положение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о государственной системе мониторинга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 утверждается Правительством Российской Федерации;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1" w:anchor="/document/12182260/entry/11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пункт 6 дополнен подпунктом "г"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г) </w:t>
      </w:r>
      <w:hyperlink r:id="rId22" w:anchor="/document/70809092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методика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и </w:t>
      </w:r>
      <w:hyperlink r:id="rId23" w:anchor="/document/70809092/entry/1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порядок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осуществления мониторинга, а также </w:t>
      </w:r>
      <w:hyperlink r:id="rId24" w:anchor="/document/70809092/entry/3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критерии оценки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развития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 и в субъектах Российской Федерации утверждаются Комитетом.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</w:t>
      </w:r>
      <w:hyperlink r:id="rId25" w:anchor="/document/71557482/entry/101914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Утратил силу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См. текст </w:t>
      </w:r>
      <w:hyperlink r:id="rId26" w:anchor="/document/57418552/entry/7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пункта 7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Председателю Комитета: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месячный срок утвердить персональный состав Комитета;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2-месячный срок утвердить положение об аппарате Комитета;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в 3-месячный срок утвердить регламент Комитета и </w:t>
      </w:r>
      <w:hyperlink r:id="rId27" w:anchor="/document/72098162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регламент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антинаркотической комиссии в субъекте Российской Федерации.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Правительству Российской Федерации: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в 2-месячный срок представить предложения по приведению актов Президента Российской Федерации в соответствие с настоящим Указом;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 3-месячный срок решить в установленном порядке финансовые, материально-технические и иные вопросы, связанные с реализацией настоящего Указа;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в) привести свои акты в соответствие с настоящим Указом.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 Директору Федеральной службы Российской Федерации по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контролю за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оборотом наркотиков представить в пределах установленной компетенции предложения по приведению актов Президента Российской Федерации в соответствие с настоящим Указом.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Настоящий Указ вступает в силу со дня его подписания.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F332DB" w:rsidRPr="00F332DB" w:rsidTr="00F332DB">
        <w:tc>
          <w:tcPr>
            <w:tcW w:w="3300" w:type="pct"/>
            <w:vAlign w:val="bottom"/>
            <w:hideMark/>
          </w:tcPr>
          <w:p w:rsidR="00F332DB" w:rsidRPr="00F332DB" w:rsidRDefault="00F332DB" w:rsidP="00F332D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F332DB" w:rsidRPr="00F332DB" w:rsidRDefault="00F332DB" w:rsidP="00F332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32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F332DB" w:rsidRPr="00F332DB" w:rsidRDefault="00F332DB" w:rsidP="00F3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Москва, Кремль</w:t>
      </w:r>
    </w:p>
    <w:p w:rsidR="00F332DB" w:rsidRPr="00F332DB" w:rsidRDefault="00F332DB" w:rsidP="00F3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 октября 2007 года</w:t>
      </w:r>
    </w:p>
    <w:p w:rsidR="00F332DB" w:rsidRPr="00F332DB" w:rsidRDefault="00F332DB" w:rsidP="00F332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N 1374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 Государственном антинаркотическом комитете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28" w:anchor="/document/12156578/entry/0" w:history="1">
        <w:r w:rsidRPr="00F332DB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18 октября 2007 г. N 1374)</w:t>
      </w:r>
    </w:p>
    <w:p w:rsidR="00F332DB" w:rsidRPr="00F332DB" w:rsidRDefault="00F332DB" w:rsidP="00F332DB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29" w:anchor="/document/12182260/entry/12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пункт 1 изложен в новой редакции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0" w:anchor="/document/5760164/entry/100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Государственный антинаркотический комитет (далее - Комитет) является органом, обеспечивающим координацию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осуществляющим мониторинг и оценку развития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Федерации, а также подготовку соответствующих предложений Президенту Российской Федерации.</w:t>
      </w:r>
      <w:proofErr w:type="gram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Комитет в своей деятельности руководствуется </w:t>
      </w:r>
      <w:hyperlink r:id="rId31" w:anchor="/document/10103000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Конституцией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Комитет осуществляет свою деятельность во взаимодействии с федеральными органами исполнительной власти, антинаркотическими комиссиями в субъектах Российской Федерации,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2" w:anchor="/document/12182260/entry/122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в пункт 4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3" w:anchor="/document/5760164/entry/1004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Основными задачами Комитета являются: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4" w:anchor="/document/71347668/entry/11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11 марта 2016 г. N 112 подпункт "а" пункта 4 изложен в новой редакции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5" w:anchor="/document/57456894/entry/1004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а) подготовка предложений Президенту Российской Федерации по формированию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комплексной реабилитации и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ресоциализации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лиц, осуществляющих незаконное потребление наркотических средств или психотропных веществ, а также по совершенствованию законодательства Российской Федерации в этой области;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а.1) подготовка ежегодных докладов о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 и представление их Президенту Российской Федерации не позднее второго квартала года, следующего за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отчетным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координация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организация их взаимодействия с органами исполнительной власти субъектов Российской Федерации, органами местного самоуправления муниципальных образований, общественными объединениями и организациями;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.1) разработка концепций, стратегий, планов и иных документов стратегического планирования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6" w:anchor="/document/71347668/entry/112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11 марта 2016 г. N 112 в подпункт "в" пункта 4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7" w:anchor="/document/57456894/entry/1004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том числе на профилактику этого оборота, а также на повышение эффективности реализации государственных программ Российской Федерации в этой области;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участие в международном сотрудничестве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том числе в подготовке проектов международных договоров Российской Федерации;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г.1) мониторинг и оценка развития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Российской Федерации;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решение иных задач, предусмотренных </w:t>
      </w:r>
      <w:hyperlink r:id="rId38" w:anchor="/document/12107402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Российской Федерации о наркотических средствах, психотропных веществах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прекурсорах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Для осуществления своих задач Комитет имеет право: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принимать решения, касающиеся организации, координации, совершенствования и оценки эффективности деятельности федеральных органов исполнительной власти и антинаркотических комиссий в субъектах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осуществлять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этих решений;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вносить в установленном порядке предложения по вопросам, требующим решения Президента Российской Федерации или Правительства Российской Федерации;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в) создавать межведомственные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для подготовки проектов соответствующих решений Комитета;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запрашивать и получать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установленном порядке необходимые материалы и информацию от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общественных объединений, организаций и должностных лиц;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заслушивать на своих заседаниях должностных лиц федеральных органов исполнительной власти, органов исполнительной власти субъектов Российской Федерации по вопросам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привлекать для участия в работе Комитета должностных лиц и специалистов федеральных органов государственной власти, органов государственной власти субъектов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Руководство деятельностью Комитета осуществляет председатель Государственного антинаркотического комитета (далее - председатель Комитета).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Комитет осуществляет свою деятельность на плановой основе в соответствии с регламентом, утверждаемым председателем Комитета.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39" w:anchor="/document/12162729/entry/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7 октября 2008 г. N 1450 в пункт 8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0" w:anchor="/document/5425849/entry/1008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Заседания Комитета проводятся не реже одного раза в три месяца. В случае необходимости по решению председателя Комитета могут проводиться внеочередные заседания Комитета.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1" w:anchor="/document/12190822/entry/102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19 октября 2011 г. N 1390 пункт 9 изложен в новой редакции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2" w:anchor="/document/58163893/entry/1009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Присутствие на заседании Комитета его членов обязательно.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Члены Комитета не вправе делегировать свои полномочия иным лицам. В случае невозможности присутствия члена Комитета на заседании он обязан заблаговременно в письменной форме известить об этом председателя Комитета.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случае невозможности присутствия на заседании члена Комитета участие в заседании Комитета принимает лицо, исполняющее его обязанности (далее - лицо, исполняющее обязанности члена Комитета).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Присутствие на заседании Комитета лица, исполняющего обязанности члена Комитета, обязательно.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Члены Комитета и лица, исполняющие обязанности членов Комитета, обладают равными правами при обсуждении рассматриваемых на заседании вопросов.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Заседание Комитета считается правомочным, если на нем присутствует более половины его членов или лиц, исполняющих обязанности членов Комитета.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В зависимости от вопросов, рассматриваемых на заседаниях Комитета, к участию в них могут привлекаться иные лица.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 Решение Комитета оформляется протоколом, который подписывается председателем Комитета.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реализации решений Комитета могут подготавливаться проекты указов, распоряжений и поручений Президента Российской Федерации, а также проекты постановлений и распоряжений Правительства Российской Федерации, которые представляются на рассмотрение в установленном порядке.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 случае если указанные проекты были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рассмотрены и одобрены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на заседании Комитета, их согласование с органами государственной власти, представители которых присутствовали на заседании, при представлении проектов на рассмотрение в установленном порядке не требуется.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Федеральные органы исполнительной власти, представители которых входят в состав Комитета, принимают акты (совместные акты) для реализации решений Комитета.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Комитет имеет бланк со своим наименованием и </w:t>
      </w:r>
      <w:hyperlink r:id="rId43" w:anchor="/document/1356738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эмблему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Состав изменен с 11 октября 2018 г. - </w:t>
      </w:r>
      <w:hyperlink r:id="rId44" w:anchor="/document/72073742/entry/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России от 11 октября 2018 г. N 581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5" w:anchor="/document/77663411/entry/2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предыдущую редакцию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Состав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Государственного антинаркотического комитета по должностям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46" w:anchor="/document/12156578/entry/0" w:history="1">
        <w:r w:rsidRPr="00F332DB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18 октября 2007 г. N 1374)</w:t>
      </w:r>
    </w:p>
    <w:p w:rsidR="00F332DB" w:rsidRPr="00F332DB" w:rsidRDefault="00F332DB" w:rsidP="00F332DB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здравоохранения Российской Федерации (заместитель председателя Комитета)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Помощник Президента Российской Федерации - начальник Контрольного управления Президента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Председателя Совета Федерации Федерального Собрания Российской Федерации (по согласованию)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Председателя Государственной Думы Федерального Собрания Российской Федерации (по согласованию)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внутренних дел Российской Федерации (председатель Комитета)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культуры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науки и высшего образования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промышленности и торговли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просвещения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цифрового развития, связи и массовых коммуникаций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Министр сельского хозяйства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спорта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транспорта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труда и социальной защиты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Министр экономического развития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Министра обороны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Министра финансов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 СВР России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 ФСБ России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Директор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- главнокомандующий войсками национальной гвардии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ФТС России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Директор ФСИН России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Росздравнадзора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Руководитель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Росмолодежи</w:t>
      </w:r>
      <w:proofErr w:type="spell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Роспечати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Руководитель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Роспотребнадзора</w:t>
      </w:r>
      <w:proofErr w:type="spell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Руководитель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Россельхознадзора</w:t>
      </w:r>
      <w:proofErr w:type="spell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Росстата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Директор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Росфинмониторинга</w:t>
      </w:r>
      <w:proofErr w:type="spell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Заместитель Секретаря Совета Безопасности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Начальник Главного управления по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контролю за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оборотом наркотиков МВД России (заместитель председателя Комитета)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 МИДа России (по согласованию)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Положение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об антинаркотической комиссии в субъекте Российской Федерации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47" w:anchor="/document/12156578/entry/0" w:history="1">
        <w:r w:rsidRPr="00F332DB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18 октября 2007 г. N 1374)</w:t>
      </w:r>
    </w:p>
    <w:p w:rsidR="00F332DB" w:rsidRPr="00F332DB" w:rsidRDefault="00F332DB" w:rsidP="00F332DB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8" w:anchor="/document/12182260/entry/13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в пункт 1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49" w:anchor="/document/5760164/entry/300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Антинаркотическая комиссия в субъекте Российской Федерации (далее - комиссия) является органом, обеспечивающим координацию деятельности территориальных органов федеральных органов исполнительной власти, органов исполнительной власти субъекта Российской Федерации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осуществляющим мониторинг и оценку развития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субъекте Российской Федерации.</w:t>
      </w:r>
      <w:proofErr w:type="gram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 Комиссия в своей деятельности руководствуется </w:t>
      </w:r>
      <w:hyperlink r:id="rId50" w:anchor="/document/10103000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Конституцией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 а также настоящим Положением.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 Комиссия осуществляет свою деятельность во взаимодействии 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 органами местного самоуправления муниципальных образований, общественными объединениями и организациями.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 Основными задачами комиссии являются: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1" w:anchor="/document/12182260/entry/132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в подпункт "а" пункта 4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2" w:anchor="/document/5760164/entry/3004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участие в формировании и реализации на территории субъекта Российской Федерации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подготовка предложений председателю Государственного антинаркотического комитета по совершенствованию законодательства Российской Федерации в этой области;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3" w:anchor="/document/12182260/entry/13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пункт 4 дополнен подпунктом "а.1"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а.1) подготовка ежегодных докладов о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субъекте Российской Федерации и о работе комиссии и представление их председателю Государственного антинаркотического комитета не позднее первого квартала года, следующего за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отчетным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б) координация деятельности территориальных органов федеральных органов исполнительной власти и органов исполнительной власти субъекта Российской Федерации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организация их взаимодействия с органами местного самоуправления муниципальных образований, общественными объединениями и организациями;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4" w:anchor="/document/71347668/entry/12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11 марта 2016 г. N 112 в подпункт "в" пункта 4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5" w:anchor="/document/57456894/entry/3004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разработка мер, направленных на противодействие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в том числе на профилактику этого </w:t>
      </w: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оборота, а также на повышение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эффективности реализации государственных программ субъекта Российской Федерации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этой области;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анализ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эффективности деятельности органов исполнительной власти субъекта Российской Федерации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сотрудничество с органами государственной власти других субъектов Российской Федерации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 том числе подготовка проектов соответствующих совместных решений;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е) рассмотрение в установленном законодательством Российской Федерации порядке предложений о дополнительных мерах социальной защиты лиц, осуществляющих борьбу с незаконным оборотом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(или) привлекаемых к этой деятельности, а также по социальной реабилитации лиц, больных наркоманией;</w:t>
      </w:r>
      <w:proofErr w:type="gramEnd"/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6" w:anchor="/document/12182260/entry/134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пункт 4 дополнен подпунктом "е.1"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е.1) мониторинг и оценка развития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субъекте Российской Федерации с использованием единого банка данных по вопросам, касающимся оборота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противодействия их незаконному обороту, подготовка предложений по улучшению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субъекте Российской Федерации;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решение иных задач, предусмотренных </w:t>
      </w:r>
      <w:hyperlink r:id="rId57" w:anchor="/document/12107402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законодательством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 Российской Федерации о наркотических средствах, психотропных веществах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прекурсорах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 Для осуществления своих задач комиссия имеет право: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а) принимать в пределах своей компетенции решения, касающиеся организации, координации, совершенствования и оценки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эффективности деятельности органов исполнительной власти субъекта Российской Федерации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 органов местного самоуправления муниципальных образований по противодействию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осуществлять контроль за исполнением этих решений;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вносить председателю Государственного антинаркотического комитета предложения по вопросам, требующим решения Президента Российской Федерации или Правительства Российской Федерации;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в) рекомендовать руководителям органов местного самоуправления муниципальных образований создавать антинаркотические комиссии в муниципальных образованиях;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создавать рабочие группы для изучения вопросов, касающихся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а также для подготовки проектов соответствующих решений комиссии;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д) запрашивать и получать в установленном законодательством Российской Федерации порядке необходимые материалы и информацию от территориальных органов федеральных органов исполнительной власти, органов государственной власти субъекта Российской </w:t>
      </w: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Федерации, органов местного самоуправления муниципальных образований, общественных объединений, организаций и должностных лиц;</w:t>
      </w:r>
      <w:proofErr w:type="gram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привлекать для участия в работе комиссии должностных лиц и специалистов территориальных органов федеральных органов исполнительной власти, органов государственной власти субъекта Российской Федерации, органов местного самоуправления муниципальных образований, а также представителей общественных объединений и организаций (с их согласия).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 Комиссия осуществляет свою деятельность на плановой основе в соответствии с </w:t>
      </w:r>
      <w:hyperlink r:id="rId58" w:anchor="/document/72098162/entry/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регламентом</w:t>
        </w:r>
      </w:hyperlink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утверждаемым председателем Государственного антинаркотического комитета.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 Заседания комиссии проводятся не реже одного раза в квартал. В случае необходимости по решению председателя комиссии могут проводиться внеочередные заседания комиссии.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 Присутствие на заседании комиссии ее членов обязательно.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Члены комиссии обладают равными правами при обсуждении рассматриваемых на заседании вопросов.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Члены комиссии не вправе делегировать свои полномочия иным лицам. В случае невозможности присутствия члена комиссии на заседании он обязан заблаговременно известить об этом председателя комиссии.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Лицо, исполняющее обязанности руководителя территориального органа федерального органа исполнительной власти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Заседание комиссии считается правомочным, если на нем присутствует более половины ее членов.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зависимости от рассматриваемых вопросов к участию в заседаниях комиссии могут привлекаться иные лица.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 Решение комиссии оформляется протоколом, который подписывается председателем комиссии.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Для реализации решений комиссии могут подготавливаться проекты нормативных актов высшего должностного лица (руководителя высшего исполнительного органа государственной власти) субъекта Российской Федерации, которые представляются на рассмотрение в установленном порядке.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Руководители территориальных органов федеральных органов исполнительной власти, органов исполнительной власти субъекта Российской Федерации, входящие в состав комиссии, могут принимать акты (совместные акты) для реализации решений комиссии.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59" w:anchor="/document/12182260/entry/135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в пункт 10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0" w:anchor="/document/5760164/entry/301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10. Организационное обеспечение деятельности комиссии, в том числе по осуществлению мониторинга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субъекте Российской Федерации, осуществляется высшим должностным лицом (руководителем высшего исполнительного органа государственной власти) субъекта Российской Федерации (председателем комиссии).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 xml:space="preserve">В этих целях высшее должностное лицо (руководитель высшего исполнительного органа государственной власти) субъекта Российской Федерации (председатель комиссии) в пределах своей компетенции определяет структурное подразделение органа исполнительной власти субъекта Российской Федерации (аппарат комиссии) для организационного обеспечения деятельности комиссии, в том числе по осуществлению мониторинга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в субъекте Российской Федерации, а также назначает должностное лицо (руководителя аппарата комиссии), ответственное за организацию этой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работы.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 Основными задачами аппарата комиссии являются: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а) разработка проекта плана работы комиссии;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б) обеспечение подготовки и проведения заседаний комиссии;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в) обеспечение </w:t>
      </w:r>
      <w:proofErr w:type="gram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контроля за</w:t>
      </w:r>
      <w:proofErr w:type="gram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решений комиссии;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1" w:anchor="/document/12182260/entry/136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27 января 2011 г. N 97 в подпункт "г пункта 11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2" w:anchor="/document/5760164/entry/30114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г) мониторинг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наркоситуации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а также общественно-политических, социально-экономических и иных процессов в субъекте Российской Федерации, оказывающих влияние на развитие ситуации в области противодействия незаконному обороту наркотических средств, психотропных веществ и их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прекурсоров</w:t>
      </w:r>
      <w:proofErr w:type="spellEnd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выработка предложений по ее улучшению;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3" w:anchor="/document/71557482/entry/10193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7 декабря 2016 г. N 656 подпункт "д" изложен в новой редакции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4" w:anchor="/document/57418552/entry/30115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подпункта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д) обеспечение взаимодействия комиссии с аппаратом Министерства внутренних дел Российской Федерации;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е) организация и координация деятельности рабочих групп комиссии;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ж) обеспечение деятельности комиссии по координации работы антинаркотических комиссий в муниципальных образованиях;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з) организация и ведение делопроизводства комиссии.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 Информационно-аналитическое обеспечение деятельности комиссии осуществляют в установленном порядке территориальные органы федеральных органов исполнительной власти и органы исполнительной власти субъекта Российской Федерации, руководители которых являются членами комиссии.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 Комиссия имеет бланк со своим наименованием.</w:t>
      </w:r>
    </w:p>
    <w:p w:rsidR="00F332DB" w:rsidRPr="00F332DB" w:rsidRDefault="00F332DB" w:rsidP="00F332DB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5" w:anchor="/document/71557482/entry/10194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  <w:t> Президента РФ от 7 декабря 2016 г. N 656 в Состав внесены изменения</w:t>
      </w:r>
    </w:p>
    <w:p w:rsidR="00F332DB" w:rsidRPr="00F332DB" w:rsidRDefault="00F332DB" w:rsidP="00F332DB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3"/>
          <w:szCs w:val="23"/>
          <w:lang w:eastAsia="ru-RU"/>
        </w:rPr>
      </w:pPr>
      <w:hyperlink r:id="rId66" w:anchor="/document/57418552/entry/4000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См. текст Состава в предыдущей редакции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Состав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антинаркотической комиссии в субъекте Российской Федерации по должностям</w:t>
      </w:r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(утв. </w:t>
      </w:r>
      <w:hyperlink r:id="rId67" w:anchor="/document/12156578/entry/0" w:history="1">
        <w:r w:rsidRPr="00F332DB">
          <w:rPr>
            <w:rFonts w:ascii="Times New Roman" w:eastAsia="Times New Roman" w:hAnsi="Times New Roman" w:cs="Times New Roman"/>
            <w:color w:val="734C9B"/>
            <w:sz w:val="32"/>
            <w:szCs w:val="32"/>
            <w:lang w:eastAsia="ru-RU"/>
          </w:rPr>
          <w:t>Указом</w:t>
        </w:r>
      </w:hyperlink>
      <w:r w:rsidRPr="00F332DB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 Президента РФ от 18 октября 2007 г. N 1374)</w:t>
      </w:r>
    </w:p>
    <w:p w:rsidR="00F332DB" w:rsidRPr="00F332DB" w:rsidRDefault="00F332DB" w:rsidP="00F332DB">
      <w:pPr>
        <w:pBdr>
          <w:bottom w:val="dashed" w:sz="6" w:space="0" w:color="auto"/>
        </w:pBd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lastRenderedPageBreak/>
        <w:t xml:space="preserve">С изменениями и дополнениями </w:t>
      </w:r>
      <w:proofErr w:type="gramStart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F332DB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Высшее должностное лицо (руководитель высшего исполнительного органа государственной власти) субъекта Российской Федерации (председатель комиссии)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Главный федеральный инспектор по субъекту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Представитель законодательного (представительного) органа государственной власти субъекта Российской Федерации (по согласованию)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 территориального органа МВД России (заместитель председателя комиссии)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 территориального органа ФСБ России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Начальник территориального органа </w:t>
      </w:r>
      <w:proofErr w:type="spellStart"/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Росгвардии</w:t>
      </w:r>
      <w:proofErr w:type="spellEnd"/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Начальники таможенных органов, регионом деятельности которых определена территория субъекта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органа здравоохранения в субъекте Российской Федерации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Руководитель органа образования в субъекте Российской Федерации</w:t>
      </w:r>
      <w:hyperlink r:id="rId68" w:anchor="/document/12156578/entry/991" w:history="1">
        <w:r w:rsidRPr="00F332DB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t>*</w:t>
        </w:r>
      </w:hyperlink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_____________________________</w:t>
      </w:r>
    </w:p>
    <w:p w:rsidR="00F332DB" w:rsidRPr="00F332DB" w:rsidRDefault="00F332DB" w:rsidP="00F332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332DB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По решению председателя антинаркотической комиссии в субъекте Российской Федерации в состав комиссии могут включаться иные должностные лица федеральных органов исполнительной власти, территориальных органов федеральных органов исполнительной власти и органов исполнительной власти субъекта Российской Федерации по согласованию с соответствующими органами.</w:t>
      </w:r>
    </w:p>
    <w:p w:rsidR="00BF538E" w:rsidRDefault="00BF538E"/>
    <w:sectPr w:rsidR="00BF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DB"/>
    <w:rsid w:val="00BF538E"/>
    <w:rsid w:val="00F3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1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44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45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5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44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0541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4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009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85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2369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8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81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9341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9803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9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83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08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408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74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63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14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5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2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054051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2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1224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020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0721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435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581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5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0179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76692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8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7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12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900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2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4770</Words>
  <Characters>27194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Береговая Анжела Ивановна</dc:creator>
  <cp:lastModifiedBy>Береговая Анжела Ивановна</cp:lastModifiedBy>
  <cp:revision>1</cp:revision>
  <dcterms:created xsi:type="dcterms:W3CDTF">2019-01-18T04:15:00Z</dcterms:created>
  <dcterms:modified xsi:type="dcterms:W3CDTF">2019-01-18T04:19:00Z</dcterms:modified>
</cp:coreProperties>
</file>