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5" w:rsidRPr="000B08C6" w:rsidRDefault="00AA22C5" w:rsidP="00AA22C5">
      <w:pPr>
        <w:shd w:val="clear" w:color="auto" w:fill="FFFFFF"/>
        <w:spacing w:after="225" w:line="240" w:lineRule="auto"/>
        <w:jc w:val="center"/>
        <w:outlineLvl w:val="0"/>
        <w:rPr>
          <w:rFonts w:ascii="PT Sans" w:eastAsia="Times New Roman" w:hAnsi="PT Sans" w:cs="Times New Roman"/>
          <w:b/>
          <w:caps/>
          <w:kern w:val="36"/>
          <w:sz w:val="24"/>
          <w:szCs w:val="24"/>
          <w:lang w:eastAsia="ru-RU"/>
        </w:rPr>
      </w:pPr>
      <w:r w:rsidRPr="000B08C6">
        <w:rPr>
          <w:rFonts w:ascii="PT Sans" w:eastAsia="Times New Roman" w:hAnsi="PT Sans" w:cs="Times New Roman"/>
          <w:b/>
          <w:caps/>
          <w:kern w:val="36"/>
          <w:sz w:val="24"/>
          <w:szCs w:val="24"/>
          <w:lang w:eastAsia="ru-RU"/>
        </w:rPr>
        <w:t xml:space="preserve">ВНИМАНИЮ РУКОВОДИТЕЛЕЙ Полиграфических организаций 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hAnsi="PT Sans" w:cs="Times New Roman"/>
          <w:bCs/>
          <w:sz w:val="24"/>
          <w:szCs w:val="24"/>
        </w:rPr>
      </w:pP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  <w:r w:rsidRPr="000B08C6">
        <w:rPr>
          <w:rFonts w:ascii="PT Sans" w:hAnsi="PT Sans" w:cs="Times New Roman"/>
          <w:bCs/>
          <w:sz w:val="24"/>
          <w:szCs w:val="24"/>
        </w:rPr>
        <w:t>К СВЕДЕНИЮ</w:t>
      </w:r>
      <w:r w:rsidRPr="000B08C6"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  <w:t xml:space="preserve"> РУКОВОДИТЕЛЕЙ ОРГАНИЗАЦИЙ, индивидуальных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  <w:r w:rsidRPr="000B08C6"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  <w:t>предпринимателей, выполняющих работы или оказывающих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  <w:r w:rsidRPr="000B08C6"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  <w:t>услуги по изготовлению печатных предвыборных материалов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  <w:r w:rsidRPr="000B08C6"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  <w:t>кандидатов, избирательных объединений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  <w:r w:rsidRPr="000B08C6"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  <w:t xml:space="preserve">  </w:t>
      </w:r>
    </w:p>
    <w:p w:rsidR="00AA22C5" w:rsidRPr="000B08C6" w:rsidRDefault="00AA22C5" w:rsidP="00AA22C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aps/>
          <w:kern w:val="36"/>
          <w:sz w:val="24"/>
          <w:szCs w:val="24"/>
          <w:lang w:eastAsia="ru-RU"/>
        </w:rPr>
      </w:pPr>
    </w:p>
    <w:p w:rsidR="00AA22C5" w:rsidRPr="000B08C6" w:rsidRDefault="00AA22C5" w:rsidP="00AA22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C6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обязательным условием участия </w:t>
      </w:r>
      <w:r w:rsidRPr="000B08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организаций телерадиовещания, редакций периодических печатных изданий, редакций сетевых изданий</w:t>
      </w:r>
      <w:r w:rsidRPr="000B08C6">
        <w:rPr>
          <w:rFonts w:ascii="Times New Roman" w:hAnsi="Times New Roman" w:cs="Times New Roman"/>
          <w:b/>
          <w:sz w:val="28"/>
          <w:szCs w:val="28"/>
        </w:rPr>
        <w:t xml:space="preserve"> в освещении избирательных кампаний на платной основе является  </w:t>
      </w:r>
    </w:p>
    <w:p w:rsidR="00AA22C5" w:rsidRPr="000B08C6" w:rsidRDefault="00AA22C5" w:rsidP="00AA22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2C5" w:rsidRPr="000B08C6" w:rsidRDefault="00AA22C5" w:rsidP="00AA22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8C6">
        <w:rPr>
          <w:rFonts w:ascii="Times New Roman" w:hAnsi="Times New Roman" w:cs="Times New Roman"/>
          <w:sz w:val="28"/>
          <w:szCs w:val="28"/>
        </w:rPr>
        <w:t xml:space="preserve">- опубликование (в любом печатном издании) </w:t>
      </w:r>
      <w:r w:rsidRPr="000B08C6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0B08C6">
        <w:rPr>
          <w:rFonts w:ascii="Times New Roman" w:hAnsi="Times New Roman" w:cs="Times New Roman"/>
          <w:sz w:val="28"/>
          <w:szCs w:val="28"/>
        </w:rPr>
        <w:t xml:space="preserve"> о размере (в валюте Российской Федерации) и других условиях оплаты эфирного времени, печатной площади, услуг по размещению агитационных материалов в </w:t>
      </w:r>
      <w:r w:rsidRPr="000B08C6">
        <w:rPr>
          <w:rFonts w:ascii="Times New Roman" w:hAnsi="Times New Roman" w:cs="Times New Roman"/>
          <w:b/>
          <w:sz w:val="28"/>
          <w:szCs w:val="28"/>
        </w:rPr>
        <w:t>30-дневный срок со дня официального опубликования (публикации) решения</w:t>
      </w:r>
      <w:r w:rsidRPr="000B08C6">
        <w:rPr>
          <w:rFonts w:ascii="Times New Roman" w:hAnsi="Times New Roman" w:cs="Times New Roman"/>
          <w:sz w:val="28"/>
          <w:szCs w:val="28"/>
        </w:rPr>
        <w:t xml:space="preserve"> о назначении выборов и предоставление у</w:t>
      </w:r>
      <w:r w:rsidRPr="000B08C6">
        <w:rPr>
          <w:rFonts w:ascii="Times New Roman" w:hAnsi="Times New Roman" w:cs="Times New Roman"/>
          <w:b/>
          <w:sz w:val="28"/>
          <w:szCs w:val="28"/>
        </w:rPr>
        <w:t>казанных сведений в тот же срок в установленную законом  Избирательную комиссию</w:t>
      </w:r>
      <w:r w:rsidRPr="000B08C6">
        <w:rPr>
          <w:rFonts w:ascii="Times New Roman" w:hAnsi="Times New Roman" w:cs="Times New Roman"/>
          <w:sz w:val="28"/>
          <w:szCs w:val="28"/>
        </w:rPr>
        <w:t>, а также  информации о дате и об источнике их опубликования</w:t>
      </w:r>
      <w:proofErr w:type="gramEnd"/>
      <w:r w:rsidRPr="000B08C6">
        <w:rPr>
          <w:rFonts w:ascii="Times New Roman" w:hAnsi="Times New Roman" w:cs="Times New Roman"/>
          <w:sz w:val="28"/>
          <w:szCs w:val="28"/>
        </w:rPr>
        <w:t>, сведений о регистрационном номере и дате выдачи свидетельства о регистрации средства массовой информации и уве</w:t>
      </w:r>
      <w:bookmarkStart w:id="0" w:name="_GoBack"/>
      <w:bookmarkEnd w:id="0"/>
      <w:r w:rsidRPr="000B08C6">
        <w:rPr>
          <w:rFonts w:ascii="Times New Roman" w:hAnsi="Times New Roman" w:cs="Times New Roman"/>
          <w:sz w:val="28"/>
          <w:szCs w:val="28"/>
        </w:rPr>
        <w:t>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</w:r>
      <w:r w:rsidRPr="000B08C6">
        <w:rPr>
          <w:rFonts w:ascii="Times New Roman" w:hAnsi="Times New Roman" w:cs="Times New Roman"/>
          <w:b/>
          <w:sz w:val="28"/>
          <w:szCs w:val="28"/>
        </w:rPr>
        <w:t>.</w:t>
      </w:r>
    </w:p>
    <w:p w:rsidR="00AA22C5" w:rsidRPr="000B08C6" w:rsidRDefault="00AA22C5" w:rsidP="00AA22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22C5" w:rsidRPr="000B08C6" w:rsidRDefault="00AA22C5" w:rsidP="00AA22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8C6">
        <w:rPr>
          <w:rFonts w:ascii="Times New Roman" w:hAnsi="Times New Roman" w:cs="Times New Roman"/>
          <w:sz w:val="28"/>
          <w:szCs w:val="28"/>
        </w:rPr>
        <w:t xml:space="preserve">Решения о назначении выборов 10 сентября 2017 года  в органы местного самоуправления поселков </w:t>
      </w:r>
      <w:proofErr w:type="spellStart"/>
      <w:r w:rsidRPr="000B08C6">
        <w:rPr>
          <w:rFonts w:ascii="Times New Roman" w:hAnsi="Times New Roman" w:cs="Times New Roman"/>
          <w:sz w:val="28"/>
          <w:szCs w:val="28"/>
        </w:rPr>
        <w:t>Каркатеевы</w:t>
      </w:r>
      <w:proofErr w:type="spellEnd"/>
      <w:r w:rsidRPr="000B0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C6"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r w:rsidRPr="000B08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08C6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0B08C6">
        <w:rPr>
          <w:rFonts w:ascii="Times New Roman" w:hAnsi="Times New Roman" w:cs="Times New Roman"/>
          <w:sz w:val="28"/>
          <w:szCs w:val="28"/>
        </w:rPr>
        <w:t xml:space="preserve"> Нефтеюганского района Ханты-Мансийского автономного округа - Югры официально опубликованы 15 июня 2017 года. </w:t>
      </w:r>
      <w:r w:rsidRPr="000B08C6">
        <w:rPr>
          <w:rFonts w:ascii="Times New Roman" w:hAnsi="Times New Roman" w:cs="Times New Roman"/>
          <w:b/>
          <w:sz w:val="28"/>
          <w:szCs w:val="28"/>
          <w:u w:val="single"/>
        </w:rPr>
        <w:t>Срок подачи уведомлений с 15 июня 2017 года по 15 июля 2017 года</w:t>
      </w:r>
      <w:bookmarkStart w:id="1" w:name="Par2"/>
      <w:bookmarkEnd w:id="1"/>
      <w:r w:rsidRPr="000B08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B08C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22C5" w:rsidRPr="000B08C6" w:rsidRDefault="00AA22C5" w:rsidP="00AA22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C5" w:rsidRPr="000B08C6" w:rsidRDefault="00AA22C5" w:rsidP="00AA22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C5" w:rsidRPr="000B08C6" w:rsidRDefault="00AA22C5" w:rsidP="00AA2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8C6">
        <w:rPr>
          <w:rFonts w:ascii="Times New Roman" w:hAnsi="Times New Roman" w:cs="Times New Roman"/>
          <w:i/>
          <w:sz w:val="28"/>
          <w:szCs w:val="28"/>
        </w:rPr>
        <w:t xml:space="preserve"> Уведомление (прилагается) по выборам в органы местного самоуправления с обязательным приложением копии печатного издания, в котором опубликованы условия оказания услуг по изготовлению агитационных материалов, подаётся в Территориальную избирательную комиссию  Нефтеюганского района ХМАО-Югры</w:t>
      </w:r>
      <w:r w:rsidRPr="000B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8C6">
        <w:rPr>
          <w:rFonts w:ascii="Times New Roman" w:hAnsi="Times New Roman" w:cs="Times New Roman"/>
          <w:b/>
          <w:i/>
          <w:sz w:val="28"/>
          <w:szCs w:val="28"/>
        </w:rPr>
        <w:t xml:space="preserve">по адресу: Ханты-Мансийский автономный округ – Югра, г. Нефтеюганск, 3 микрорайон, д. 21, офис № 520 или предоставляется в электронном виде по адресу </w:t>
      </w:r>
      <w:hyperlink r:id="rId5" w:history="1">
        <w:r w:rsidRPr="000B08C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leonovaon</w:t>
        </w:r>
        <w:r w:rsidRPr="000B08C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Pr="000B08C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admoil</w:t>
        </w:r>
        <w:r w:rsidRPr="000B08C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Pr="000B08C6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B0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22C5" w:rsidRPr="000B08C6" w:rsidRDefault="00AA22C5" w:rsidP="00AA22C5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603E" w:rsidRPr="000B08C6" w:rsidRDefault="0009603E"/>
    <w:p w:rsidR="000B08C6" w:rsidRPr="000B08C6" w:rsidRDefault="000B08C6"/>
    <w:p w:rsidR="000B08C6" w:rsidRPr="000B08C6" w:rsidRDefault="000B08C6"/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608"/>
        <w:gridCol w:w="5220"/>
      </w:tblGrid>
      <w:tr w:rsidR="000B08C6" w:rsidRPr="000B08C6" w:rsidTr="00BB4698">
        <w:trPr>
          <w:jc w:val="center"/>
        </w:trPr>
        <w:tc>
          <w:tcPr>
            <w:tcW w:w="4608" w:type="dxa"/>
          </w:tcPr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исх.№_________от_________201_ г</w:t>
            </w:r>
            <w:r w:rsidRPr="000B08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342" w:right="-104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 Территориальную и</w:t>
            </w:r>
            <w:r w:rsidRPr="000B0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збирательную комиссию Нефтеюганского района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628037, Ханты-Мансийский автономный округ – Югра, г. Нефтеюганск, 3 микрорайон, д.21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организации (включая почтовый индекс) </w:t>
            </w: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</w:t>
            </w:r>
          </w:p>
          <w:p w:rsidR="000B08C6" w:rsidRPr="000B08C6" w:rsidRDefault="000B08C6" w:rsidP="00BB4698">
            <w:pPr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08C6" w:rsidRPr="000B08C6" w:rsidRDefault="000B08C6" w:rsidP="000B08C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08C6" w:rsidRPr="000B08C6" w:rsidRDefault="000B08C6" w:rsidP="000B08C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08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B917" wp14:editId="54425E94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6124575" cy="19050"/>
                <wp:effectExtent l="9525" t="12065" r="952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5pt;margin-top:14.1pt;width:482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4qCe/FECAABYBAAADgAAAAAAAAAAAAAAAAAuAgAAZHJzL2Uyb0RvYy54bWxQSwECLQAUAAYA&#10;CAAAACEAkww+At0AAAAHAQAADwAAAAAAAAAAAAAAAACrBAAAZHJzL2Rvd25yZXYueG1sUEsFBgAA&#10;AAAEAAQA8wAAALUFAAAAAA==&#10;"/>
            </w:pict>
          </mc:Fallback>
        </mc:AlternateConten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left="718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8C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Ф.И.О. индивидуального предпринимателя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готовности выполнять работы/оказывать услуги по изготовлению печатных агитационных материалов на  выборах в органы местного самоуправления сельских поселений </w:t>
      </w:r>
      <w:proofErr w:type="spellStart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Каркатеевы</w:t>
      </w:r>
      <w:proofErr w:type="spellEnd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Куть-Ях</w:t>
      </w:r>
      <w:proofErr w:type="spellEnd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Сентябрьский</w:t>
      </w:r>
      <w:proofErr w:type="gramEnd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 Ханты-Мансийского автономного округа – Югры 10 сентября 2017 года.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(в валюте Российской Федерации) работ/услуг по изготовлению печатных агитационных материалов составляет</w:t>
      </w:r>
      <w:r w:rsidRPr="000B0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</w:t>
      </w:r>
      <w:proofErr w:type="gramStart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размере и других условиях оплаты работ/услуг по изготовлению печатных агитационных материалов опубликованы </w:t>
      </w:r>
      <w:proofErr w:type="gramStart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8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</w:t>
      </w:r>
      <w:r w:rsidRPr="000B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Pr="000B08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0B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</w:t>
      </w:r>
      <w:r w:rsidRPr="000B08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2017</w:t>
      </w:r>
      <w:r w:rsidRPr="000B0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0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наименование периодического печатного издания 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Приложение:</w:t>
      </w:r>
      <w:r w:rsidRPr="000B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периодического печатного издания с опубликованными сведениями о размере и других условиях оплаты работ/услуг.</w:t>
      </w: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0B08C6" w:rsidRPr="000B08C6" w:rsidRDefault="000B08C6" w:rsidP="000B08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87E0B" wp14:editId="64D84648">
                <wp:simplePos x="0" y="0"/>
                <wp:positionH relativeFrom="column">
                  <wp:posOffset>4619625</wp:posOffset>
                </wp:positionH>
                <wp:positionV relativeFrom="paragraph">
                  <wp:posOffset>179070</wp:posOffset>
                </wp:positionV>
                <wp:extent cx="1228725" cy="0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3.75pt;margin-top:14.1pt;width:9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"/>
            </w:pict>
          </mc:Fallback>
        </mc:AlternateContent>
      </w:r>
      <w:r w:rsidRPr="000B0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Руководитель организации ______________ </w:t>
      </w:r>
    </w:p>
    <w:p w:rsidR="000B08C6" w:rsidRPr="000B08C6" w:rsidRDefault="000B08C6" w:rsidP="000B08C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0B08C6" w:rsidRPr="000B08C6" w:rsidRDefault="000B08C6" w:rsidP="000B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8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B08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М.П.</w:t>
      </w:r>
    </w:p>
    <w:p w:rsidR="000B08C6" w:rsidRPr="000B08C6" w:rsidRDefault="000B08C6"/>
    <w:sectPr w:rsidR="000B08C6" w:rsidRPr="000B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C5"/>
    <w:rsid w:val="0009603E"/>
    <w:rsid w:val="000B08C6"/>
    <w:rsid w:val="00A9512D"/>
    <w:rsid w:val="00A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A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A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ovaon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dcterms:created xsi:type="dcterms:W3CDTF">2017-07-05T05:55:00Z</dcterms:created>
  <dcterms:modified xsi:type="dcterms:W3CDTF">2017-07-05T06:16:00Z</dcterms:modified>
</cp:coreProperties>
</file>