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63" w:rsidRPr="0083087D" w:rsidRDefault="00832263" w:rsidP="00832263">
      <w:pPr>
        <w:jc w:val="center"/>
        <w:rPr>
          <w:sz w:val="26"/>
          <w:szCs w:val="26"/>
        </w:rPr>
      </w:pPr>
      <w:r>
        <w:rPr>
          <w:b/>
          <w:noProof/>
        </w:rPr>
        <w:drawing>
          <wp:inline distT="0" distB="0" distL="0" distR="0" wp14:anchorId="351F6490" wp14:editId="1061BE69">
            <wp:extent cx="7905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63" w:rsidRPr="0083087D" w:rsidRDefault="00832263" w:rsidP="00832263">
      <w:pPr>
        <w:jc w:val="right"/>
        <w:rPr>
          <w:sz w:val="26"/>
          <w:szCs w:val="26"/>
        </w:rPr>
      </w:pPr>
    </w:p>
    <w:p w:rsidR="00832263" w:rsidRPr="009173D3" w:rsidRDefault="00832263" w:rsidP="00832263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832263" w:rsidRPr="0083087D" w:rsidRDefault="00832263" w:rsidP="00832263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</w:t>
      </w:r>
      <w:r>
        <w:rPr>
          <w:b/>
          <w:bCs/>
          <w:sz w:val="28"/>
          <w:szCs w:val="28"/>
        </w:rPr>
        <w:t>ОКРУГА – ЮГРЫ</w:t>
      </w:r>
      <w:r w:rsidRPr="0083087D">
        <w:rPr>
          <w:b/>
          <w:bCs/>
          <w:sz w:val="28"/>
          <w:szCs w:val="28"/>
        </w:rPr>
        <w:t xml:space="preserve"> </w:t>
      </w:r>
    </w:p>
    <w:p w:rsidR="00832263" w:rsidRDefault="00832263" w:rsidP="00832263">
      <w:pPr>
        <w:jc w:val="center"/>
        <w:rPr>
          <w:sz w:val="26"/>
          <w:szCs w:val="26"/>
        </w:rPr>
      </w:pPr>
    </w:p>
    <w:p w:rsidR="00832263" w:rsidRDefault="00832263" w:rsidP="00832263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832263" w:rsidRPr="00101507" w:rsidRDefault="00832263" w:rsidP="00832263">
      <w:pPr>
        <w:jc w:val="right"/>
        <w:rPr>
          <w:sz w:val="28"/>
          <w:szCs w:val="28"/>
        </w:rPr>
      </w:pPr>
    </w:p>
    <w:p w:rsidR="00B23EC9" w:rsidRPr="00B23EC9" w:rsidRDefault="00276AEA" w:rsidP="00B23EC9">
      <w:pPr>
        <w:jc w:val="both"/>
        <w:rPr>
          <w:sz w:val="28"/>
          <w:szCs w:val="26"/>
        </w:rPr>
      </w:pPr>
      <w:r>
        <w:rPr>
          <w:sz w:val="28"/>
          <w:szCs w:val="26"/>
        </w:rPr>
        <w:t>19</w:t>
      </w:r>
      <w:r w:rsidR="000235EA">
        <w:rPr>
          <w:sz w:val="28"/>
          <w:szCs w:val="26"/>
        </w:rPr>
        <w:t xml:space="preserve"> </w:t>
      </w:r>
      <w:r w:rsidR="00B23EC9" w:rsidRPr="00B23EC9">
        <w:rPr>
          <w:sz w:val="28"/>
          <w:szCs w:val="26"/>
        </w:rPr>
        <w:t>ию</w:t>
      </w:r>
      <w:r w:rsidR="000235EA">
        <w:rPr>
          <w:sz w:val="28"/>
          <w:szCs w:val="26"/>
        </w:rPr>
        <w:t>н</w:t>
      </w:r>
      <w:r w:rsidR="00B23EC9" w:rsidRPr="00B23EC9">
        <w:rPr>
          <w:sz w:val="28"/>
          <w:szCs w:val="26"/>
        </w:rPr>
        <w:t>я 201</w:t>
      </w:r>
      <w:r w:rsidR="000235EA">
        <w:rPr>
          <w:sz w:val="28"/>
          <w:szCs w:val="26"/>
        </w:rPr>
        <w:t>7</w:t>
      </w:r>
      <w:r>
        <w:rPr>
          <w:sz w:val="28"/>
          <w:szCs w:val="26"/>
        </w:rPr>
        <w:t xml:space="preserve"> года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FB2EBD">
        <w:rPr>
          <w:sz w:val="28"/>
          <w:szCs w:val="26"/>
        </w:rPr>
        <w:tab/>
      </w:r>
      <w:r w:rsidR="00E254B2">
        <w:rPr>
          <w:sz w:val="28"/>
          <w:szCs w:val="26"/>
        </w:rPr>
        <w:t xml:space="preserve"> </w:t>
      </w:r>
      <w:r w:rsidR="00B23EC9" w:rsidRPr="00B23EC9">
        <w:rPr>
          <w:sz w:val="28"/>
          <w:szCs w:val="26"/>
        </w:rPr>
        <w:t>№ </w:t>
      </w:r>
      <w:r w:rsidR="00FB2EBD">
        <w:rPr>
          <w:sz w:val="28"/>
          <w:szCs w:val="26"/>
        </w:rPr>
        <w:t>103</w:t>
      </w:r>
    </w:p>
    <w:p w:rsidR="00B23EC9" w:rsidRPr="00B23EC9" w:rsidRDefault="00B23EC9" w:rsidP="00B23EC9">
      <w:pPr>
        <w:jc w:val="both"/>
        <w:rPr>
          <w:sz w:val="28"/>
          <w:szCs w:val="26"/>
        </w:rPr>
      </w:pPr>
    </w:p>
    <w:p w:rsidR="00B23EC9" w:rsidRPr="00B23EC9" w:rsidRDefault="00B23EC9" w:rsidP="00B23EC9">
      <w:pPr>
        <w:jc w:val="center"/>
        <w:rPr>
          <w:sz w:val="28"/>
          <w:szCs w:val="26"/>
        </w:rPr>
      </w:pPr>
      <w:r w:rsidRPr="00B23EC9">
        <w:rPr>
          <w:sz w:val="28"/>
          <w:szCs w:val="26"/>
        </w:rPr>
        <w:t>г. Ханты-Мансийск</w:t>
      </w:r>
    </w:p>
    <w:p w:rsidR="00B23EC9" w:rsidRPr="003848D5" w:rsidRDefault="00B23EC9" w:rsidP="003848D5">
      <w:pPr>
        <w:pStyle w:val="a3"/>
        <w:spacing w:line="276" w:lineRule="auto"/>
        <w:jc w:val="center"/>
        <w:rPr>
          <w:b/>
          <w:sz w:val="28"/>
        </w:rPr>
      </w:pPr>
    </w:p>
    <w:p w:rsidR="00B23EC9" w:rsidRPr="003848D5" w:rsidRDefault="000235EA" w:rsidP="003848D5">
      <w:pPr>
        <w:pStyle w:val="a3"/>
        <w:spacing w:line="276" w:lineRule="auto"/>
        <w:jc w:val="center"/>
        <w:rPr>
          <w:b/>
          <w:sz w:val="28"/>
        </w:rPr>
      </w:pPr>
      <w:r>
        <w:rPr>
          <w:rStyle w:val="ad"/>
          <w:sz w:val="28"/>
        </w:rPr>
        <w:t xml:space="preserve">О внесении изменений в постановление Избирательной комиссии Ханты-Мансийского автономного округа – Югры от 05.07.2016 </w:t>
      </w:r>
      <w:r w:rsidR="009812F2">
        <w:rPr>
          <w:rStyle w:val="ad"/>
          <w:sz w:val="28"/>
        </w:rPr>
        <w:t xml:space="preserve">№ </w:t>
      </w:r>
      <w:r w:rsidR="00DB207D">
        <w:rPr>
          <w:rStyle w:val="ad"/>
          <w:sz w:val="28"/>
        </w:rPr>
        <w:t>1088</w:t>
      </w:r>
      <w:r>
        <w:rPr>
          <w:rStyle w:val="ad"/>
          <w:sz w:val="28"/>
        </w:rPr>
        <w:br/>
        <w:t>«</w:t>
      </w:r>
      <w:r w:rsidR="00700632" w:rsidRPr="003848D5">
        <w:rPr>
          <w:b/>
          <w:sz w:val="28"/>
        </w:rPr>
        <w:t>О фо</w:t>
      </w:r>
      <w:r w:rsidR="00F777DC" w:rsidRPr="003848D5">
        <w:rPr>
          <w:b/>
          <w:sz w:val="28"/>
        </w:rPr>
        <w:t>рмах нагрудных знаков</w:t>
      </w:r>
      <w:r w:rsidR="00700632" w:rsidRPr="003848D5">
        <w:rPr>
          <w:b/>
          <w:sz w:val="28"/>
        </w:rPr>
        <w:t xml:space="preserve"> наблюдател</w:t>
      </w:r>
      <w:r w:rsidR="00F777DC" w:rsidRPr="003848D5">
        <w:rPr>
          <w:b/>
          <w:sz w:val="28"/>
        </w:rPr>
        <w:t>ей, присутствующих</w:t>
      </w:r>
      <w:r w:rsidR="00700632" w:rsidRPr="003848D5">
        <w:rPr>
          <w:b/>
          <w:sz w:val="28"/>
        </w:rPr>
        <w:t xml:space="preserve"> при голосовании и подсчете голосов избирателей в участковых избирательных комиссиях при проведении выборов </w:t>
      </w:r>
      <w:r w:rsidR="008D7241" w:rsidRPr="003848D5">
        <w:rPr>
          <w:b/>
          <w:sz w:val="28"/>
        </w:rPr>
        <w:t>депутатов Думы Ханты-Мансийского автономного округа</w:t>
      </w:r>
      <w:r w:rsidR="00E254B2">
        <w:rPr>
          <w:b/>
          <w:sz w:val="28"/>
        </w:rPr>
        <w:t> </w:t>
      </w:r>
      <w:r w:rsidR="008D7241" w:rsidRPr="003848D5">
        <w:rPr>
          <w:b/>
          <w:sz w:val="28"/>
        </w:rPr>
        <w:t>–</w:t>
      </w:r>
      <w:r w:rsidR="00E254B2">
        <w:rPr>
          <w:b/>
          <w:sz w:val="28"/>
        </w:rPr>
        <w:t> </w:t>
      </w:r>
      <w:r w:rsidR="008D7241" w:rsidRPr="003848D5">
        <w:rPr>
          <w:b/>
          <w:sz w:val="28"/>
        </w:rPr>
        <w:t>Югры шестого созыва</w:t>
      </w:r>
      <w:r>
        <w:rPr>
          <w:b/>
          <w:sz w:val="28"/>
        </w:rPr>
        <w:t>»</w:t>
      </w:r>
    </w:p>
    <w:p w:rsidR="00B23EC9" w:rsidRPr="003848D5" w:rsidRDefault="00B23EC9" w:rsidP="003848D5">
      <w:pPr>
        <w:pStyle w:val="a3"/>
        <w:spacing w:line="276" w:lineRule="auto"/>
        <w:jc w:val="center"/>
        <w:rPr>
          <w:b/>
          <w:sz w:val="28"/>
        </w:rPr>
      </w:pPr>
    </w:p>
    <w:p w:rsidR="00832263" w:rsidRDefault="000235EA" w:rsidP="004C434A">
      <w:pPr>
        <w:spacing w:after="240" w:line="360" w:lineRule="auto"/>
        <w:ind w:firstLine="709"/>
        <w:jc w:val="both"/>
        <w:rPr>
          <w:sz w:val="28"/>
          <w:szCs w:val="28"/>
        </w:rPr>
      </w:pPr>
      <w:proofErr w:type="gramStart"/>
      <w:r w:rsidRPr="00FF0264">
        <w:rPr>
          <w:sz w:val="28"/>
          <w:szCs w:val="28"/>
        </w:rPr>
        <w:t xml:space="preserve">Заслушав информацию секретаря Избирательной комиссии </w:t>
      </w:r>
      <w:r>
        <w:rPr>
          <w:sz w:val="28"/>
          <w:szCs w:val="28"/>
        </w:rPr>
        <w:br/>
      </w:r>
      <w:r w:rsidRPr="00FF0264">
        <w:rPr>
          <w:sz w:val="28"/>
          <w:szCs w:val="28"/>
        </w:rPr>
        <w:t>Ханты-</w:t>
      </w:r>
      <w:r w:rsidR="00FB2EBD">
        <w:rPr>
          <w:sz w:val="28"/>
          <w:szCs w:val="28"/>
        </w:rPr>
        <w:t>М</w:t>
      </w:r>
      <w:r w:rsidRPr="00FF0264">
        <w:rPr>
          <w:sz w:val="28"/>
          <w:szCs w:val="28"/>
        </w:rPr>
        <w:t>ансийского автономного округа</w:t>
      </w:r>
      <w:r>
        <w:rPr>
          <w:sz w:val="28"/>
          <w:szCs w:val="28"/>
        </w:rPr>
        <w:t> </w:t>
      </w:r>
      <w:r w:rsidRPr="00FF0264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FF0264">
        <w:rPr>
          <w:sz w:val="28"/>
          <w:szCs w:val="28"/>
        </w:rPr>
        <w:t xml:space="preserve">Югры </w:t>
      </w:r>
      <w:r w:rsidR="00FB2EBD">
        <w:rPr>
          <w:sz w:val="28"/>
          <w:szCs w:val="28"/>
        </w:rPr>
        <w:t>С.Х. </w:t>
      </w:r>
      <w:proofErr w:type="spellStart"/>
      <w:r>
        <w:rPr>
          <w:sz w:val="28"/>
          <w:szCs w:val="28"/>
        </w:rPr>
        <w:t>Эбекуева</w:t>
      </w:r>
      <w:proofErr w:type="spellEnd"/>
      <w:r w:rsidRPr="00FF0264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="00B23EC9" w:rsidRPr="00B23EC9">
        <w:rPr>
          <w:sz w:val="28"/>
          <w:szCs w:val="28"/>
        </w:rPr>
        <w:t>уководствуясь пунктом 10 статьи 23 Феде</w:t>
      </w:r>
      <w:r w:rsidR="00BE64C0">
        <w:rPr>
          <w:sz w:val="28"/>
          <w:szCs w:val="28"/>
        </w:rPr>
        <w:t>рального закона от 12.06.2002</w:t>
      </w:r>
      <w:r w:rsidR="00E254B2">
        <w:rPr>
          <w:sz w:val="28"/>
          <w:szCs w:val="28"/>
        </w:rPr>
        <w:t> г.</w:t>
      </w:r>
      <w:r w:rsidR="00B23EC9" w:rsidRPr="00B23EC9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пунктом 2 статьи 5</w:t>
      </w:r>
      <w:r w:rsidR="00BA2158">
        <w:rPr>
          <w:sz w:val="28"/>
          <w:szCs w:val="28"/>
        </w:rPr>
        <w:t>, подпунктом «ж» пункта 8 статьи 18</w:t>
      </w:r>
      <w:r w:rsidR="00B23EC9" w:rsidRPr="00B23EC9">
        <w:rPr>
          <w:sz w:val="28"/>
          <w:szCs w:val="28"/>
        </w:rPr>
        <w:t xml:space="preserve"> Закона Ханты-Мансийского автоном</w:t>
      </w:r>
      <w:r w:rsidR="00BE64C0">
        <w:rPr>
          <w:sz w:val="28"/>
          <w:szCs w:val="28"/>
        </w:rPr>
        <w:t>ного округа от 18.06.2003</w:t>
      </w:r>
      <w:r w:rsidR="00E254B2">
        <w:rPr>
          <w:sz w:val="28"/>
          <w:szCs w:val="28"/>
        </w:rPr>
        <w:t> г.</w:t>
      </w:r>
      <w:r w:rsidR="00B23EC9" w:rsidRPr="00B23EC9">
        <w:rPr>
          <w:sz w:val="28"/>
          <w:szCs w:val="28"/>
        </w:rPr>
        <w:t xml:space="preserve"> № 36-оз «О системе избирательных комиссий в</w:t>
      </w:r>
      <w:proofErr w:type="gramEnd"/>
      <w:r w:rsidR="00B23EC9" w:rsidRPr="00B23EC9">
        <w:rPr>
          <w:sz w:val="28"/>
          <w:szCs w:val="28"/>
        </w:rPr>
        <w:t xml:space="preserve"> Ханты-Мансийском автономном округе – Югре», </w:t>
      </w:r>
      <w:r w:rsidR="00BE64C0">
        <w:rPr>
          <w:color w:val="000000" w:themeColor="text1"/>
          <w:sz w:val="28"/>
          <w:szCs w:val="28"/>
        </w:rPr>
        <w:t xml:space="preserve">статьей 7 </w:t>
      </w:r>
      <w:r w:rsidR="00BA2158">
        <w:rPr>
          <w:sz w:val="28"/>
          <w:szCs w:val="28"/>
        </w:rPr>
        <w:t xml:space="preserve">Закона </w:t>
      </w:r>
      <w:r w:rsidR="00FB2EBD">
        <w:rPr>
          <w:sz w:val="28"/>
          <w:szCs w:val="28"/>
        </w:rPr>
        <w:br/>
      </w:r>
      <w:r w:rsidR="00B23EC9" w:rsidRPr="00B23EC9">
        <w:rPr>
          <w:sz w:val="28"/>
          <w:szCs w:val="28"/>
        </w:rPr>
        <w:t>Ханты-Мансийского автономног</w:t>
      </w:r>
      <w:r w:rsidR="007741C8">
        <w:rPr>
          <w:sz w:val="28"/>
          <w:szCs w:val="28"/>
        </w:rPr>
        <w:t>о округа – Югры от 27.04.2016</w:t>
      </w:r>
      <w:r w:rsidR="00E254B2">
        <w:rPr>
          <w:sz w:val="28"/>
          <w:szCs w:val="28"/>
        </w:rPr>
        <w:t> г.</w:t>
      </w:r>
      <w:r w:rsidR="00B23EC9" w:rsidRPr="00B23EC9">
        <w:rPr>
          <w:sz w:val="28"/>
          <w:szCs w:val="28"/>
        </w:rPr>
        <w:t xml:space="preserve"> № 36-оз </w:t>
      </w:r>
      <w:r w:rsidR="00FB2EBD">
        <w:rPr>
          <w:sz w:val="28"/>
          <w:szCs w:val="28"/>
        </w:rPr>
        <w:br/>
      </w:r>
      <w:r w:rsidR="00B23EC9" w:rsidRPr="00B23EC9">
        <w:rPr>
          <w:sz w:val="28"/>
          <w:szCs w:val="28"/>
        </w:rPr>
        <w:t xml:space="preserve">«О выборах депутатов Думы Ханты-Мансийского автономного </w:t>
      </w:r>
      <w:r w:rsidR="00FB2EBD">
        <w:rPr>
          <w:sz w:val="28"/>
          <w:szCs w:val="28"/>
        </w:rPr>
        <w:br/>
      </w:r>
      <w:bookmarkStart w:id="0" w:name="_GoBack"/>
      <w:bookmarkEnd w:id="0"/>
      <w:r w:rsidR="00B23EC9" w:rsidRPr="00B23EC9">
        <w:rPr>
          <w:sz w:val="28"/>
          <w:szCs w:val="28"/>
        </w:rPr>
        <w:t>округа – Югры» Избирательная комиссия Ханты-Мансийского автономного округа – Югры постановляет:</w:t>
      </w:r>
    </w:p>
    <w:p w:rsidR="000235EA" w:rsidRPr="00B96CB5" w:rsidRDefault="000235EA" w:rsidP="00B96CB5">
      <w:pPr>
        <w:spacing w:line="360" w:lineRule="auto"/>
        <w:ind w:firstLine="720"/>
        <w:jc w:val="both"/>
        <w:rPr>
          <w:sz w:val="28"/>
          <w:szCs w:val="28"/>
        </w:rPr>
      </w:pPr>
      <w:r w:rsidRPr="00B96CB5">
        <w:rPr>
          <w:sz w:val="28"/>
          <w:szCs w:val="28"/>
        </w:rPr>
        <w:t xml:space="preserve">1. Внести в постановление Избирательной комиссии </w:t>
      </w:r>
      <w:r w:rsidR="00FB2EBD">
        <w:rPr>
          <w:sz w:val="28"/>
          <w:szCs w:val="28"/>
        </w:rPr>
        <w:br/>
      </w:r>
      <w:r w:rsidRPr="00B96CB5">
        <w:rPr>
          <w:sz w:val="28"/>
          <w:szCs w:val="28"/>
        </w:rPr>
        <w:t xml:space="preserve">Ханты-Мансийского автономного округа – Югры от 05.07.2016 </w:t>
      </w:r>
      <w:r w:rsidR="009812F2">
        <w:rPr>
          <w:sz w:val="28"/>
          <w:szCs w:val="28"/>
        </w:rPr>
        <w:t>№ 1</w:t>
      </w:r>
      <w:r w:rsidR="00DB207D">
        <w:rPr>
          <w:sz w:val="28"/>
          <w:szCs w:val="28"/>
        </w:rPr>
        <w:t>088</w:t>
      </w:r>
      <w:r w:rsidR="00FB2EBD">
        <w:rPr>
          <w:sz w:val="28"/>
          <w:szCs w:val="28"/>
        </w:rPr>
        <w:br/>
      </w:r>
      <w:r w:rsidR="00DB207D">
        <w:rPr>
          <w:sz w:val="28"/>
          <w:szCs w:val="28"/>
        </w:rPr>
        <w:lastRenderedPageBreak/>
        <w:t xml:space="preserve"> </w:t>
      </w:r>
      <w:r w:rsidRPr="00B96CB5">
        <w:rPr>
          <w:sz w:val="28"/>
          <w:szCs w:val="28"/>
        </w:rPr>
        <w:t>«</w:t>
      </w:r>
      <w:r w:rsidR="00B96CB5" w:rsidRPr="00B96CB5">
        <w:rPr>
          <w:sz w:val="28"/>
        </w:rPr>
        <w:t>О формах нагрудных знаков наблюдателей, присутствующих при голосовании и подсчете голосов избирателей в участковых избирательных комиссиях при проведении выборов депутатов Думы Ханты-Мансийского автономного округа – Югры шестого созыва</w:t>
      </w:r>
      <w:r w:rsidRPr="00B96CB5">
        <w:rPr>
          <w:sz w:val="28"/>
          <w:szCs w:val="28"/>
        </w:rPr>
        <w:t>» следующие изменения:</w:t>
      </w:r>
    </w:p>
    <w:p w:rsidR="000235EA" w:rsidRPr="00B96CB5" w:rsidRDefault="00A65DC2" w:rsidP="00B96CB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235EA" w:rsidRPr="00B96CB5">
        <w:rPr>
          <w:sz w:val="28"/>
          <w:szCs w:val="28"/>
        </w:rPr>
        <w:t xml:space="preserve"> пункт 1 </w:t>
      </w:r>
      <w:r w:rsidR="00B96CB5" w:rsidRPr="00B96CB5">
        <w:rPr>
          <w:sz w:val="28"/>
          <w:szCs w:val="28"/>
        </w:rPr>
        <w:t xml:space="preserve">после слов «шестого созыва» </w:t>
      </w:r>
      <w:r w:rsidR="000235EA" w:rsidRPr="00B96CB5">
        <w:rPr>
          <w:sz w:val="28"/>
          <w:szCs w:val="28"/>
        </w:rPr>
        <w:t>дополнить словами «</w:t>
      </w:r>
      <w:r w:rsidR="00B96CB5" w:rsidRPr="00B96CB5">
        <w:rPr>
          <w:sz w:val="28"/>
          <w:szCs w:val="28"/>
        </w:rPr>
        <w:t>(в том числе дополнительных)</w:t>
      </w:r>
      <w:r w:rsidR="000235EA" w:rsidRPr="00B96CB5">
        <w:rPr>
          <w:sz w:val="28"/>
          <w:szCs w:val="28"/>
        </w:rPr>
        <w:t>»;</w:t>
      </w:r>
    </w:p>
    <w:p w:rsidR="000235EA" w:rsidRPr="00B96CB5" w:rsidRDefault="00A65DC2" w:rsidP="00B96C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235EA" w:rsidRPr="00B96CB5">
        <w:rPr>
          <w:sz w:val="28"/>
          <w:szCs w:val="28"/>
        </w:rPr>
        <w:t xml:space="preserve"> </w:t>
      </w:r>
      <w:r w:rsidR="00B96CB5" w:rsidRPr="00B96CB5">
        <w:rPr>
          <w:sz w:val="28"/>
          <w:szCs w:val="28"/>
        </w:rPr>
        <w:t xml:space="preserve">приложение к постановлению Избирательной комиссии </w:t>
      </w:r>
      <w:r w:rsidR="00FB2EBD">
        <w:rPr>
          <w:sz w:val="28"/>
          <w:szCs w:val="28"/>
        </w:rPr>
        <w:br/>
      </w:r>
      <w:r w:rsidR="00B96CB5" w:rsidRPr="00B96CB5">
        <w:rPr>
          <w:sz w:val="28"/>
          <w:szCs w:val="28"/>
        </w:rPr>
        <w:t xml:space="preserve">Ханты-Мансийского автономного округа – Югры от 5 июля 2016 года № 1088 изложить в новой редакции </w:t>
      </w:r>
      <w:r w:rsidR="000235EA" w:rsidRPr="00B96CB5">
        <w:rPr>
          <w:sz w:val="28"/>
          <w:szCs w:val="28"/>
        </w:rPr>
        <w:t>(прилага</w:t>
      </w:r>
      <w:r w:rsidR="00B96CB5" w:rsidRPr="00B96CB5">
        <w:rPr>
          <w:sz w:val="28"/>
          <w:szCs w:val="28"/>
        </w:rPr>
        <w:t>е</w:t>
      </w:r>
      <w:r w:rsidR="000235EA" w:rsidRPr="00B96CB5">
        <w:rPr>
          <w:sz w:val="28"/>
          <w:szCs w:val="28"/>
        </w:rPr>
        <w:t>тся).</w:t>
      </w:r>
    </w:p>
    <w:p w:rsidR="000235EA" w:rsidRPr="00B96CB5" w:rsidRDefault="000235EA" w:rsidP="00B96CB5">
      <w:pPr>
        <w:spacing w:after="240" w:line="360" w:lineRule="auto"/>
        <w:ind w:firstLine="708"/>
        <w:jc w:val="both"/>
        <w:rPr>
          <w:sz w:val="28"/>
          <w:szCs w:val="28"/>
        </w:rPr>
      </w:pPr>
      <w:r w:rsidRPr="00B96CB5">
        <w:rPr>
          <w:sz w:val="28"/>
          <w:szCs w:val="28"/>
        </w:rPr>
        <w:t>2. Настоящее постановление направить в территориальные избирательные комиссии и разместить на сайте Избирательной комиссии Ханты-Мансийского автономного округа – Югры.</w:t>
      </w:r>
    </w:p>
    <w:p w:rsidR="000235EA" w:rsidRDefault="000235EA" w:rsidP="000235EA">
      <w:pPr>
        <w:jc w:val="both"/>
        <w:rPr>
          <w:sz w:val="26"/>
          <w:szCs w:val="26"/>
        </w:rPr>
      </w:pPr>
    </w:p>
    <w:p w:rsidR="00FB2EBD" w:rsidRDefault="00FB2EBD" w:rsidP="000235EA">
      <w:pPr>
        <w:jc w:val="both"/>
        <w:rPr>
          <w:sz w:val="26"/>
          <w:szCs w:val="26"/>
        </w:rPr>
      </w:pPr>
    </w:p>
    <w:p w:rsidR="00FB2EBD" w:rsidRDefault="00FB2EBD" w:rsidP="000235EA">
      <w:pPr>
        <w:jc w:val="both"/>
        <w:rPr>
          <w:sz w:val="26"/>
          <w:szCs w:val="26"/>
        </w:rPr>
      </w:pPr>
    </w:p>
    <w:p w:rsidR="000235EA" w:rsidRPr="009043EC" w:rsidRDefault="000235EA" w:rsidP="000235E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235EA" w:rsidRPr="009043EC" w:rsidRDefault="000235EA" w:rsidP="000235E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Избирательной комиссии</w:t>
      </w:r>
    </w:p>
    <w:p w:rsidR="000235EA" w:rsidRPr="009043EC" w:rsidRDefault="000235EA" w:rsidP="000235E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Ханты-Мансийского автономного </w:t>
      </w:r>
    </w:p>
    <w:p w:rsidR="000235EA" w:rsidRPr="009043EC" w:rsidRDefault="000235EA" w:rsidP="000235E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округа – Югры</w:t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Д.С. Корнеев</w:t>
      </w:r>
    </w:p>
    <w:p w:rsidR="000235EA" w:rsidRPr="009043EC" w:rsidRDefault="000235EA" w:rsidP="000235EA">
      <w:pPr>
        <w:jc w:val="both"/>
        <w:rPr>
          <w:sz w:val="28"/>
          <w:szCs w:val="28"/>
        </w:rPr>
      </w:pPr>
    </w:p>
    <w:p w:rsidR="000235EA" w:rsidRPr="009043EC" w:rsidRDefault="000235EA" w:rsidP="000235E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Секретарь</w:t>
      </w:r>
    </w:p>
    <w:p w:rsidR="000235EA" w:rsidRPr="009043EC" w:rsidRDefault="000235EA" w:rsidP="000235E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Избирательной комиссии</w:t>
      </w:r>
    </w:p>
    <w:p w:rsidR="000235EA" w:rsidRPr="009043EC" w:rsidRDefault="000235EA" w:rsidP="000235E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Ханты-Мансийского автономного </w:t>
      </w:r>
    </w:p>
    <w:p w:rsidR="000235EA" w:rsidRDefault="000235EA" w:rsidP="000235E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округа – Ю</w:t>
      </w:r>
      <w:r>
        <w:rPr>
          <w:sz w:val="28"/>
          <w:szCs w:val="28"/>
        </w:rPr>
        <w:t>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С.Х. Эбекуев</w:t>
      </w:r>
    </w:p>
    <w:p w:rsidR="000235EA" w:rsidRDefault="000235EA" w:rsidP="000235EA">
      <w:pPr>
        <w:jc w:val="both"/>
        <w:rPr>
          <w:sz w:val="28"/>
          <w:szCs w:val="28"/>
        </w:rPr>
        <w:sectPr w:rsidR="000235EA" w:rsidSect="00E720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624" w:footer="851" w:gutter="0"/>
          <w:pgNumType w:start="1"/>
          <w:cols w:space="720"/>
          <w:noEndnote/>
          <w:titlePg/>
          <w:docGrid w:linePitch="272"/>
        </w:sectPr>
      </w:pPr>
    </w:p>
    <w:p w:rsidR="00A65DC2" w:rsidRDefault="00A65DC2" w:rsidP="00A65DC2">
      <w:pPr>
        <w:pStyle w:val="a3"/>
        <w:ind w:left="6372"/>
        <w:jc w:val="center"/>
      </w:pPr>
      <w:r>
        <w:lastRenderedPageBreak/>
        <w:t>Приложение</w:t>
      </w:r>
    </w:p>
    <w:p w:rsidR="00A65DC2" w:rsidRDefault="00A65DC2" w:rsidP="00A65DC2">
      <w:pPr>
        <w:pStyle w:val="a3"/>
        <w:ind w:left="6372"/>
        <w:jc w:val="center"/>
      </w:pPr>
      <w:r>
        <w:t xml:space="preserve">к постановлению </w:t>
      </w:r>
      <w:proofErr w:type="gramStart"/>
      <w:r>
        <w:t>Избирательной</w:t>
      </w:r>
      <w:proofErr w:type="gramEnd"/>
    </w:p>
    <w:p w:rsidR="00A65DC2" w:rsidRDefault="00A65DC2" w:rsidP="00A65DC2">
      <w:pPr>
        <w:pStyle w:val="a3"/>
        <w:ind w:left="6372"/>
        <w:jc w:val="center"/>
      </w:pPr>
      <w:r>
        <w:t>комиссии Ханты-Мансийского</w:t>
      </w:r>
    </w:p>
    <w:p w:rsidR="00A65DC2" w:rsidRDefault="00A65DC2" w:rsidP="00A65DC2">
      <w:pPr>
        <w:pStyle w:val="a3"/>
        <w:ind w:left="6372"/>
        <w:jc w:val="center"/>
      </w:pPr>
      <w:r>
        <w:t>автономного округа – Югры</w:t>
      </w:r>
    </w:p>
    <w:p w:rsidR="00A65DC2" w:rsidRDefault="00A65DC2" w:rsidP="00A65DC2">
      <w:pPr>
        <w:pStyle w:val="a3"/>
        <w:ind w:left="6372"/>
        <w:jc w:val="center"/>
      </w:pPr>
      <w:r>
        <w:t>от 19 июня 2017 года № </w:t>
      </w:r>
      <w:r w:rsidR="00FB2EBD">
        <w:t>103</w:t>
      </w:r>
      <w:r>
        <w:t xml:space="preserve"> </w:t>
      </w:r>
    </w:p>
    <w:p w:rsidR="00A65DC2" w:rsidRDefault="00A65DC2" w:rsidP="004C434A">
      <w:pPr>
        <w:pStyle w:val="a3"/>
        <w:ind w:left="6372"/>
        <w:jc w:val="center"/>
      </w:pPr>
    </w:p>
    <w:p w:rsidR="004C434A" w:rsidRDefault="00A65DC2" w:rsidP="004C434A">
      <w:pPr>
        <w:pStyle w:val="a3"/>
        <w:ind w:left="6372"/>
        <w:jc w:val="center"/>
      </w:pPr>
      <w:r>
        <w:t>«</w:t>
      </w:r>
      <w:r w:rsidR="004C434A">
        <w:t>Приложение</w:t>
      </w:r>
    </w:p>
    <w:p w:rsidR="004C434A" w:rsidRDefault="004C434A" w:rsidP="004C434A">
      <w:pPr>
        <w:pStyle w:val="a3"/>
        <w:ind w:left="6372"/>
        <w:jc w:val="center"/>
      </w:pPr>
      <w:r>
        <w:t xml:space="preserve">к постановлению </w:t>
      </w:r>
      <w:proofErr w:type="gramStart"/>
      <w:r>
        <w:t>Избирательной</w:t>
      </w:r>
      <w:proofErr w:type="gramEnd"/>
    </w:p>
    <w:p w:rsidR="004C434A" w:rsidRDefault="004C434A" w:rsidP="004C434A">
      <w:pPr>
        <w:pStyle w:val="a3"/>
        <w:ind w:left="6372"/>
        <w:jc w:val="center"/>
      </w:pPr>
      <w:r>
        <w:t>комиссии Ханты-Мансийского</w:t>
      </w:r>
    </w:p>
    <w:p w:rsidR="004C434A" w:rsidRDefault="004C434A" w:rsidP="004C434A">
      <w:pPr>
        <w:pStyle w:val="a3"/>
        <w:ind w:left="6372"/>
        <w:jc w:val="center"/>
      </w:pPr>
      <w:r>
        <w:t>автономного округа – Югры</w:t>
      </w:r>
    </w:p>
    <w:p w:rsidR="004C434A" w:rsidRDefault="004C434A" w:rsidP="004C434A">
      <w:pPr>
        <w:pStyle w:val="a3"/>
        <w:ind w:left="6372"/>
        <w:jc w:val="center"/>
      </w:pPr>
      <w:r>
        <w:t>от 5 июля 2016 года № </w:t>
      </w:r>
      <w:r w:rsidR="00E254B2">
        <w:t>1088</w:t>
      </w:r>
      <w:r>
        <w:t xml:space="preserve"> </w:t>
      </w:r>
    </w:p>
    <w:p w:rsidR="00B96CB5" w:rsidRDefault="00B96CB5" w:rsidP="004C434A">
      <w:pPr>
        <w:pStyle w:val="a3"/>
        <w:ind w:left="6372"/>
        <w:jc w:val="center"/>
      </w:pPr>
    </w:p>
    <w:p w:rsidR="00F777DC" w:rsidRPr="00F777DC" w:rsidRDefault="00F777DC" w:rsidP="00F777DC">
      <w:pPr>
        <w:spacing w:line="360" w:lineRule="auto"/>
        <w:ind w:left="284"/>
        <w:jc w:val="right"/>
        <w:rPr>
          <w:sz w:val="28"/>
          <w:szCs w:val="24"/>
        </w:rPr>
      </w:pPr>
    </w:p>
    <w:p w:rsidR="00F777DC" w:rsidRPr="00F777DC" w:rsidRDefault="0008591B" w:rsidP="00F777DC">
      <w:pPr>
        <w:ind w:left="28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Ф</w:t>
      </w:r>
      <w:r w:rsidRPr="0008591B">
        <w:rPr>
          <w:b/>
          <w:sz w:val="28"/>
          <w:szCs w:val="24"/>
        </w:rPr>
        <w:t>ормы нагрудных знаков наблюдателей, присутствующих при голосовании и подсчете голосов избирателей в участковых избирательных комиссиях при проведении выборов депутатов Думы Ханты-Мансийского автономного округа</w:t>
      </w:r>
      <w:r w:rsidR="003848D5">
        <w:rPr>
          <w:b/>
          <w:sz w:val="28"/>
          <w:szCs w:val="24"/>
        </w:rPr>
        <w:t> </w:t>
      </w:r>
      <w:r w:rsidRPr="0008591B">
        <w:rPr>
          <w:b/>
          <w:sz w:val="28"/>
          <w:szCs w:val="24"/>
        </w:rPr>
        <w:t>–</w:t>
      </w:r>
      <w:r w:rsidR="003848D5">
        <w:rPr>
          <w:b/>
          <w:sz w:val="28"/>
          <w:szCs w:val="24"/>
        </w:rPr>
        <w:t> </w:t>
      </w:r>
      <w:r w:rsidRPr="0008591B">
        <w:rPr>
          <w:b/>
          <w:sz w:val="28"/>
          <w:szCs w:val="24"/>
        </w:rPr>
        <w:t>Югры шестого созыва</w:t>
      </w:r>
      <w:r w:rsidR="00B96CB5">
        <w:rPr>
          <w:b/>
          <w:sz w:val="28"/>
          <w:szCs w:val="24"/>
        </w:rPr>
        <w:t xml:space="preserve"> </w:t>
      </w:r>
      <w:r w:rsidR="00954D19">
        <w:rPr>
          <w:b/>
          <w:sz w:val="28"/>
          <w:szCs w:val="24"/>
        </w:rPr>
        <w:br/>
      </w:r>
      <w:r w:rsidR="00B96CB5">
        <w:rPr>
          <w:b/>
          <w:sz w:val="28"/>
          <w:szCs w:val="24"/>
        </w:rPr>
        <w:t>(в том числе дополнительных)</w:t>
      </w:r>
    </w:p>
    <w:p w:rsidR="00F777DC" w:rsidRDefault="00F777DC" w:rsidP="002C4D0E">
      <w:pPr>
        <w:jc w:val="both"/>
        <w:rPr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5C1B60" w:rsidRPr="00F777DC" w:rsidTr="005C1B60">
        <w:trPr>
          <w:trHeight w:hRule="exact" w:val="161"/>
          <w:jc w:val="center"/>
        </w:trPr>
        <w:tc>
          <w:tcPr>
            <w:tcW w:w="5670" w:type="dxa"/>
          </w:tcPr>
          <w:p w:rsidR="005C1B60" w:rsidRPr="00F777DC" w:rsidRDefault="005C1B60" w:rsidP="00E0335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C1B60" w:rsidRPr="00F777DC" w:rsidTr="005C1B60">
        <w:trPr>
          <w:trHeight w:hRule="exact" w:val="375"/>
          <w:jc w:val="center"/>
        </w:trPr>
        <w:tc>
          <w:tcPr>
            <w:tcW w:w="5670" w:type="dxa"/>
            <w:vAlign w:val="center"/>
          </w:tcPr>
          <w:p w:rsidR="005C1B60" w:rsidRPr="00F777DC" w:rsidRDefault="005C1B60" w:rsidP="00E03350">
            <w:pPr>
              <w:jc w:val="center"/>
              <w:rPr>
                <w:b/>
                <w:sz w:val="14"/>
                <w:szCs w:val="14"/>
              </w:rPr>
            </w:pPr>
            <w:r w:rsidRPr="00F777DC">
              <w:rPr>
                <w:sz w:val="14"/>
                <w:szCs w:val="14"/>
              </w:rPr>
              <w:t>_____________________________________________________</w:t>
            </w:r>
          </w:p>
          <w:p w:rsidR="005C1B60" w:rsidRPr="00F777DC" w:rsidRDefault="005C1B60" w:rsidP="00E03350">
            <w:pPr>
              <w:jc w:val="center"/>
              <w:rPr>
                <w:b/>
                <w:sz w:val="16"/>
                <w:szCs w:val="16"/>
              </w:rPr>
            </w:pPr>
            <w:r w:rsidRPr="00F777DC">
              <w:rPr>
                <w:b/>
                <w:sz w:val="16"/>
                <w:szCs w:val="16"/>
              </w:rPr>
              <w:t>(фамилия)</w:t>
            </w:r>
          </w:p>
        </w:tc>
      </w:tr>
      <w:tr w:rsidR="005C1B60" w:rsidRPr="00F777DC" w:rsidTr="005C1B60">
        <w:trPr>
          <w:trHeight w:hRule="exact" w:val="375"/>
          <w:jc w:val="center"/>
        </w:trPr>
        <w:tc>
          <w:tcPr>
            <w:tcW w:w="5670" w:type="dxa"/>
            <w:vAlign w:val="center"/>
          </w:tcPr>
          <w:p w:rsidR="005C1B60" w:rsidRPr="00F777DC" w:rsidRDefault="005C1B60" w:rsidP="00E03350">
            <w:pPr>
              <w:jc w:val="center"/>
              <w:rPr>
                <w:b/>
                <w:sz w:val="14"/>
                <w:szCs w:val="14"/>
              </w:rPr>
            </w:pPr>
            <w:r w:rsidRPr="00F777DC">
              <w:rPr>
                <w:sz w:val="14"/>
                <w:szCs w:val="14"/>
              </w:rPr>
              <w:t>_____________________________________________________</w:t>
            </w:r>
          </w:p>
          <w:p w:rsidR="005C1B60" w:rsidRPr="00F777DC" w:rsidRDefault="005C1B60" w:rsidP="00E03350">
            <w:pPr>
              <w:jc w:val="center"/>
              <w:rPr>
                <w:b/>
                <w:sz w:val="16"/>
                <w:szCs w:val="16"/>
              </w:rPr>
            </w:pPr>
            <w:r w:rsidRPr="00F777DC">
              <w:rPr>
                <w:b/>
                <w:sz w:val="16"/>
                <w:szCs w:val="16"/>
              </w:rPr>
              <w:t>(имя, отчество)</w:t>
            </w:r>
          </w:p>
        </w:tc>
      </w:tr>
      <w:tr w:rsidR="005C1B60" w:rsidRPr="00F777DC" w:rsidTr="005C1B60">
        <w:trPr>
          <w:trHeight w:hRule="exact" w:val="106"/>
          <w:jc w:val="center"/>
        </w:trPr>
        <w:tc>
          <w:tcPr>
            <w:tcW w:w="5670" w:type="dxa"/>
          </w:tcPr>
          <w:p w:rsidR="005C1B60" w:rsidRPr="00F777DC" w:rsidRDefault="005C1B60" w:rsidP="00E0335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C1B60" w:rsidRPr="00F777DC" w:rsidTr="005C1B60">
        <w:trPr>
          <w:trHeight w:hRule="exact" w:val="375"/>
          <w:jc w:val="center"/>
        </w:trPr>
        <w:tc>
          <w:tcPr>
            <w:tcW w:w="5670" w:type="dxa"/>
          </w:tcPr>
          <w:p w:rsidR="005C1B60" w:rsidRPr="00F777DC" w:rsidRDefault="005C1B60" w:rsidP="00E03350">
            <w:pPr>
              <w:jc w:val="center"/>
              <w:rPr>
                <w:b/>
                <w:sz w:val="28"/>
                <w:szCs w:val="28"/>
              </w:rPr>
            </w:pPr>
            <w:r w:rsidRPr="00F777DC">
              <w:rPr>
                <w:b/>
                <w:sz w:val="28"/>
                <w:szCs w:val="28"/>
              </w:rPr>
              <w:t>НАБЛЮДАТЕЛЬ</w:t>
            </w:r>
          </w:p>
        </w:tc>
      </w:tr>
      <w:tr w:rsidR="005C1B60" w:rsidRPr="00F777DC" w:rsidTr="005C1B60">
        <w:trPr>
          <w:trHeight w:hRule="exact" w:val="942"/>
          <w:jc w:val="center"/>
        </w:trPr>
        <w:tc>
          <w:tcPr>
            <w:tcW w:w="5670" w:type="dxa"/>
          </w:tcPr>
          <w:p w:rsidR="005C1B60" w:rsidRPr="00D53021" w:rsidRDefault="005C1B60" w:rsidP="00E03350">
            <w:pPr>
              <w:jc w:val="center"/>
              <w:rPr>
                <w:sz w:val="24"/>
                <w:szCs w:val="24"/>
              </w:rPr>
            </w:pPr>
            <w:proofErr w:type="gramStart"/>
            <w:r w:rsidRPr="00D53021">
              <w:rPr>
                <w:sz w:val="24"/>
                <w:szCs w:val="24"/>
              </w:rPr>
              <w:t>направлен</w:t>
            </w:r>
            <w:proofErr w:type="gramEnd"/>
            <w:r w:rsidRPr="00D53021">
              <w:rPr>
                <w:sz w:val="24"/>
                <w:szCs w:val="24"/>
              </w:rPr>
              <w:t xml:space="preserve"> </w:t>
            </w:r>
            <w:r w:rsidR="00D53021" w:rsidRPr="00D53021">
              <w:rPr>
                <w:sz w:val="24"/>
                <w:szCs w:val="24"/>
              </w:rPr>
              <w:t>избирательным объединением</w:t>
            </w:r>
          </w:p>
          <w:p w:rsidR="005C1B60" w:rsidRPr="00F777DC" w:rsidRDefault="005C1B60" w:rsidP="00E03350">
            <w:pPr>
              <w:rPr>
                <w:sz w:val="14"/>
                <w:szCs w:val="14"/>
              </w:rPr>
            </w:pPr>
            <w:r w:rsidRPr="00F777DC">
              <w:rPr>
                <w:sz w:val="18"/>
                <w:szCs w:val="18"/>
              </w:rPr>
              <w:t xml:space="preserve"> </w:t>
            </w:r>
          </w:p>
        </w:tc>
      </w:tr>
      <w:tr w:rsidR="005C1B60" w:rsidRPr="00F777DC" w:rsidTr="005C1B60">
        <w:trPr>
          <w:trHeight w:hRule="exact" w:val="375"/>
          <w:jc w:val="center"/>
        </w:trPr>
        <w:tc>
          <w:tcPr>
            <w:tcW w:w="5670" w:type="dxa"/>
            <w:vAlign w:val="center"/>
          </w:tcPr>
          <w:p w:rsidR="005C1B60" w:rsidRPr="00F777DC" w:rsidRDefault="005C1B60" w:rsidP="00E03350">
            <w:pPr>
              <w:jc w:val="center"/>
              <w:rPr>
                <w:b/>
                <w:sz w:val="14"/>
                <w:szCs w:val="14"/>
              </w:rPr>
            </w:pPr>
            <w:r w:rsidRPr="00F777DC">
              <w:rPr>
                <w:sz w:val="14"/>
                <w:szCs w:val="14"/>
              </w:rPr>
              <w:t>_____________________________________________________</w:t>
            </w:r>
          </w:p>
          <w:p w:rsidR="005C1B60" w:rsidRPr="00F777DC" w:rsidRDefault="005C1B60" w:rsidP="00E03350">
            <w:pPr>
              <w:jc w:val="center"/>
              <w:rPr>
                <w:b/>
                <w:sz w:val="16"/>
                <w:szCs w:val="16"/>
              </w:rPr>
            </w:pPr>
            <w:r w:rsidRPr="00F777DC">
              <w:rPr>
                <w:b/>
                <w:sz w:val="16"/>
                <w:szCs w:val="16"/>
              </w:rPr>
              <w:t>(фамилия)</w:t>
            </w:r>
          </w:p>
        </w:tc>
      </w:tr>
      <w:tr w:rsidR="005C1B60" w:rsidRPr="00F777DC" w:rsidTr="005C1B60">
        <w:trPr>
          <w:trHeight w:hRule="exact" w:val="569"/>
          <w:jc w:val="center"/>
        </w:trPr>
        <w:tc>
          <w:tcPr>
            <w:tcW w:w="5670" w:type="dxa"/>
            <w:vAlign w:val="center"/>
          </w:tcPr>
          <w:p w:rsidR="005C1B60" w:rsidRPr="00F777DC" w:rsidRDefault="005C1B60" w:rsidP="00E03350">
            <w:pPr>
              <w:jc w:val="center"/>
              <w:rPr>
                <w:b/>
                <w:sz w:val="14"/>
                <w:szCs w:val="14"/>
              </w:rPr>
            </w:pPr>
            <w:r w:rsidRPr="00F777DC">
              <w:rPr>
                <w:sz w:val="14"/>
                <w:szCs w:val="14"/>
              </w:rPr>
              <w:t>_____________________________________________________</w:t>
            </w:r>
          </w:p>
          <w:p w:rsidR="005C1B60" w:rsidRPr="00F777DC" w:rsidRDefault="005C1B60" w:rsidP="00E03350">
            <w:pPr>
              <w:jc w:val="center"/>
              <w:rPr>
                <w:b/>
                <w:sz w:val="16"/>
                <w:szCs w:val="16"/>
              </w:rPr>
            </w:pPr>
            <w:r w:rsidRPr="00F777DC">
              <w:rPr>
                <w:b/>
                <w:sz w:val="16"/>
                <w:szCs w:val="16"/>
              </w:rPr>
              <w:t xml:space="preserve"> (имя, отчество кандидата)</w:t>
            </w:r>
          </w:p>
        </w:tc>
      </w:tr>
      <w:tr w:rsidR="005C1B60" w:rsidRPr="00F777DC" w:rsidTr="005C1B60">
        <w:trPr>
          <w:trHeight w:hRule="exact" w:val="320"/>
          <w:jc w:val="center"/>
        </w:trPr>
        <w:tc>
          <w:tcPr>
            <w:tcW w:w="5670" w:type="dxa"/>
          </w:tcPr>
          <w:p w:rsidR="005C1B60" w:rsidRPr="00F777DC" w:rsidRDefault="005C1B60" w:rsidP="00E03350">
            <w:pPr>
              <w:tabs>
                <w:tab w:val="left" w:pos="513"/>
                <w:tab w:val="center" w:pos="2472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C1B60" w:rsidRPr="00F777DC" w:rsidRDefault="005C1B60" w:rsidP="00F777DC">
      <w:pPr>
        <w:ind w:left="1416"/>
        <w:jc w:val="center"/>
        <w:rPr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374A51" w:rsidRPr="00F777DC" w:rsidTr="00374A51">
        <w:trPr>
          <w:trHeight w:hRule="exact" w:val="161"/>
          <w:jc w:val="center"/>
        </w:trPr>
        <w:tc>
          <w:tcPr>
            <w:tcW w:w="5670" w:type="dxa"/>
          </w:tcPr>
          <w:p w:rsidR="00374A51" w:rsidRPr="00F777DC" w:rsidRDefault="00374A51" w:rsidP="00F777DC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374A51" w:rsidRPr="00F777DC" w:rsidTr="00374A51">
        <w:trPr>
          <w:trHeight w:hRule="exact" w:val="375"/>
          <w:jc w:val="center"/>
        </w:trPr>
        <w:tc>
          <w:tcPr>
            <w:tcW w:w="5670" w:type="dxa"/>
            <w:vAlign w:val="center"/>
          </w:tcPr>
          <w:p w:rsidR="00374A51" w:rsidRPr="00F777DC" w:rsidRDefault="00374A51" w:rsidP="00F777DC">
            <w:pPr>
              <w:jc w:val="center"/>
              <w:rPr>
                <w:b/>
                <w:sz w:val="14"/>
                <w:szCs w:val="14"/>
              </w:rPr>
            </w:pPr>
            <w:r w:rsidRPr="00F777DC">
              <w:rPr>
                <w:sz w:val="14"/>
                <w:szCs w:val="14"/>
              </w:rPr>
              <w:t>_____________________________________________________</w:t>
            </w:r>
          </w:p>
          <w:p w:rsidR="00374A51" w:rsidRPr="00F777DC" w:rsidRDefault="00374A51" w:rsidP="00F777DC">
            <w:pPr>
              <w:jc w:val="center"/>
              <w:rPr>
                <w:b/>
                <w:sz w:val="16"/>
                <w:szCs w:val="16"/>
              </w:rPr>
            </w:pPr>
            <w:r w:rsidRPr="00F777DC">
              <w:rPr>
                <w:b/>
                <w:sz w:val="16"/>
                <w:szCs w:val="16"/>
              </w:rPr>
              <w:t>(фамилия)</w:t>
            </w:r>
          </w:p>
        </w:tc>
      </w:tr>
      <w:tr w:rsidR="00374A51" w:rsidRPr="00F777DC" w:rsidTr="00374A51">
        <w:trPr>
          <w:trHeight w:hRule="exact" w:val="375"/>
          <w:jc w:val="center"/>
        </w:trPr>
        <w:tc>
          <w:tcPr>
            <w:tcW w:w="5670" w:type="dxa"/>
            <w:vAlign w:val="center"/>
          </w:tcPr>
          <w:p w:rsidR="00374A51" w:rsidRPr="00F777DC" w:rsidRDefault="00374A51" w:rsidP="00F777DC">
            <w:pPr>
              <w:jc w:val="center"/>
              <w:rPr>
                <w:b/>
                <w:sz w:val="14"/>
                <w:szCs w:val="14"/>
              </w:rPr>
            </w:pPr>
            <w:r w:rsidRPr="00F777DC">
              <w:rPr>
                <w:sz w:val="14"/>
                <w:szCs w:val="14"/>
              </w:rPr>
              <w:t>_____________________________________________________</w:t>
            </w:r>
          </w:p>
          <w:p w:rsidR="00374A51" w:rsidRPr="00F777DC" w:rsidRDefault="00374A51" w:rsidP="00F777DC">
            <w:pPr>
              <w:jc w:val="center"/>
              <w:rPr>
                <w:b/>
                <w:sz w:val="16"/>
                <w:szCs w:val="16"/>
              </w:rPr>
            </w:pPr>
            <w:r w:rsidRPr="00F777DC">
              <w:rPr>
                <w:b/>
                <w:sz w:val="16"/>
                <w:szCs w:val="16"/>
              </w:rPr>
              <w:t>(имя, отчество)</w:t>
            </w:r>
          </w:p>
        </w:tc>
      </w:tr>
      <w:tr w:rsidR="00374A51" w:rsidRPr="00F777DC" w:rsidTr="00374A51">
        <w:trPr>
          <w:trHeight w:hRule="exact" w:val="106"/>
          <w:jc w:val="center"/>
        </w:trPr>
        <w:tc>
          <w:tcPr>
            <w:tcW w:w="5670" w:type="dxa"/>
          </w:tcPr>
          <w:p w:rsidR="00374A51" w:rsidRPr="00F777DC" w:rsidRDefault="00374A51" w:rsidP="00F777DC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374A51" w:rsidRPr="00F777DC" w:rsidTr="00374A51">
        <w:trPr>
          <w:trHeight w:hRule="exact" w:val="375"/>
          <w:jc w:val="center"/>
        </w:trPr>
        <w:tc>
          <w:tcPr>
            <w:tcW w:w="5670" w:type="dxa"/>
          </w:tcPr>
          <w:p w:rsidR="00374A51" w:rsidRPr="00F777DC" w:rsidRDefault="00374A51" w:rsidP="00F777DC">
            <w:pPr>
              <w:jc w:val="center"/>
              <w:rPr>
                <w:b/>
                <w:sz w:val="28"/>
                <w:szCs w:val="28"/>
              </w:rPr>
            </w:pPr>
            <w:r w:rsidRPr="00F777DC">
              <w:rPr>
                <w:b/>
                <w:sz w:val="28"/>
                <w:szCs w:val="28"/>
              </w:rPr>
              <w:t>НАБЛЮДАТЕЛЬ</w:t>
            </w:r>
          </w:p>
        </w:tc>
      </w:tr>
      <w:tr w:rsidR="00374A51" w:rsidRPr="00F777DC" w:rsidTr="00374A51">
        <w:trPr>
          <w:trHeight w:hRule="exact" w:val="942"/>
          <w:jc w:val="center"/>
        </w:trPr>
        <w:tc>
          <w:tcPr>
            <w:tcW w:w="5670" w:type="dxa"/>
          </w:tcPr>
          <w:p w:rsidR="00374A51" w:rsidRPr="00F777DC" w:rsidRDefault="00374A51" w:rsidP="00F777DC">
            <w:pPr>
              <w:jc w:val="center"/>
              <w:rPr>
                <w:sz w:val="18"/>
                <w:szCs w:val="18"/>
              </w:rPr>
            </w:pPr>
            <w:proofErr w:type="gramStart"/>
            <w:r w:rsidRPr="00F777DC">
              <w:rPr>
                <w:sz w:val="18"/>
                <w:szCs w:val="18"/>
              </w:rPr>
              <w:t>направлен</w:t>
            </w:r>
            <w:proofErr w:type="gramEnd"/>
            <w:r w:rsidRPr="00F777DC">
              <w:rPr>
                <w:sz w:val="18"/>
                <w:szCs w:val="18"/>
              </w:rPr>
              <w:t xml:space="preserve"> кандидатом в депутаты </w:t>
            </w:r>
            <w:r w:rsidRPr="00C56118">
              <w:rPr>
                <w:sz w:val="18"/>
                <w:szCs w:val="18"/>
              </w:rPr>
              <w:t>Думы Ханты-Мансийского автономного округа – Югры шестого созыва</w:t>
            </w:r>
            <w:r w:rsidRPr="00F777DC">
              <w:rPr>
                <w:sz w:val="18"/>
                <w:szCs w:val="18"/>
              </w:rPr>
              <w:t xml:space="preserve"> по одномандатному избирательному округу №___</w:t>
            </w:r>
          </w:p>
          <w:p w:rsidR="00374A51" w:rsidRPr="00F777DC" w:rsidRDefault="00374A51" w:rsidP="00F777DC">
            <w:pPr>
              <w:rPr>
                <w:sz w:val="14"/>
                <w:szCs w:val="14"/>
              </w:rPr>
            </w:pPr>
            <w:r w:rsidRPr="00F777DC">
              <w:rPr>
                <w:sz w:val="18"/>
                <w:szCs w:val="18"/>
              </w:rPr>
              <w:t xml:space="preserve"> </w:t>
            </w:r>
          </w:p>
        </w:tc>
      </w:tr>
      <w:tr w:rsidR="00374A51" w:rsidRPr="00F777DC" w:rsidTr="00374A51">
        <w:trPr>
          <w:trHeight w:hRule="exact" w:val="375"/>
          <w:jc w:val="center"/>
        </w:trPr>
        <w:tc>
          <w:tcPr>
            <w:tcW w:w="5670" w:type="dxa"/>
            <w:vAlign w:val="center"/>
          </w:tcPr>
          <w:p w:rsidR="00374A51" w:rsidRPr="00F777DC" w:rsidRDefault="00374A51" w:rsidP="00F777DC">
            <w:pPr>
              <w:jc w:val="center"/>
              <w:rPr>
                <w:b/>
                <w:sz w:val="14"/>
                <w:szCs w:val="14"/>
              </w:rPr>
            </w:pPr>
            <w:r w:rsidRPr="00F777DC">
              <w:rPr>
                <w:sz w:val="14"/>
                <w:szCs w:val="14"/>
              </w:rPr>
              <w:t>_____________________________________________________</w:t>
            </w:r>
          </w:p>
          <w:p w:rsidR="00374A51" w:rsidRPr="00F777DC" w:rsidRDefault="00374A51" w:rsidP="00F777DC">
            <w:pPr>
              <w:jc w:val="center"/>
              <w:rPr>
                <w:b/>
                <w:sz w:val="16"/>
                <w:szCs w:val="16"/>
              </w:rPr>
            </w:pPr>
            <w:r w:rsidRPr="00F777DC">
              <w:rPr>
                <w:b/>
                <w:sz w:val="16"/>
                <w:szCs w:val="16"/>
              </w:rPr>
              <w:t>(фамилия)</w:t>
            </w:r>
          </w:p>
        </w:tc>
      </w:tr>
      <w:tr w:rsidR="00374A51" w:rsidRPr="00F777DC" w:rsidTr="00374A51">
        <w:trPr>
          <w:trHeight w:hRule="exact" w:val="569"/>
          <w:jc w:val="center"/>
        </w:trPr>
        <w:tc>
          <w:tcPr>
            <w:tcW w:w="5670" w:type="dxa"/>
            <w:vAlign w:val="center"/>
          </w:tcPr>
          <w:p w:rsidR="00374A51" w:rsidRPr="00F777DC" w:rsidRDefault="00374A51" w:rsidP="00F777DC">
            <w:pPr>
              <w:jc w:val="center"/>
              <w:rPr>
                <w:b/>
                <w:sz w:val="14"/>
                <w:szCs w:val="14"/>
              </w:rPr>
            </w:pPr>
            <w:r w:rsidRPr="00F777DC">
              <w:rPr>
                <w:sz w:val="14"/>
                <w:szCs w:val="14"/>
              </w:rPr>
              <w:t>_____________________________________________________</w:t>
            </w:r>
          </w:p>
          <w:p w:rsidR="00374A51" w:rsidRPr="00F777DC" w:rsidRDefault="00374A51" w:rsidP="00F777DC">
            <w:pPr>
              <w:jc w:val="center"/>
              <w:rPr>
                <w:b/>
                <w:sz w:val="16"/>
                <w:szCs w:val="16"/>
              </w:rPr>
            </w:pPr>
            <w:r w:rsidRPr="00F777DC">
              <w:rPr>
                <w:b/>
                <w:sz w:val="16"/>
                <w:szCs w:val="16"/>
              </w:rPr>
              <w:t xml:space="preserve"> (имя, отчество кандидата)</w:t>
            </w:r>
          </w:p>
        </w:tc>
      </w:tr>
      <w:tr w:rsidR="00374A51" w:rsidRPr="00F777DC" w:rsidTr="00374A51">
        <w:trPr>
          <w:trHeight w:hRule="exact" w:val="320"/>
          <w:jc w:val="center"/>
        </w:trPr>
        <w:tc>
          <w:tcPr>
            <w:tcW w:w="5670" w:type="dxa"/>
          </w:tcPr>
          <w:p w:rsidR="00374A51" w:rsidRPr="00F777DC" w:rsidRDefault="00374A51" w:rsidP="00954D19">
            <w:pPr>
              <w:tabs>
                <w:tab w:val="left" w:pos="513"/>
                <w:tab w:val="center" w:pos="2472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777DC" w:rsidRPr="00F777DC" w:rsidRDefault="00F777DC" w:rsidP="00F777DC">
      <w:pPr>
        <w:ind w:left="284"/>
        <w:jc w:val="center"/>
        <w:rPr>
          <w:i/>
          <w:sz w:val="28"/>
          <w:szCs w:val="24"/>
        </w:rPr>
      </w:pPr>
    </w:p>
    <w:p w:rsidR="00F777DC" w:rsidRPr="00F777DC" w:rsidRDefault="00F777DC" w:rsidP="00F777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4"/>
        </w:rPr>
      </w:pPr>
      <w:r w:rsidRPr="00F777DC">
        <w:rPr>
          <w:b/>
          <w:sz w:val="28"/>
          <w:szCs w:val="24"/>
        </w:rPr>
        <w:t xml:space="preserve">Примечание. </w:t>
      </w:r>
      <w:proofErr w:type="gramStart"/>
      <w:r w:rsidRPr="00F777DC">
        <w:rPr>
          <w:sz w:val="28"/>
          <w:szCs w:val="24"/>
        </w:rPr>
        <w:t xml:space="preserve">Нагрудный знак наблюдателя </w:t>
      </w:r>
      <w:r w:rsidRPr="00F777DC">
        <w:rPr>
          <w:spacing w:val="-6"/>
          <w:sz w:val="28"/>
          <w:szCs w:val="28"/>
        </w:rPr>
        <w:t xml:space="preserve">представляет собой прямоугольную карточку размером не более 100 </w:t>
      </w:r>
      <w:r w:rsidRPr="00F777DC">
        <w:rPr>
          <w:spacing w:val="-6"/>
          <w:sz w:val="28"/>
          <w:szCs w:val="28"/>
          <w:lang w:val="en-US"/>
        </w:rPr>
        <w:t>x</w:t>
      </w:r>
      <w:r w:rsidRPr="00F777DC">
        <w:rPr>
          <w:spacing w:val="-6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5 мм"/>
        </w:smartTagPr>
        <w:r w:rsidRPr="00F777DC">
          <w:rPr>
            <w:spacing w:val="-6"/>
            <w:sz w:val="28"/>
            <w:szCs w:val="28"/>
          </w:rPr>
          <w:t>65 мм</w:t>
        </w:r>
      </w:smartTag>
      <w:r w:rsidRPr="00F777DC">
        <w:rPr>
          <w:spacing w:val="-6"/>
          <w:sz w:val="28"/>
          <w:szCs w:val="28"/>
        </w:rPr>
        <w:t>,</w:t>
      </w:r>
      <w:r w:rsidRPr="00F777DC">
        <w:rPr>
          <w:sz w:val="28"/>
          <w:szCs w:val="24"/>
        </w:rPr>
        <w:t xml:space="preserve"> изготовленную, как правило, из плотной бумаги белого цвета, с </w:t>
      </w:r>
      <w:r w:rsidRPr="00F777DC">
        <w:rPr>
          <w:sz w:val="28"/>
          <w:szCs w:val="28"/>
        </w:rPr>
        <w:t xml:space="preserve">указанием фамилии, имени и </w:t>
      </w:r>
      <w:r w:rsidRPr="00F777DC">
        <w:rPr>
          <w:sz w:val="28"/>
          <w:szCs w:val="28"/>
        </w:rPr>
        <w:lastRenderedPageBreak/>
        <w:t>отчества</w:t>
      </w:r>
      <w:r w:rsidRPr="00F777DC">
        <w:rPr>
          <w:sz w:val="28"/>
          <w:szCs w:val="24"/>
        </w:rPr>
        <w:t xml:space="preserve"> наблюдателя</w:t>
      </w:r>
      <w:r w:rsidRPr="00F777DC">
        <w:rPr>
          <w:sz w:val="28"/>
          <w:szCs w:val="28"/>
        </w:rPr>
        <w:t xml:space="preserve">, наименования </w:t>
      </w:r>
      <w:r w:rsidR="00C56118">
        <w:rPr>
          <w:sz w:val="28"/>
          <w:szCs w:val="28"/>
        </w:rPr>
        <w:t>избирательного объединения</w:t>
      </w:r>
      <w:r w:rsidRPr="00F777DC">
        <w:rPr>
          <w:sz w:val="28"/>
          <w:szCs w:val="28"/>
        </w:rPr>
        <w:t>, фамилии, имени и отчества зарегистрированного кандидата, направивших наблюдателя в избирательную комиссию</w:t>
      </w:r>
      <w:r w:rsidRPr="00F777DC">
        <w:rPr>
          <w:sz w:val="28"/>
          <w:szCs w:val="24"/>
        </w:rPr>
        <w:t>.</w:t>
      </w:r>
      <w:proofErr w:type="gramEnd"/>
    </w:p>
    <w:p w:rsidR="00F777DC" w:rsidRPr="00F777DC" w:rsidRDefault="00F777DC" w:rsidP="00F777DC">
      <w:pPr>
        <w:spacing w:line="360" w:lineRule="auto"/>
        <w:ind w:firstLine="709"/>
        <w:jc w:val="both"/>
        <w:rPr>
          <w:sz w:val="28"/>
          <w:szCs w:val="24"/>
        </w:rPr>
      </w:pPr>
      <w:r w:rsidRPr="00F777DC">
        <w:rPr>
          <w:sz w:val="28"/>
          <w:szCs w:val="24"/>
        </w:rPr>
        <w:t>Текст на карточку может наноситься машинописным, рукописным либо комбинированным способом. При использовании машинописного способа слов</w:t>
      </w:r>
      <w:r w:rsidR="00954D19">
        <w:rPr>
          <w:sz w:val="28"/>
          <w:szCs w:val="24"/>
        </w:rPr>
        <w:t>о</w:t>
      </w:r>
      <w:r w:rsidRPr="00F777DC">
        <w:rPr>
          <w:sz w:val="28"/>
          <w:szCs w:val="24"/>
        </w:rPr>
        <w:t xml:space="preserve"> «Наблюдатель», </w:t>
      </w:r>
      <w:r w:rsidR="00954D19">
        <w:rPr>
          <w:sz w:val="28"/>
          <w:szCs w:val="24"/>
        </w:rPr>
        <w:t xml:space="preserve">его </w:t>
      </w:r>
      <w:r w:rsidRPr="00F777DC">
        <w:rPr>
          <w:sz w:val="28"/>
          <w:szCs w:val="24"/>
        </w:rPr>
        <w:t>фамили</w:t>
      </w:r>
      <w:r w:rsidR="00954D19">
        <w:rPr>
          <w:sz w:val="28"/>
          <w:szCs w:val="24"/>
        </w:rPr>
        <w:t>я</w:t>
      </w:r>
      <w:r w:rsidRPr="00F777DC">
        <w:rPr>
          <w:sz w:val="28"/>
          <w:szCs w:val="24"/>
        </w:rPr>
        <w:t xml:space="preserve">, наименование </w:t>
      </w:r>
      <w:r w:rsidR="003E47C3">
        <w:rPr>
          <w:sz w:val="28"/>
          <w:szCs w:val="24"/>
        </w:rPr>
        <w:t>избирательного объединения</w:t>
      </w:r>
      <w:r w:rsidRPr="00F777DC">
        <w:rPr>
          <w:sz w:val="28"/>
          <w:szCs w:val="24"/>
        </w:rPr>
        <w:t>, фамилия, имя, отчество</w:t>
      </w:r>
      <w:r w:rsidRPr="00F777DC">
        <w:rPr>
          <w:sz w:val="28"/>
          <w:szCs w:val="28"/>
        </w:rPr>
        <w:t xml:space="preserve"> зарегистрированного кандидата,</w:t>
      </w:r>
      <w:r w:rsidRPr="00F777DC">
        <w:rPr>
          <w:sz w:val="28"/>
          <w:szCs w:val="24"/>
        </w:rPr>
        <w:t xml:space="preserve"> направивших обладателя нагрудного знака в избирательную комиссию, рекомендуется набирать жирным шрифтом черного цвета размером не более 18 пунктов, остальной текст – шрифтом черного цвета размером не более 14 пунктов.</w:t>
      </w:r>
    </w:p>
    <w:p w:rsidR="00F777DC" w:rsidRPr="00F777DC" w:rsidRDefault="00F777DC" w:rsidP="00F777DC">
      <w:pPr>
        <w:spacing w:line="360" w:lineRule="auto"/>
        <w:ind w:firstLine="709"/>
        <w:jc w:val="both"/>
        <w:rPr>
          <w:bCs/>
          <w:sz w:val="28"/>
          <w:szCs w:val="24"/>
        </w:rPr>
      </w:pPr>
      <w:r w:rsidRPr="00F777DC">
        <w:rPr>
          <w:sz w:val="28"/>
          <w:szCs w:val="24"/>
        </w:rPr>
        <w:t xml:space="preserve">При исполнении рукописным способом </w:t>
      </w:r>
      <w:r w:rsidRPr="00F777DC">
        <w:rPr>
          <w:bCs/>
          <w:sz w:val="28"/>
          <w:szCs w:val="24"/>
        </w:rPr>
        <w:t>рекомендуется писать текст разборчиво с использованием синих или черных чернил.</w:t>
      </w:r>
    </w:p>
    <w:p w:rsidR="00F777DC" w:rsidRPr="003848D5" w:rsidRDefault="00F777DC" w:rsidP="003848D5">
      <w:pPr>
        <w:spacing w:after="120" w:line="360" w:lineRule="auto"/>
        <w:ind w:firstLine="709"/>
        <w:jc w:val="both"/>
        <w:rPr>
          <w:sz w:val="28"/>
          <w:szCs w:val="24"/>
        </w:rPr>
      </w:pPr>
      <w:r w:rsidRPr="00F777DC">
        <w:rPr>
          <w:sz w:val="28"/>
          <w:szCs w:val="24"/>
        </w:rPr>
        <w:t xml:space="preserve">Нагрудные знаки рекомендуется прикреплять к одежде. </w:t>
      </w:r>
    </w:p>
    <w:sectPr w:rsidR="00F777DC" w:rsidRPr="003848D5" w:rsidSect="000552EE">
      <w:headerReference w:type="even" r:id="rId15"/>
      <w:headerReference w:type="default" r:id="rId16"/>
      <w:footerReference w:type="default" r:id="rId17"/>
      <w:footerReference w:type="first" r:id="rId18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1D" w:rsidRDefault="0045051D">
      <w:r>
        <w:separator/>
      </w:r>
    </w:p>
  </w:endnote>
  <w:endnote w:type="continuationSeparator" w:id="0">
    <w:p w:rsidR="0045051D" w:rsidRDefault="0045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EA" w:rsidRDefault="000235E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EA" w:rsidRDefault="000235E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EA" w:rsidRDefault="000235EA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D2" w:rsidRDefault="000859CF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D2" w:rsidRDefault="000859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1D" w:rsidRDefault="0045051D">
      <w:r>
        <w:separator/>
      </w:r>
    </w:p>
  </w:footnote>
  <w:footnote w:type="continuationSeparator" w:id="0">
    <w:p w:rsidR="0045051D" w:rsidRDefault="00450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EA" w:rsidRDefault="000235EA" w:rsidP="00AC2B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235EA" w:rsidRDefault="000235EA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EA" w:rsidRDefault="000235EA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EA" w:rsidRDefault="000235EA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D2" w:rsidRDefault="00552CB2" w:rsidP="00167C6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349D2" w:rsidRDefault="000859CF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D2" w:rsidRDefault="00552CB2" w:rsidP="00167C6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859CF">
      <w:rPr>
        <w:rStyle w:val="ac"/>
        <w:noProof/>
      </w:rPr>
      <w:t>2</w:t>
    </w:r>
    <w:r>
      <w:rPr>
        <w:rStyle w:val="ac"/>
      </w:rPr>
      <w:fldChar w:fldCharType="end"/>
    </w:r>
  </w:p>
  <w:p w:rsidR="009349D2" w:rsidRDefault="000859C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3"/>
    <w:rsid w:val="000235EA"/>
    <w:rsid w:val="00084574"/>
    <w:rsid w:val="00084F15"/>
    <w:rsid w:val="0008591B"/>
    <w:rsid w:val="000859CF"/>
    <w:rsid w:val="000A6F46"/>
    <w:rsid w:val="000D5F21"/>
    <w:rsid w:val="000F2223"/>
    <w:rsid w:val="00100CC1"/>
    <w:rsid w:val="00133759"/>
    <w:rsid w:val="00155B0D"/>
    <w:rsid w:val="00177ED9"/>
    <w:rsid w:val="001A0217"/>
    <w:rsid w:val="001A1656"/>
    <w:rsid w:val="002143EA"/>
    <w:rsid w:val="00214BFD"/>
    <w:rsid w:val="00276AEA"/>
    <w:rsid w:val="002A3DA3"/>
    <w:rsid w:val="002C4B47"/>
    <w:rsid w:val="002C4D0E"/>
    <w:rsid w:val="002D7A64"/>
    <w:rsid w:val="00307FE1"/>
    <w:rsid w:val="003418F9"/>
    <w:rsid w:val="00363E5A"/>
    <w:rsid w:val="00374A51"/>
    <w:rsid w:val="00383E14"/>
    <w:rsid w:val="003848D5"/>
    <w:rsid w:val="00390DF3"/>
    <w:rsid w:val="003A00D1"/>
    <w:rsid w:val="003B7971"/>
    <w:rsid w:val="003C5663"/>
    <w:rsid w:val="003D5865"/>
    <w:rsid w:val="003E47C3"/>
    <w:rsid w:val="0045051D"/>
    <w:rsid w:val="00452CFC"/>
    <w:rsid w:val="00485746"/>
    <w:rsid w:val="004C434A"/>
    <w:rsid w:val="004C6DAD"/>
    <w:rsid w:val="0051545E"/>
    <w:rsid w:val="0052173D"/>
    <w:rsid w:val="00552CB2"/>
    <w:rsid w:val="005C1B60"/>
    <w:rsid w:val="005E5183"/>
    <w:rsid w:val="005E6779"/>
    <w:rsid w:val="00612417"/>
    <w:rsid w:val="006236F9"/>
    <w:rsid w:val="00643D4E"/>
    <w:rsid w:val="0067078C"/>
    <w:rsid w:val="00700632"/>
    <w:rsid w:val="00722C42"/>
    <w:rsid w:val="007741C8"/>
    <w:rsid w:val="007B2AFB"/>
    <w:rsid w:val="007B538F"/>
    <w:rsid w:val="007B753D"/>
    <w:rsid w:val="007C157B"/>
    <w:rsid w:val="0082618E"/>
    <w:rsid w:val="00827B15"/>
    <w:rsid w:val="00830E64"/>
    <w:rsid w:val="00832263"/>
    <w:rsid w:val="00866603"/>
    <w:rsid w:val="00882BF3"/>
    <w:rsid w:val="00886691"/>
    <w:rsid w:val="00893F0C"/>
    <w:rsid w:val="008C5227"/>
    <w:rsid w:val="008D7241"/>
    <w:rsid w:val="008F4B7F"/>
    <w:rsid w:val="00901A84"/>
    <w:rsid w:val="00954D19"/>
    <w:rsid w:val="009812F2"/>
    <w:rsid w:val="009A002D"/>
    <w:rsid w:val="009F2843"/>
    <w:rsid w:val="009F2CF6"/>
    <w:rsid w:val="009F763F"/>
    <w:rsid w:val="00A12B74"/>
    <w:rsid w:val="00A210D7"/>
    <w:rsid w:val="00A34389"/>
    <w:rsid w:val="00A57E3B"/>
    <w:rsid w:val="00A65DC2"/>
    <w:rsid w:val="00A7458F"/>
    <w:rsid w:val="00A83AEC"/>
    <w:rsid w:val="00AB0E49"/>
    <w:rsid w:val="00AC4473"/>
    <w:rsid w:val="00B23EC9"/>
    <w:rsid w:val="00B31AA0"/>
    <w:rsid w:val="00B3531C"/>
    <w:rsid w:val="00B93040"/>
    <w:rsid w:val="00B96CB5"/>
    <w:rsid w:val="00BA2158"/>
    <w:rsid w:val="00BC5BF4"/>
    <w:rsid w:val="00BE64C0"/>
    <w:rsid w:val="00BF622F"/>
    <w:rsid w:val="00C42BDF"/>
    <w:rsid w:val="00C56118"/>
    <w:rsid w:val="00C81EAF"/>
    <w:rsid w:val="00CE14A1"/>
    <w:rsid w:val="00CF0B8B"/>
    <w:rsid w:val="00D16C22"/>
    <w:rsid w:val="00D20C27"/>
    <w:rsid w:val="00D53021"/>
    <w:rsid w:val="00DB207D"/>
    <w:rsid w:val="00DF417A"/>
    <w:rsid w:val="00E020CD"/>
    <w:rsid w:val="00E254B2"/>
    <w:rsid w:val="00E43269"/>
    <w:rsid w:val="00E47E1E"/>
    <w:rsid w:val="00E54D4D"/>
    <w:rsid w:val="00E67A88"/>
    <w:rsid w:val="00EC353D"/>
    <w:rsid w:val="00ED798A"/>
    <w:rsid w:val="00F35942"/>
    <w:rsid w:val="00F57242"/>
    <w:rsid w:val="00F777DC"/>
    <w:rsid w:val="00FA0764"/>
    <w:rsid w:val="00FB2EBD"/>
    <w:rsid w:val="00FC5304"/>
    <w:rsid w:val="00FD1698"/>
    <w:rsid w:val="00FF5273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styleId="a8">
    <w:name w:val="footer"/>
    <w:basedOn w:val="a"/>
    <w:link w:val="a9"/>
    <w:unhideWhenUsed/>
    <w:rsid w:val="00F777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77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F777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777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F777DC"/>
    <w:rPr>
      <w:rFonts w:ascii="Times New Roman" w:hAnsi="Times New Roman"/>
      <w:sz w:val="22"/>
    </w:rPr>
  </w:style>
  <w:style w:type="character" w:styleId="ad">
    <w:name w:val="Strong"/>
    <w:uiPriority w:val="22"/>
    <w:qFormat/>
    <w:rsid w:val="000235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styleId="a8">
    <w:name w:val="footer"/>
    <w:basedOn w:val="a"/>
    <w:link w:val="a9"/>
    <w:unhideWhenUsed/>
    <w:rsid w:val="00F777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77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F777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777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F777DC"/>
    <w:rPr>
      <w:rFonts w:ascii="Times New Roman" w:hAnsi="Times New Roman"/>
      <w:sz w:val="22"/>
    </w:rPr>
  </w:style>
  <w:style w:type="character" w:styleId="ad">
    <w:name w:val="Strong"/>
    <w:uiPriority w:val="22"/>
    <w:qFormat/>
    <w:rsid w:val="00023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КазыеваСА</cp:lastModifiedBy>
  <cp:revision>14</cp:revision>
  <cp:lastPrinted>2017-06-20T06:06:00Z</cp:lastPrinted>
  <dcterms:created xsi:type="dcterms:W3CDTF">2016-06-28T12:01:00Z</dcterms:created>
  <dcterms:modified xsi:type="dcterms:W3CDTF">2017-06-20T06:08:00Z</dcterms:modified>
</cp:coreProperties>
</file>