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F" w:rsidRPr="00F55B65" w:rsidRDefault="00FE713F" w:rsidP="00FE713F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77875" cy="8870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3F" w:rsidRPr="00F55B65" w:rsidRDefault="00FE713F" w:rsidP="00FE713F">
      <w:pPr>
        <w:jc w:val="right"/>
        <w:rPr>
          <w:sz w:val="26"/>
          <w:szCs w:val="26"/>
        </w:rPr>
      </w:pPr>
    </w:p>
    <w:p w:rsidR="00FE713F" w:rsidRPr="002919DD" w:rsidRDefault="00FE713F" w:rsidP="00FE713F">
      <w:pPr>
        <w:jc w:val="center"/>
        <w:rPr>
          <w:b/>
          <w:bCs/>
          <w:sz w:val="28"/>
          <w:szCs w:val="28"/>
        </w:rPr>
      </w:pPr>
      <w:r w:rsidRPr="002919DD">
        <w:rPr>
          <w:b/>
          <w:bCs/>
          <w:sz w:val="28"/>
          <w:szCs w:val="28"/>
        </w:rPr>
        <w:t>ИЗБИРАТЕЛЬНАЯ КОМИССИЯ</w:t>
      </w:r>
    </w:p>
    <w:p w:rsidR="00FE713F" w:rsidRPr="002919DD" w:rsidRDefault="00FE713F" w:rsidP="00FE713F">
      <w:pPr>
        <w:jc w:val="center"/>
        <w:rPr>
          <w:b/>
          <w:bCs/>
          <w:sz w:val="28"/>
          <w:szCs w:val="28"/>
        </w:rPr>
      </w:pPr>
      <w:r w:rsidRPr="002919D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FE713F" w:rsidRPr="00F55B65" w:rsidRDefault="00FE713F" w:rsidP="00FE713F">
      <w:pPr>
        <w:jc w:val="center"/>
        <w:rPr>
          <w:b/>
          <w:sz w:val="28"/>
          <w:szCs w:val="26"/>
        </w:rPr>
      </w:pPr>
    </w:p>
    <w:p w:rsidR="00FE713F" w:rsidRPr="00F55B65" w:rsidRDefault="00FE713F" w:rsidP="00FE713F">
      <w:pPr>
        <w:jc w:val="center"/>
        <w:rPr>
          <w:b/>
          <w:bCs/>
          <w:spacing w:val="40"/>
          <w:sz w:val="32"/>
          <w:szCs w:val="32"/>
        </w:rPr>
      </w:pPr>
      <w:r w:rsidRPr="00F55B65">
        <w:rPr>
          <w:b/>
          <w:bCs/>
          <w:spacing w:val="40"/>
          <w:sz w:val="32"/>
          <w:szCs w:val="32"/>
        </w:rPr>
        <w:t>ПОСТАНОВЛЕНИЕ</w:t>
      </w:r>
    </w:p>
    <w:p w:rsidR="00FE713F" w:rsidRPr="00F55B65" w:rsidRDefault="00FE713F" w:rsidP="00FE713F">
      <w:pPr>
        <w:jc w:val="right"/>
        <w:rPr>
          <w:sz w:val="28"/>
          <w:szCs w:val="28"/>
        </w:rPr>
      </w:pPr>
    </w:p>
    <w:p w:rsidR="00FE713F" w:rsidRPr="00C94524" w:rsidRDefault="00027F6A" w:rsidP="00FE713F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E713F">
        <w:rPr>
          <w:sz w:val="28"/>
          <w:szCs w:val="28"/>
        </w:rPr>
        <w:t> </w:t>
      </w:r>
      <w:r w:rsidR="00FB69DC">
        <w:rPr>
          <w:sz w:val="28"/>
          <w:szCs w:val="28"/>
        </w:rPr>
        <w:t>нояб</w:t>
      </w:r>
      <w:r w:rsidR="00475CA7">
        <w:rPr>
          <w:sz w:val="28"/>
          <w:szCs w:val="28"/>
        </w:rPr>
        <w:t>ря</w:t>
      </w:r>
      <w:r w:rsidR="00FE713F">
        <w:rPr>
          <w:sz w:val="28"/>
          <w:szCs w:val="28"/>
        </w:rPr>
        <w:t> 201</w:t>
      </w:r>
      <w:r w:rsidR="0026384C">
        <w:rPr>
          <w:sz w:val="28"/>
          <w:szCs w:val="28"/>
        </w:rPr>
        <w:t>8</w:t>
      </w:r>
      <w:r w:rsidR="00FE713F">
        <w:rPr>
          <w:sz w:val="28"/>
          <w:szCs w:val="28"/>
        </w:rPr>
        <w:t> </w:t>
      </w:r>
      <w:r w:rsidR="002A57ED">
        <w:rPr>
          <w:sz w:val="28"/>
          <w:szCs w:val="28"/>
        </w:rPr>
        <w:t xml:space="preserve">года </w:t>
      </w:r>
      <w:r w:rsidR="00FE713F" w:rsidRPr="00F55B65">
        <w:rPr>
          <w:sz w:val="28"/>
          <w:szCs w:val="28"/>
        </w:rPr>
        <w:t>№ </w:t>
      </w:r>
      <w:r w:rsidR="00A60CF2">
        <w:rPr>
          <w:sz w:val="28"/>
          <w:szCs w:val="28"/>
        </w:rPr>
        <w:t>466</w:t>
      </w:r>
      <w:r w:rsidR="002A57ED">
        <w:rPr>
          <w:sz w:val="28"/>
          <w:szCs w:val="28"/>
        </w:rPr>
        <w:br/>
      </w:r>
    </w:p>
    <w:p w:rsidR="00FE713F" w:rsidRPr="00F55B65" w:rsidRDefault="00FE713F" w:rsidP="00FE713F">
      <w:pPr>
        <w:jc w:val="center"/>
        <w:rPr>
          <w:sz w:val="28"/>
          <w:szCs w:val="28"/>
        </w:rPr>
      </w:pPr>
      <w:r w:rsidRPr="00F55B65">
        <w:rPr>
          <w:sz w:val="28"/>
          <w:szCs w:val="28"/>
        </w:rPr>
        <w:t>г.</w:t>
      </w:r>
      <w:r w:rsidR="002A57ED">
        <w:rPr>
          <w:sz w:val="28"/>
          <w:szCs w:val="28"/>
        </w:rPr>
        <w:t> </w:t>
      </w:r>
      <w:r w:rsidRPr="00F55B65">
        <w:rPr>
          <w:sz w:val="28"/>
          <w:szCs w:val="28"/>
        </w:rPr>
        <w:t>Ханты-Мансийск</w:t>
      </w:r>
    </w:p>
    <w:p w:rsidR="00FE713F" w:rsidRPr="000563C3" w:rsidRDefault="00FE713F" w:rsidP="00FE713F">
      <w:pPr>
        <w:pStyle w:val="a6"/>
        <w:spacing w:line="276" w:lineRule="auto"/>
        <w:jc w:val="center"/>
        <w:rPr>
          <w:b/>
          <w:sz w:val="28"/>
        </w:rPr>
      </w:pPr>
    </w:p>
    <w:p w:rsidR="0026384C" w:rsidRDefault="0026384C" w:rsidP="003F34DB">
      <w:pPr>
        <w:pStyle w:val="a6"/>
        <w:spacing w:line="276" w:lineRule="auto"/>
        <w:jc w:val="center"/>
        <w:rPr>
          <w:b/>
          <w:sz w:val="28"/>
        </w:rPr>
      </w:pPr>
      <w:bookmarkStart w:id="0" w:name="_GoBack"/>
      <w:r w:rsidRPr="0026384C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3F34DB">
        <w:rPr>
          <w:b/>
          <w:sz w:val="28"/>
        </w:rPr>
        <w:t>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 – Югры</w:t>
      </w:r>
    </w:p>
    <w:bookmarkEnd w:id="0"/>
    <w:p w:rsidR="0026384C" w:rsidRPr="000563C3" w:rsidRDefault="0026384C" w:rsidP="00FE713F">
      <w:pPr>
        <w:pStyle w:val="a6"/>
        <w:spacing w:line="276" w:lineRule="auto"/>
        <w:jc w:val="center"/>
        <w:rPr>
          <w:b/>
          <w:sz w:val="28"/>
        </w:rPr>
      </w:pPr>
    </w:p>
    <w:p w:rsidR="003F34DB" w:rsidRPr="003F34DB" w:rsidRDefault="003F34DB" w:rsidP="003F34DB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секретаря Избирательной комиссии </w:t>
      </w:r>
      <w:r>
        <w:rPr>
          <w:sz w:val="28"/>
        </w:rPr>
        <w:br/>
        <w:t>Ханты-Мансийского автономного округа – Югры С.Х. </w:t>
      </w:r>
      <w:proofErr w:type="spellStart"/>
      <w:r>
        <w:rPr>
          <w:sz w:val="28"/>
        </w:rPr>
        <w:t>Эбекуева</w:t>
      </w:r>
      <w:proofErr w:type="spellEnd"/>
      <w:r w:rsidRPr="003F34DB">
        <w:rPr>
          <w:sz w:val="28"/>
        </w:rPr>
        <w:t>, руководствуясь пунктом 5.1 статьи 27 Федерального закона «Об основных гарантиях избирательных прав и права на участие в референдуме граждан Российской Федерации», пунктом 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r>
        <w:rPr>
          <w:sz w:val="28"/>
        </w:rPr>
        <w:t xml:space="preserve"> декабря </w:t>
      </w:r>
      <w:r w:rsidRPr="003F34DB">
        <w:rPr>
          <w:sz w:val="28"/>
        </w:rPr>
        <w:t xml:space="preserve">2012 </w:t>
      </w:r>
      <w:r>
        <w:rPr>
          <w:sz w:val="28"/>
        </w:rPr>
        <w:t xml:space="preserve">года </w:t>
      </w:r>
      <w:r w:rsidRPr="003F34DB">
        <w:rPr>
          <w:sz w:val="28"/>
        </w:rPr>
        <w:t>№</w:t>
      </w:r>
      <w:r>
        <w:rPr>
          <w:sz w:val="28"/>
        </w:rPr>
        <w:t> </w:t>
      </w:r>
      <w:r w:rsidRPr="003F34DB">
        <w:rPr>
          <w:sz w:val="28"/>
        </w:rPr>
        <w:t>152/1137-6</w:t>
      </w:r>
      <w:r>
        <w:rPr>
          <w:sz w:val="28"/>
        </w:rPr>
        <w:t xml:space="preserve"> «</w:t>
      </w:r>
      <w:r w:rsidRPr="003F34DB">
        <w:rPr>
          <w:sz w:val="28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 w:val="28"/>
        </w:rPr>
        <w:t>»</w:t>
      </w:r>
      <w:r w:rsidRPr="003F34DB">
        <w:rPr>
          <w:sz w:val="28"/>
        </w:rPr>
        <w:t xml:space="preserve">, Избирательная комиссия </w:t>
      </w:r>
      <w:r>
        <w:rPr>
          <w:sz w:val="28"/>
        </w:rPr>
        <w:br/>
        <w:t>Ханты-Мансийского автономного округа – Югры постановляет</w:t>
      </w:r>
      <w:r w:rsidRPr="003F34DB">
        <w:rPr>
          <w:sz w:val="28"/>
        </w:rPr>
        <w:t>:</w:t>
      </w:r>
    </w:p>
    <w:p w:rsidR="003F34DB" w:rsidRPr="003F34DB" w:rsidRDefault="003F34DB" w:rsidP="003F34DB">
      <w:pPr>
        <w:pStyle w:val="a6"/>
        <w:spacing w:line="360" w:lineRule="auto"/>
        <w:ind w:firstLine="709"/>
        <w:jc w:val="both"/>
        <w:rPr>
          <w:sz w:val="28"/>
        </w:rPr>
      </w:pPr>
    </w:p>
    <w:p w:rsidR="003F34DB" w:rsidRPr="003F34DB" w:rsidRDefault="003F34DB" w:rsidP="003F34DB">
      <w:pPr>
        <w:pStyle w:val="a6"/>
        <w:spacing w:line="360" w:lineRule="auto"/>
        <w:ind w:firstLine="709"/>
        <w:jc w:val="both"/>
        <w:rPr>
          <w:sz w:val="28"/>
        </w:rPr>
      </w:pPr>
      <w:r w:rsidRPr="003F34DB">
        <w:rPr>
          <w:sz w:val="28"/>
        </w:rPr>
        <w:t>1.</w:t>
      </w:r>
      <w:r w:rsidR="00034E5B">
        <w:rPr>
          <w:sz w:val="28"/>
        </w:rPr>
        <w:t> </w:t>
      </w:r>
      <w:r w:rsidRPr="003F34DB">
        <w:rPr>
          <w:sz w:val="28"/>
        </w:rPr>
        <w:t xml:space="preserve">Возложить полномочия по формированию резерва составов участковых избирательных комиссий </w:t>
      </w:r>
      <w:r w:rsidR="00034E5B">
        <w:rPr>
          <w:sz w:val="28"/>
        </w:rPr>
        <w:t xml:space="preserve">Ханты-Мансийского автономного округа – Югры </w:t>
      </w:r>
      <w:r w:rsidRPr="003F34DB">
        <w:rPr>
          <w:sz w:val="28"/>
        </w:rPr>
        <w:t xml:space="preserve">на территориальные избирательные комиссии, действующие </w:t>
      </w:r>
      <w:r w:rsidRPr="003F34DB">
        <w:rPr>
          <w:sz w:val="28"/>
        </w:rPr>
        <w:lastRenderedPageBreak/>
        <w:t xml:space="preserve">в границах соответствующих административно-территориальных единиц </w:t>
      </w:r>
      <w:r w:rsidR="00034E5B">
        <w:rPr>
          <w:sz w:val="28"/>
        </w:rPr>
        <w:t>Ханты-Мансийского автономного округа – Югры</w:t>
      </w:r>
      <w:r w:rsidRPr="003F34DB">
        <w:rPr>
          <w:sz w:val="28"/>
        </w:rPr>
        <w:t>.</w:t>
      </w:r>
    </w:p>
    <w:p w:rsidR="003F34DB" w:rsidRPr="003F34DB" w:rsidRDefault="003F34DB" w:rsidP="003F34DB">
      <w:pPr>
        <w:pStyle w:val="a6"/>
        <w:spacing w:line="360" w:lineRule="auto"/>
        <w:ind w:firstLine="709"/>
        <w:jc w:val="both"/>
        <w:rPr>
          <w:sz w:val="28"/>
        </w:rPr>
      </w:pPr>
      <w:r w:rsidRPr="003F34DB">
        <w:rPr>
          <w:sz w:val="28"/>
        </w:rPr>
        <w:t>2.</w:t>
      </w:r>
      <w:r w:rsidR="00034E5B">
        <w:rPr>
          <w:sz w:val="28"/>
        </w:rPr>
        <w:t> </w:t>
      </w:r>
      <w:r w:rsidRPr="003F34DB">
        <w:rPr>
          <w:sz w:val="28"/>
        </w:rPr>
        <w:t xml:space="preserve">Поручить территориальным избирательным комиссиям </w:t>
      </w:r>
      <w:r w:rsidR="00034E5B">
        <w:rPr>
          <w:sz w:val="28"/>
        </w:rPr>
        <w:br/>
        <w:t>Ханты-Мансийского автономного округа – Югры</w:t>
      </w:r>
      <w:r w:rsidRPr="003F34DB">
        <w:rPr>
          <w:sz w:val="28"/>
        </w:rPr>
        <w:t xml:space="preserve"> ежегодно (по состоянию </w:t>
      </w:r>
      <w:r w:rsidR="00034E5B">
        <w:rPr>
          <w:sz w:val="28"/>
        </w:rPr>
        <w:br/>
      </w:r>
      <w:r w:rsidRPr="003F34DB">
        <w:rPr>
          <w:sz w:val="28"/>
        </w:rPr>
        <w:t xml:space="preserve">на 1 июня) информировать Избирательную комиссию </w:t>
      </w:r>
      <w:r w:rsidR="00034E5B">
        <w:rPr>
          <w:sz w:val="28"/>
        </w:rPr>
        <w:t>Ханты-Мансийского автономного округа – Югры</w:t>
      </w:r>
      <w:r w:rsidRPr="003F34DB">
        <w:rPr>
          <w:sz w:val="28"/>
        </w:rPr>
        <w:t xml:space="preserve"> об общем количестве лиц, находящихся в соответствующем резерве, о количестве включенных в резерв и исключенных из резерва лиц за отчетный период.</w:t>
      </w:r>
    </w:p>
    <w:p w:rsidR="00FE713F" w:rsidRPr="000563C3" w:rsidRDefault="003F34DB" w:rsidP="003C763F">
      <w:pPr>
        <w:pStyle w:val="a6"/>
        <w:spacing w:line="360" w:lineRule="auto"/>
        <w:ind w:firstLine="709"/>
        <w:jc w:val="both"/>
        <w:rPr>
          <w:sz w:val="28"/>
        </w:rPr>
      </w:pPr>
      <w:r w:rsidRPr="003F34DB">
        <w:rPr>
          <w:sz w:val="28"/>
        </w:rPr>
        <w:t>3.</w:t>
      </w:r>
      <w:r w:rsidR="00034E5B">
        <w:rPr>
          <w:sz w:val="28"/>
        </w:rPr>
        <w:t> </w:t>
      </w:r>
      <w:r w:rsidR="00FE713F">
        <w:rPr>
          <w:sz w:val="28"/>
        </w:rPr>
        <w:t>Н</w:t>
      </w:r>
      <w:r w:rsidR="00FE713F" w:rsidRPr="000563C3">
        <w:rPr>
          <w:sz w:val="28"/>
        </w:rPr>
        <w:t>астоящее постановление</w:t>
      </w:r>
      <w:r w:rsidR="00FE713F">
        <w:rPr>
          <w:sz w:val="28"/>
        </w:rPr>
        <w:t xml:space="preserve"> направить </w:t>
      </w:r>
      <w:r w:rsidR="00FE713F" w:rsidRPr="000563C3">
        <w:rPr>
          <w:sz w:val="28"/>
        </w:rPr>
        <w:t>в территориальн</w:t>
      </w:r>
      <w:r w:rsidR="003C763F">
        <w:rPr>
          <w:sz w:val="28"/>
        </w:rPr>
        <w:t xml:space="preserve">ые </w:t>
      </w:r>
      <w:r w:rsidR="00FE713F" w:rsidRPr="000563C3">
        <w:rPr>
          <w:sz w:val="28"/>
        </w:rPr>
        <w:t>избирательн</w:t>
      </w:r>
      <w:r w:rsidR="003C763F">
        <w:rPr>
          <w:sz w:val="28"/>
        </w:rPr>
        <w:t>ые</w:t>
      </w:r>
      <w:r w:rsidR="00FE713F" w:rsidRPr="000563C3">
        <w:rPr>
          <w:sz w:val="28"/>
        </w:rPr>
        <w:t xml:space="preserve"> комисси</w:t>
      </w:r>
      <w:r w:rsidR="003C763F">
        <w:rPr>
          <w:sz w:val="28"/>
        </w:rPr>
        <w:t>и</w:t>
      </w:r>
      <w:r w:rsidR="00FE713F" w:rsidRPr="000563C3">
        <w:rPr>
          <w:sz w:val="28"/>
        </w:rPr>
        <w:t xml:space="preserve"> и разместить на сайте Избирательной комиссии </w:t>
      </w:r>
      <w:r w:rsidR="001603EC">
        <w:rPr>
          <w:sz w:val="28"/>
        </w:rPr>
        <w:br/>
      </w:r>
      <w:r w:rsidR="00FE713F" w:rsidRPr="000563C3">
        <w:rPr>
          <w:sz w:val="28"/>
        </w:rPr>
        <w:t>Ханты-Мансийского автономного округа</w:t>
      </w:r>
      <w:r w:rsidR="00FE713F">
        <w:rPr>
          <w:sz w:val="28"/>
        </w:rPr>
        <w:t> – </w:t>
      </w:r>
      <w:r w:rsidR="00FE713F" w:rsidRPr="000563C3">
        <w:rPr>
          <w:sz w:val="28"/>
        </w:rPr>
        <w:t xml:space="preserve">Югры. </w:t>
      </w:r>
    </w:p>
    <w:p w:rsidR="00FE713F" w:rsidRDefault="00FE713F" w:rsidP="00FE713F">
      <w:pPr>
        <w:shd w:val="clear" w:color="auto" w:fill="FFFFFF"/>
        <w:ind w:right="211"/>
        <w:jc w:val="both"/>
        <w:rPr>
          <w:sz w:val="28"/>
          <w:szCs w:val="28"/>
        </w:rPr>
      </w:pPr>
    </w:p>
    <w:p w:rsidR="00FE713F" w:rsidRDefault="00FE713F" w:rsidP="00FE713F">
      <w:pPr>
        <w:shd w:val="clear" w:color="auto" w:fill="FFFFFF"/>
        <w:ind w:right="211"/>
        <w:jc w:val="both"/>
        <w:rPr>
          <w:sz w:val="28"/>
          <w:szCs w:val="28"/>
        </w:rPr>
      </w:pPr>
    </w:p>
    <w:p w:rsidR="001603EC" w:rsidRDefault="001603EC" w:rsidP="00FE713F">
      <w:pPr>
        <w:shd w:val="clear" w:color="auto" w:fill="FFFFFF"/>
        <w:ind w:right="211"/>
        <w:jc w:val="both"/>
        <w:rPr>
          <w:sz w:val="28"/>
          <w:szCs w:val="28"/>
        </w:rPr>
      </w:pPr>
    </w:p>
    <w:p w:rsidR="00FE713F" w:rsidRPr="00F55B65" w:rsidRDefault="00FE713F" w:rsidP="00FE713F">
      <w:pPr>
        <w:shd w:val="clear" w:color="auto" w:fill="FFFFFF"/>
        <w:ind w:right="211"/>
        <w:jc w:val="both"/>
        <w:rPr>
          <w:sz w:val="28"/>
          <w:szCs w:val="28"/>
        </w:rPr>
      </w:pPr>
    </w:p>
    <w:p w:rsidR="00FE713F" w:rsidRPr="00F55B65" w:rsidRDefault="00FE713F" w:rsidP="00FE71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5B6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E713F" w:rsidRPr="00F55B65" w:rsidRDefault="00FE713F" w:rsidP="00FE713F">
      <w:pPr>
        <w:jc w:val="both"/>
        <w:rPr>
          <w:sz w:val="28"/>
          <w:szCs w:val="28"/>
        </w:rPr>
      </w:pPr>
      <w:r w:rsidRPr="00F55B65">
        <w:rPr>
          <w:sz w:val="28"/>
          <w:szCs w:val="28"/>
        </w:rPr>
        <w:t>Избирательной комиссии</w:t>
      </w:r>
    </w:p>
    <w:p w:rsidR="00FE713F" w:rsidRPr="00F55B65" w:rsidRDefault="00FE713F" w:rsidP="00FE713F">
      <w:pPr>
        <w:jc w:val="both"/>
        <w:rPr>
          <w:sz w:val="28"/>
          <w:szCs w:val="28"/>
        </w:rPr>
      </w:pPr>
      <w:r w:rsidRPr="00F55B65">
        <w:rPr>
          <w:sz w:val="28"/>
          <w:szCs w:val="28"/>
        </w:rPr>
        <w:t xml:space="preserve">Ханты-Мансийского автономного </w:t>
      </w:r>
    </w:p>
    <w:p w:rsidR="00FE713F" w:rsidRPr="00F55B65" w:rsidRDefault="00FE713F" w:rsidP="00FE713F">
      <w:pPr>
        <w:jc w:val="both"/>
        <w:rPr>
          <w:sz w:val="28"/>
          <w:szCs w:val="28"/>
        </w:rPr>
      </w:pPr>
      <w:r w:rsidRPr="00F55B65">
        <w:rPr>
          <w:sz w:val="28"/>
          <w:szCs w:val="28"/>
        </w:rPr>
        <w:t>округа</w:t>
      </w:r>
      <w:r w:rsidR="002A57ED">
        <w:rPr>
          <w:sz w:val="28"/>
          <w:szCs w:val="28"/>
        </w:rPr>
        <w:t> </w:t>
      </w:r>
      <w:r w:rsidRPr="00F55B65">
        <w:rPr>
          <w:sz w:val="28"/>
          <w:szCs w:val="28"/>
        </w:rPr>
        <w:t>–</w:t>
      </w:r>
      <w:r w:rsidR="002A57ED">
        <w:rPr>
          <w:sz w:val="28"/>
          <w:szCs w:val="28"/>
        </w:rPr>
        <w:t> </w:t>
      </w:r>
      <w:r w:rsidRPr="00F55B65">
        <w:rPr>
          <w:sz w:val="28"/>
          <w:szCs w:val="28"/>
        </w:rPr>
        <w:t>Югры</w:t>
      </w:r>
      <w:r w:rsidR="002A57ED">
        <w:rPr>
          <w:sz w:val="28"/>
          <w:szCs w:val="28"/>
        </w:rPr>
        <w:t xml:space="preserve"> </w:t>
      </w:r>
      <w:r>
        <w:rPr>
          <w:sz w:val="28"/>
          <w:szCs w:val="28"/>
        </w:rPr>
        <w:t>Д.С. Корнеев</w:t>
      </w:r>
      <w:r w:rsidR="002A57ED">
        <w:rPr>
          <w:sz w:val="28"/>
          <w:szCs w:val="28"/>
        </w:rPr>
        <w:br/>
      </w:r>
    </w:p>
    <w:p w:rsidR="00FE713F" w:rsidRPr="00F55B65" w:rsidRDefault="00FE713F" w:rsidP="00FE713F">
      <w:pPr>
        <w:jc w:val="both"/>
        <w:rPr>
          <w:sz w:val="28"/>
          <w:szCs w:val="28"/>
        </w:rPr>
      </w:pPr>
    </w:p>
    <w:p w:rsidR="00FE713F" w:rsidRPr="00F55B65" w:rsidRDefault="00FE713F" w:rsidP="00FE713F">
      <w:pPr>
        <w:jc w:val="both"/>
        <w:rPr>
          <w:sz w:val="28"/>
          <w:szCs w:val="28"/>
        </w:rPr>
      </w:pPr>
      <w:r w:rsidRPr="00F55B65">
        <w:rPr>
          <w:sz w:val="28"/>
          <w:szCs w:val="28"/>
        </w:rPr>
        <w:t>Секретарь</w:t>
      </w:r>
    </w:p>
    <w:p w:rsidR="00FE713F" w:rsidRPr="00F55B65" w:rsidRDefault="00FE713F" w:rsidP="00FE713F">
      <w:pPr>
        <w:jc w:val="both"/>
        <w:rPr>
          <w:sz w:val="28"/>
          <w:szCs w:val="28"/>
        </w:rPr>
      </w:pPr>
      <w:r w:rsidRPr="00F55B65">
        <w:rPr>
          <w:sz w:val="28"/>
          <w:szCs w:val="28"/>
        </w:rPr>
        <w:t>Избирательной комиссии</w:t>
      </w:r>
    </w:p>
    <w:p w:rsidR="00FE713F" w:rsidRPr="00F55B65" w:rsidRDefault="00FE713F" w:rsidP="00FE713F">
      <w:pPr>
        <w:jc w:val="both"/>
        <w:rPr>
          <w:sz w:val="28"/>
          <w:szCs w:val="28"/>
        </w:rPr>
      </w:pPr>
      <w:r w:rsidRPr="00F55B65">
        <w:rPr>
          <w:sz w:val="28"/>
          <w:szCs w:val="28"/>
        </w:rPr>
        <w:t xml:space="preserve">Ханты-Мансийского автономного </w:t>
      </w:r>
    </w:p>
    <w:p w:rsidR="00AC203D" w:rsidRDefault="00FE713F" w:rsidP="002A57ED">
      <w:pPr>
        <w:spacing w:line="360" w:lineRule="auto"/>
        <w:jc w:val="both"/>
        <w:rPr>
          <w:sz w:val="28"/>
          <w:szCs w:val="28"/>
        </w:rPr>
      </w:pPr>
      <w:r w:rsidRPr="00F55B65">
        <w:rPr>
          <w:sz w:val="28"/>
          <w:szCs w:val="28"/>
        </w:rPr>
        <w:t>округа</w:t>
      </w:r>
      <w:r w:rsidR="002A57ED">
        <w:rPr>
          <w:sz w:val="28"/>
          <w:szCs w:val="28"/>
        </w:rPr>
        <w:t> </w:t>
      </w:r>
      <w:r w:rsidRPr="00F55B65">
        <w:rPr>
          <w:sz w:val="28"/>
          <w:szCs w:val="28"/>
        </w:rPr>
        <w:t>–</w:t>
      </w:r>
      <w:r w:rsidR="002A57ED">
        <w:rPr>
          <w:sz w:val="28"/>
          <w:szCs w:val="28"/>
        </w:rPr>
        <w:t> </w:t>
      </w:r>
      <w:r w:rsidRPr="00F55B65">
        <w:rPr>
          <w:sz w:val="28"/>
          <w:szCs w:val="28"/>
        </w:rPr>
        <w:t xml:space="preserve">Югры </w:t>
      </w:r>
      <w:r>
        <w:rPr>
          <w:sz w:val="28"/>
          <w:szCs w:val="28"/>
        </w:rPr>
        <w:t>С.Х. Эбекуев</w:t>
      </w:r>
      <w:r w:rsidR="002A57ED">
        <w:rPr>
          <w:sz w:val="28"/>
          <w:szCs w:val="28"/>
        </w:rPr>
        <w:br/>
      </w:r>
    </w:p>
    <w:sectPr w:rsidR="00AC203D" w:rsidSect="000563C3">
      <w:headerReference w:type="even" r:id="rId8"/>
      <w:headerReference w:type="default" r:id="rId9"/>
      <w:pgSz w:w="11906" w:h="16838"/>
      <w:pgMar w:top="1134" w:right="851" w:bottom="1134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73" w:rsidRDefault="00191D73" w:rsidP="00AC203D">
      <w:r>
        <w:separator/>
      </w:r>
    </w:p>
  </w:endnote>
  <w:endnote w:type="continuationSeparator" w:id="0">
    <w:p w:rsidR="00191D73" w:rsidRDefault="00191D73" w:rsidP="00AC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73" w:rsidRDefault="00191D73" w:rsidP="00AC203D">
      <w:r>
        <w:separator/>
      </w:r>
    </w:p>
  </w:footnote>
  <w:footnote w:type="continuationSeparator" w:id="0">
    <w:p w:rsidR="00191D73" w:rsidRDefault="00191D73" w:rsidP="00AC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52" w:rsidRDefault="00AC203D" w:rsidP="008B1D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B5F52" w:rsidRDefault="003328F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52" w:rsidRDefault="003328F7" w:rsidP="00AC203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27F6A"/>
    <w:rsid w:val="00034E5B"/>
    <w:rsid w:val="00084574"/>
    <w:rsid w:val="000A6F46"/>
    <w:rsid w:val="000C642A"/>
    <w:rsid w:val="000D5F21"/>
    <w:rsid w:val="00100CC1"/>
    <w:rsid w:val="00133759"/>
    <w:rsid w:val="001603EC"/>
    <w:rsid w:val="00191D73"/>
    <w:rsid w:val="001A0217"/>
    <w:rsid w:val="001A27F9"/>
    <w:rsid w:val="001C5DF7"/>
    <w:rsid w:val="002143EA"/>
    <w:rsid w:val="0026384C"/>
    <w:rsid w:val="002919DD"/>
    <w:rsid w:val="002A3DA3"/>
    <w:rsid w:val="002A57ED"/>
    <w:rsid w:val="002D7A64"/>
    <w:rsid w:val="002F61B4"/>
    <w:rsid w:val="003328F7"/>
    <w:rsid w:val="003418F9"/>
    <w:rsid w:val="00363E5A"/>
    <w:rsid w:val="00383E14"/>
    <w:rsid w:val="003B7971"/>
    <w:rsid w:val="003C5663"/>
    <w:rsid w:val="003C763F"/>
    <w:rsid w:val="003D5865"/>
    <w:rsid w:val="003F34DB"/>
    <w:rsid w:val="00475CA7"/>
    <w:rsid w:val="00485746"/>
    <w:rsid w:val="004A71C3"/>
    <w:rsid w:val="0052173D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516B2"/>
    <w:rsid w:val="008805F9"/>
    <w:rsid w:val="00886691"/>
    <w:rsid w:val="00893F0C"/>
    <w:rsid w:val="00960CE0"/>
    <w:rsid w:val="009A002D"/>
    <w:rsid w:val="009F2843"/>
    <w:rsid w:val="009F2CF6"/>
    <w:rsid w:val="009F763F"/>
    <w:rsid w:val="00A210D7"/>
    <w:rsid w:val="00A34389"/>
    <w:rsid w:val="00A60CF2"/>
    <w:rsid w:val="00A83AEC"/>
    <w:rsid w:val="00AB0E49"/>
    <w:rsid w:val="00AC203D"/>
    <w:rsid w:val="00B7252B"/>
    <w:rsid w:val="00B93040"/>
    <w:rsid w:val="00BC5BF4"/>
    <w:rsid w:val="00BF622F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EA31E3"/>
    <w:rsid w:val="00FA0764"/>
    <w:rsid w:val="00FB69DC"/>
    <w:rsid w:val="00FD1698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713F"/>
  </w:style>
  <w:style w:type="paragraph" w:styleId="a4">
    <w:name w:val="header"/>
    <w:basedOn w:val="a"/>
    <w:link w:val="a5"/>
    <w:rsid w:val="00FE713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FE7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C2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0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713F"/>
  </w:style>
  <w:style w:type="paragraph" w:styleId="a4">
    <w:name w:val="header"/>
    <w:basedOn w:val="a"/>
    <w:link w:val="a5"/>
    <w:rsid w:val="00FE713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FE7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C2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0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1911-Вопрос 4</vt:lpstr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1911-Вопрос 4</dc:title>
  <dc:creator>Jurist</dc:creator>
  <cp:lastModifiedBy>Сараева Елена Петровна</cp:lastModifiedBy>
  <cp:revision>2</cp:revision>
  <cp:lastPrinted>2018-11-19T06:08:00Z</cp:lastPrinted>
  <dcterms:created xsi:type="dcterms:W3CDTF">2019-04-22T07:54:00Z</dcterms:created>
  <dcterms:modified xsi:type="dcterms:W3CDTF">2019-04-22T07:54:00Z</dcterms:modified>
</cp:coreProperties>
</file>