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F17" w:rsidRDefault="00E70F17" w:rsidP="00E70F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о соблюдении сроков направления ответов на запросы, поступивших</w:t>
      </w:r>
    </w:p>
    <w:p w:rsidR="00E70F17" w:rsidRDefault="00E70F17" w:rsidP="00E70F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администрацию Нефтеюганского района  </w:t>
      </w:r>
    </w:p>
    <w:p w:rsidR="00E70F17" w:rsidRDefault="00E70F17" w:rsidP="00E70F1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структурного подразделения)</w:t>
      </w:r>
    </w:p>
    <w:p w:rsidR="00E70F17" w:rsidRDefault="00E25A03" w:rsidP="00E70F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DD30F5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="00E70F17">
        <w:rPr>
          <w:rFonts w:ascii="Times New Roman" w:hAnsi="Times New Roman" w:cs="Times New Roman"/>
          <w:sz w:val="26"/>
          <w:szCs w:val="26"/>
        </w:rPr>
        <w:t xml:space="preserve"> квартале 2021 года</w:t>
      </w:r>
    </w:p>
    <w:tbl>
      <w:tblPr>
        <w:tblStyle w:val="a3"/>
        <w:tblW w:w="157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63"/>
        <w:gridCol w:w="1198"/>
        <w:gridCol w:w="1417"/>
        <w:gridCol w:w="1839"/>
        <w:gridCol w:w="1705"/>
        <w:gridCol w:w="1701"/>
        <w:gridCol w:w="1417"/>
        <w:gridCol w:w="1275"/>
        <w:gridCol w:w="1418"/>
        <w:gridCol w:w="1764"/>
      </w:tblGrid>
      <w:tr w:rsidR="00E70F17" w:rsidTr="003511B8">
        <w:trPr>
          <w:trHeight w:val="475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запросов, поступивших в структурное подразделение 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запросов, поступивших в: 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вопросов, содержащихся в запросах  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запросов с продлением срока предоставления информации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Pr="00E15EAB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Количество документов и материалов по результатам рассмотрения обращения, представленных с нарушением срока</w:t>
            </w:r>
          </w:p>
          <w:p w:rsidR="00E70F17" w:rsidRPr="00E15EAB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ответа на запрос: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запросов, находящихся на рассмотрении на конец отчетного периода </w:t>
            </w:r>
          </w:p>
        </w:tc>
      </w:tr>
      <w:tr w:rsidR="00E70F17" w:rsidTr="003511B8">
        <w:trPr>
          <w:trHeight w:val="1814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запроса</w:t>
            </w:r>
          </w:p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письменная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форме электронного документа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F17" w:rsidTr="003511B8">
        <w:trPr>
          <w:trHeight w:val="473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70F17" w:rsidTr="003511B8">
        <w:trPr>
          <w:trHeight w:val="688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E70F17" w:rsidRDefault="00E70F17" w:rsidP="00E70F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70F17" w:rsidRDefault="00E70F17" w:rsidP="00E70F17">
      <w:pPr>
        <w:spacing w:after="0" w:line="240" w:lineRule="auto"/>
        <w:jc w:val="both"/>
      </w:pPr>
    </w:p>
    <w:p w:rsidR="009B2D4B" w:rsidRDefault="009B2D4B"/>
    <w:sectPr w:rsidR="009B2D4B" w:rsidSect="00E70F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A6"/>
    <w:rsid w:val="002C1DA6"/>
    <w:rsid w:val="009B2D4B"/>
    <w:rsid w:val="00DD30F5"/>
    <w:rsid w:val="00E25A03"/>
    <w:rsid w:val="00E7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AF36F-EBAB-4C46-86BE-01272C4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F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Оксана Владимировна</dc:creator>
  <cp:keywords/>
  <dc:description/>
  <cp:lastModifiedBy>Романова Оксана Владимировна</cp:lastModifiedBy>
  <cp:revision>4</cp:revision>
  <dcterms:created xsi:type="dcterms:W3CDTF">2021-07-15T05:31:00Z</dcterms:created>
  <dcterms:modified xsi:type="dcterms:W3CDTF">2022-01-24T06:00:00Z</dcterms:modified>
</cp:coreProperties>
</file>