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63" w:rsidRPr="006809D4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6809D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Информационно-статистический обзор рассмотренных в </w:t>
      </w:r>
      <w:r w:rsidR="00953E9A" w:rsidRPr="006809D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1</w:t>
      </w:r>
      <w:r w:rsidRPr="006809D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квартале 20</w:t>
      </w:r>
      <w:r w:rsidR="00953E9A" w:rsidRPr="006809D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20</w:t>
      </w:r>
      <w:r w:rsidRPr="006809D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года обращений и запросов информации граждан, объединений граждан, в том числе юридических лиц, адресованных должностным лицам администрации Нефтеюганского района, а также результатов их рассмотрения и принятых мер. </w:t>
      </w:r>
    </w:p>
    <w:p w:rsidR="00CE6063" w:rsidRPr="006809D4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09D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 </w:t>
      </w:r>
    </w:p>
    <w:p w:rsidR="00CE6063" w:rsidRPr="006809D4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</w:t>
      </w:r>
      <w:r w:rsidR="008F68C8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квартале 20</w:t>
      </w:r>
      <w:r w:rsidR="008F68C8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года к должностным лицам администрации Нефтеюганского района поступило </w:t>
      </w:r>
      <w:r w:rsidR="008F68C8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45 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письменных и устных обращений, содержащих </w:t>
      </w:r>
      <w:r w:rsidR="008F68C8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48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8F68C8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 от </w:t>
      </w:r>
      <w:r w:rsidR="008F68C8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59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граждан. </w:t>
      </w:r>
    </w:p>
    <w:p w:rsidR="00CE6063" w:rsidRPr="006809D4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6809D4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45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обращений (</w:t>
      </w:r>
      <w:r w:rsidR="006809D4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48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6809D4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  </w:t>
      </w:r>
      <w:r w:rsidR="006809D4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</w:t>
      </w:r>
      <w:r w:rsid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6809D4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вопрос)  был</w:t>
      </w:r>
      <w:r w:rsid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направлен</w:t>
      </w:r>
      <w:r w:rsid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809D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для рассмотрения в администрацию г. Нефтеюганска в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соответствии с ч.3 ст.8 Федерального закона  от 2 мая 2006 года №59-ФЗ «О порядке рассмотрения обращени</w:t>
      </w:r>
      <w:r w:rsidR="009B302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 граждан Российской Федерации».</w:t>
      </w:r>
    </w:p>
    <w:p w:rsidR="00CE6063" w:rsidRPr="006809D4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Таким образом, количество обращений, </w:t>
      </w:r>
      <w:r w:rsidR="00AF227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поступивших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должностными лицами администрации Нефтеюганского района, составило </w:t>
      </w:r>
      <w:r w:rsid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="006809D4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содержащих </w:t>
      </w:r>
      <w:r w:rsidR="006809D4"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Pr="006809D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7 вопросов. </w:t>
      </w:r>
    </w:p>
    <w:p w:rsidR="00CE6063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отношению к</w:t>
      </w:r>
      <w:r w:rsidR="0081479B"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предыдущему кварталу,</w:t>
      </w:r>
      <w:r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аналогичным периодам прошлого, позапрошлого годов</w:t>
      </w:r>
      <w:r w:rsidR="0081479B"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количество обращений уменьшилось на </w:t>
      </w:r>
      <w:r w:rsidR="0081479B"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29</w:t>
      </w:r>
      <w:r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</w:t>
      </w:r>
      <w:r w:rsidR="0081479B"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35</w:t>
      </w:r>
      <w:r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% </w:t>
      </w:r>
      <w:r w:rsidR="0081479B"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 44% соответственно</w:t>
      </w:r>
      <w:r w:rsidRPr="008147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B3026" w:rsidRPr="0081479B" w:rsidRDefault="009B3026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134"/>
        <w:gridCol w:w="1134"/>
        <w:gridCol w:w="1275"/>
        <w:gridCol w:w="1134"/>
        <w:gridCol w:w="1276"/>
        <w:gridCol w:w="1134"/>
      </w:tblGrid>
      <w:tr w:rsidR="0081479B" w:rsidRPr="0081479B" w:rsidTr="009B3026">
        <w:tc>
          <w:tcPr>
            <w:tcW w:w="1985" w:type="dxa"/>
          </w:tcPr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Кол-во </w:t>
            </w:r>
          </w:p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поступивших:</w:t>
            </w:r>
          </w:p>
        </w:tc>
        <w:tc>
          <w:tcPr>
            <w:tcW w:w="1276" w:type="dxa"/>
          </w:tcPr>
          <w:p w:rsidR="006809D4" w:rsidRPr="0081479B" w:rsidRDefault="0081479B" w:rsidP="00CA73E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1 квартал 2020</w:t>
            </w:r>
          </w:p>
        </w:tc>
        <w:tc>
          <w:tcPr>
            <w:tcW w:w="1134" w:type="dxa"/>
          </w:tcPr>
          <w:p w:rsidR="006809D4" w:rsidRPr="0081479B" w:rsidRDefault="006809D4" w:rsidP="00250F8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 квартал 2019</w:t>
            </w:r>
          </w:p>
        </w:tc>
        <w:tc>
          <w:tcPr>
            <w:tcW w:w="1134" w:type="dxa"/>
          </w:tcPr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275" w:type="dxa"/>
          </w:tcPr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1 квартал </w:t>
            </w:r>
          </w:p>
          <w:p w:rsidR="006809D4" w:rsidRPr="0081479B" w:rsidRDefault="006809D4" w:rsidP="006809D4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134" w:type="dxa"/>
          </w:tcPr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276" w:type="dxa"/>
          </w:tcPr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1квартал </w:t>
            </w:r>
          </w:p>
          <w:p w:rsidR="006809D4" w:rsidRPr="0081479B" w:rsidRDefault="006809D4" w:rsidP="006809D4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134" w:type="dxa"/>
          </w:tcPr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</w:tr>
      <w:tr w:rsidR="0081479B" w:rsidRPr="0081479B" w:rsidTr="009B3026">
        <w:tc>
          <w:tcPr>
            <w:tcW w:w="1985" w:type="dxa"/>
          </w:tcPr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обращений</w:t>
            </w:r>
          </w:p>
        </w:tc>
        <w:tc>
          <w:tcPr>
            <w:tcW w:w="1276" w:type="dxa"/>
          </w:tcPr>
          <w:p w:rsidR="006809D4" w:rsidRPr="0081479B" w:rsidRDefault="0081479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134" w:type="dxa"/>
          </w:tcPr>
          <w:p w:rsidR="006809D4" w:rsidRPr="0081479B" w:rsidRDefault="006809D4" w:rsidP="00250F8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134" w:type="dxa"/>
          </w:tcPr>
          <w:p w:rsidR="006809D4" w:rsidRPr="0081479B" w:rsidRDefault="0081479B" w:rsidP="00CA73EF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-29</w:t>
            </w:r>
          </w:p>
        </w:tc>
        <w:tc>
          <w:tcPr>
            <w:tcW w:w="1275" w:type="dxa"/>
          </w:tcPr>
          <w:p w:rsidR="006809D4" w:rsidRPr="0081479B" w:rsidRDefault="0081479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134" w:type="dxa"/>
          </w:tcPr>
          <w:p w:rsidR="006809D4" w:rsidRPr="0081479B" w:rsidRDefault="0081479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-35</w:t>
            </w:r>
          </w:p>
        </w:tc>
        <w:tc>
          <w:tcPr>
            <w:tcW w:w="1276" w:type="dxa"/>
          </w:tcPr>
          <w:p w:rsidR="006809D4" w:rsidRPr="0081479B" w:rsidRDefault="0081479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134" w:type="dxa"/>
          </w:tcPr>
          <w:p w:rsidR="006809D4" w:rsidRPr="0081479B" w:rsidRDefault="0081479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-44</w:t>
            </w:r>
          </w:p>
        </w:tc>
      </w:tr>
      <w:tr w:rsidR="0081479B" w:rsidRPr="0081479B" w:rsidTr="009B3026">
        <w:tc>
          <w:tcPr>
            <w:tcW w:w="1985" w:type="dxa"/>
          </w:tcPr>
          <w:p w:rsidR="006809D4" w:rsidRPr="0081479B" w:rsidRDefault="006809D4" w:rsidP="00CA73E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вопросов</w:t>
            </w:r>
          </w:p>
        </w:tc>
        <w:tc>
          <w:tcPr>
            <w:tcW w:w="1276" w:type="dxa"/>
          </w:tcPr>
          <w:p w:rsidR="006809D4" w:rsidRPr="0081479B" w:rsidRDefault="0081479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134" w:type="dxa"/>
          </w:tcPr>
          <w:p w:rsidR="006809D4" w:rsidRPr="0081479B" w:rsidRDefault="006809D4" w:rsidP="00250F8D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134" w:type="dxa"/>
          </w:tcPr>
          <w:p w:rsidR="006809D4" w:rsidRPr="0081479B" w:rsidRDefault="0081479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-30</w:t>
            </w:r>
          </w:p>
        </w:tc>
        <w:tc>
          <w:tcPr>
            <w:tcW w:w="1275" w:type="dxa"/>
          </w:tcPr>
          <w:p w:rsidR="006809D4" w:rsidRPr="0081479B" w:rsidRDefault="0081479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134" w:type="dxa"/>
          </w:tcPr>
          <w:p w:rsidR="006809D4" w:rsidRPr="0081479B" w:rsidRDefault="0081479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-32</w:t>
            </w:r>
          </w:p>
        </w:tc>
        <w:tc>
          <w:tcPr>
            <w:tcW w:w="1276" w:type="dxa"/>
          </w:tcPr>
          <w:p w:rsidR="006809D4" w:rsidRPr="0081479B" w:rsidRDefault="0081479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134" w:type="dxa"/>
          </w:tcPr>
          <w:p w:rsidR="006809D4" w:rsidRPr="0081479B" w:rsidRDefault="0081479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147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-41</w:t>
            </w:r>
          </w:p>
        </w:tc>
      </w:tr>
    </w:tbl>
    <w:p w:rsidR="00CE6063" w:rsidRPr="00CE6063" w:rsidRDefault="00CE6063" w:rsidP="00CE6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E6063" w:rsidRPr="008F1288" w:rsidRDefault="00CE6063" w:rsidP="00CE6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1288">
        <w:rPr>
          <w:rFonts w:ascii="Times New Roman" w:hAnsi="Times New Roman" w:cs="Times New Roman"/>
          <w:sz w:val="26"/>
          <w:szCs w:val="26"/>
        </w:rPr>
        <w:t xml:space="preserve">В </w:t>
      </w:r>
      <w:r w:rsidR="008F1288" w:rsidRPr="008F1288">
        <w:rPr>
          <w:rFonts w:ascii="Times New Roman" w:hAnsi="Times New Roman" w:cs="Times New Roman"/>
          <w:sz w:val="26"/>
          <w:szCs w:val="26"/>
        </w:rPr>
        <w:t>1</w:t>
      </w:r>
      <w:r w:rsidRPr="008F1288">
        <w:rPr>
          <w:rFonts w:ascii="Times New Roman" w:hAnsi="Times New Roman" w:cs="Times New Roman"/>
          <w:sz w:val="26"/>
          <w:szCs w:val="26"/>
        </w:rPr>
        <w:t xml:space="preserve"> квартале 20</w:t>
      </w:r>
      <w:r w:rsidR="008F1288" w:rsidRPr="008F1288">
        <w:rPr>
          <w:rFonts w:ascii="Times New Roman" w:hAnsi="Times New Roman" w:cs="Times New Roman"/>
          <w:sz w:val="26"/>
          <w:szCs w:val="26"/>
        </w:rPr>
        <w:t>20</w:t>
      </w:r>
      <w:r w:rsidRPr="008F1288">
        <w:rPr>
          <w:rFonts w:ascii="Times New Roman" w:hAnsi="Times New Roman" w:cs="Times New Roman"/>
          <w:sz w:val="26"/>
          <w:szCs w:val="26"/>
        </w:rPr>
        <w:t xml:space="preserve"> года наибольшее количество обращений (6</w:t>
      </w:r>
      <w:r w:rsidR="008F1288" w:rsidRPr="008F1288">
        <w:rPr>
          <w:rFonts w:ascii="Times New Roman" w:hAnsi="Times New Roman" w:cs="Times New Roman"/>
          <w:sz w:val="26"/>
          <w:szCs w:val="26"/>
        </w:rPr>
        <w:t>9</w:t>
      </w:r>
      <w:r w:rsidRPr="008F1288">
        <w:rPr>
          <w:rFonts w:ascii="Times New Roman" w:hAnsi="Times New Roman" w:cs="Times New Roman"/>
          <w:sz w:val="26"/>
          <w:szCs w:val="26"/>
        </w:rPr>
        <w:t xml:space="preserve">%) поступило в форме электронного документа, а их количество в письменной и устной формах составило </w:t>
      </w:r>
      <w:r w:rsidR="008F1288" w:rsidRPr="008F1288">
        <w:rPr>
          <w:rFonts w:ascii="Times New Roman" w:hAnsi="Times New Roman" w:cs="Times New Roman"/>
          <w:sz w:val="26"/>
          <w:szCs w:val="26"/>
        </w:rPr>
        <w:t>7</w:t>
      </w:r>
      <w:r w:rsidRPr="008F1288">
        <w:rPr>
          <w:rFonts w:ascii="Times New Roman" w:hAnsi="Times New Roman" w:cs="Times New Roman"/>
          <w:sz w:val="26"/>
          <w:szCs w:val="26"/>
        </w:rPr>
        <w:t>% и 2</w:t>
      </w:r>
      <w:r w:rsidR="008F1288" w:rsidRPr="008F1288">
        <w:rPr>
          <w:rFonts w:ascii="Times New Roman" w:hAnsi="Times New Roman" w:cs="Times New Roman"/>
          <w:sz w:val="26"/>
          <w:szCs w:val="26"/>
        </w:rPr>
        <w:t>4</w:t>
      </w:r>
      <w:r w:rsidRPr="008F1288">
        <w:rPr>
          <w:rFonts w:ascii="Times New Roman" w:hAnsi="Times New Roman" w:cs="Times New Roman"/>
          <w:sz w:val="26"/>
          <w:szCs w:val="26"/>
        </w:rPr>
        <w:t xml:space="preserve">% соответственно. </w:t>
      </w:r>
      <w:proofErr w:type="gramEnd"/>
    </w:p>
    <w:p w:rsidR="00CE6063" w:rsidRPr="00BD5095" w:rsidRDefault="00AF2279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="00CE6063" w:rsidRPr="00BD5095">
        <w:rPr>
          <w:rFonts w:ascii="Times New Roman" w:hAnsi="Times New Roman" w:cs="Times New Roman"/>
          <w:sz w:val="26"/>
          <w:szCs w:val="26"/>
        </w:rPr>
        <w:t xml:space="preserve">величивается доля обращений, поступивших посредством сети «Интернет», снижаются доли поступления обращений в письменной и устной формах. </w:t>
      </w:r>
      <w:proofErr w:type="gramEnd"/>
    </w:p>
    <w:p w:rsidR="00CE6063" w:rsidRPr="00BD5095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гражданами направлено </w:t>
      </w:r>
      <w:r w:rsidR="00BD5095" w:rsidRPr="00BD509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D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коллективных обращения, что составило </w:t>
      </w:r>
      <w:r w:rsidR="00BD5095" w:rsidRPr="00BD509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D5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общего количества поступивших обращений. </w:t>
      </w:r>
    </w:p>
    <w:p w:rsidR="00CE6063" w:rsidRPr="00157A55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Тематика коллективных обращений  - </w:t>
      </w:r>
      <w:r w:rsidRPr="00157A55">
        <w:rPr>
          <w:rFonts w:ascii="Times New Roman" w:hAnsi="Times New Roman" w:cs="Times New Roman"/>
          <w:sz w:val="26"/>
          <w:szCs w:val="26"/>
        </w:rPr>
        <w:t>эксплуатация и ремонт</w:t>
      </w:r>
      <w:r w:rsidR="00157A55" w:rsidRPr="00157A55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фонда, приватизация земельных участков.</w:t>
      </w:r>
    </w:p>
    <w:p w:rsidR="00CE6063" w:rsidRPr="00157A55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157A55"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47</w:t>
      </w: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вопросов, содержащихся в обращениях,  </w:t>
      </w:r>
      <w:r w:rsidR="00157A55"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18</w:t>
      </w: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 (</w:t>
      </w:r>
      <w:r w:rsidR="00157A55"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38</w:t>
      </w: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от общего количества вопросов) составили вопросы, решение которых находится в ведении городского и сельских поселений, входящих в состав Нефтеюганского района.</w:t>
      </w:r>
    </w:p>
    <w:p w:rsidR="00CE6063" w:rsidRPr="00157A55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9B3026" w:rsidRDefault="009B3026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9B3026" w:rsidRDefault="009B3026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9B3026" w:rsidRDefault="009B3026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9B3026" w:rsidRDefault="009B3026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9B3026" w:rsidRDefault="009B3026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9B3026" w:rsidRDefault="009B3026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9B3026" w:rsidRDefault="009B3026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9B3026" w:rsidRDefault="009B3026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9B3026" w:rsidRDefault="009B3026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9B3026" w:rsidRDefault="009B3026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9B3026" w:rsidRDefault="009B3026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9B3026" w:rsidRDefault="009B3026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9B3026" w:rsidRDefault="009B3026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CE6063" w:rsidRPr="00157A55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157A55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lastRenderedPageBreak/>
        <w:t>Активность населения в разрезе поселений:</w:t>
      </w:r>
    </w:p>
    <w:p w:rsidR="00CE6063" w:rsidRPr="00CE6063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</w:p>
    <w:p w:rsidR="00CE6063" w:rsidRPr="00CE6063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  <w:r w:rsidRPr="00CE6063">
        <w:rPr>
          <w:rFonts w:ascii="Times New Roman" w:eastAsia="Times New Roman" w:hAnsi="Times New Roman" w:cs="Times New Roman"/>
          <w:b/>
          <w:noProof/>
          <w:color w:val="FF0000"/>
          <w:spacing w:val="-3"/>
          <w:sz w:val="26"/>
          <w:szCs w:val="26"/>
          <w:lang w:eastAsia="ru-RU"/>
        </w:rPr>
        <w:drawing>
          <wp:inline distT="0" distB="0" distL="0" distR="0" wp14:anchorId="1A567C60" wp14:editId="02EE3B3B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6063" w:rsidRPr="00CE6063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</w:p>
    <w:p w:rsidR="00CE6063" w:rsidRPr="00CE6063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Наибольшее количество обращений поступило от жителей </w:t>
      </w:r>
      <w:proofErr w:type="spellStart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гп</w:t>
      </w:r>
      <w:proofErr w:type="gramStart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.П</w:t>
      </w:r>
      <w:proofErr w:type="gramEnd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ойковский</w:t>
      </w:r>
      <w:proofErr w:type="spellEnd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proofErr w:type="spellStart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сп</w:t>
      </w:r>
      <w:proofErr w:type="spellEnd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  <w:proofErr w:type="spellStart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</w:t>
      </w:r>
      <w:r w:rsidR="00157A55"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ингапай</w:t>
      </w:r>
      <w:proofErr w:type="spellEnd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а также иных территорий (</w:t>
      </w:r>
      <w:proofErr w:type="spellStart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</w:t>
      </w:r>
      <w:proofErr w:type="gramStart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.Н</w:t>
      </w:r>
      <w:proofErr w:type="gramEnd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ефтеюганск</w:t>
      </w:r>
      <w:proofErr w:type="spellEnd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proofErr w:type="spellStart"/>
      <w:r w:rsidR="00157A55"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г.Тюмень</w:t>
      </w:r>
      <w:proofErr w:type="spellEnd"/>
      <w:r w:rsidR="00157A55"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proofErr w:type="spellStart"/>
      <w:r w:rsidR="00157A55"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г.Сургут</w:t>
      </w:r>
      <w:proofErr w:type="spellEnd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).</w:t>
      </w:r>
      <w:r w:rsidRPr="00CE6063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  <w:t xml:space="preserve"> </w:t>
      </w:r>
    </w:p>
    <w:p w:rsidR="00CE6063" w:rsidRPr="00157A55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Наибольшая активность граждан по отношению к численности муниципалитетов наблюдается </w:t>
      </w:r>
      <w:r w:rsidR="00157A55" w:rsidRPr="0015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157A55" w:rsidRPr="00157A55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gramStart"/>
      <w:r w:rsidR="00157A55" w:rsidRPr="00157A55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="00157A55" w:rsidRPr="00157A5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ингапай</w:t>
      </w:r>
      <w:proofErr w:type="spellEnd"/>
      <w:r w:rsidR="00157A55" w:rsidRPr="0015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157A55" w:rsidRPr="00157A55">
        <w:rPr>
          <w:rFonts w:ascii="Times New Roman" w:eastAsia="Times New Roman" w:hAnsi="Times New Roman" w:cs="Times New Roman"/>
          <w:sz w:val="26"/>
          <w:szCs w:val="26"/>
          <w:lang w:eastAsia="ru-RU"/>
        </w:rPr>
        <w:t>сп.Лемпино</w:t>
      </w:r>
      <w:proofErr w:type="spellEnd"/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 </w:t>
      </w:r>
      <w:r w:rsidRPr="0015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6063" w:rsidRPr="00157A55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отчетном периоде рассматривалось  </w:t>
      </w:r>
      <w:r w:rsidR="00157A55"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48</w:t>
      </w: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обращений, </w:t>
      </w:r>
      <w:r w:rsidR="00157A55"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51</w:t>
      </w: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 (дополнительно </w:t>
      </w:r>
      <w:r w:rsidR="00157A55"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</w:t>
      </w:r>
      <w:r w:rsidR="00157A55"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я</w:t>
      </w: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157A55"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157A55"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 переходящих с </w:t>
      </w:r>
      <w:r w:rsidR="00157A55"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Pr="00157A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квартала 2019 года). </w:t>
      </w:r>
    </w:p>
    <w:p w:rsidR="00CE6063" w:rsidRPr="00CE6063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</w:p>
    <w:p w:rsidR="00CE6063" w:rsidRPr="00754DA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284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54DA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Результаты рассмотрения вопросов, содержащихся в обращениях:</w:t>
      </w:r>
    </w:p>
    <w:tbl>
      <w:tblPr>
        <w:tblStyle w:val="a6"/>
        <w:tblW w:w="7880" w:type="dxa"/>
        <w:jc w:val="center"/>
        <w:tblLayout w:type="fixed"/>
        <w:tblLook w:val="04A0" w:firstRow="1" w:lastRow="0" w:firstColumn="1" w:lastColumn="0" w:noHBand="0" w:noVBand="1"/>
      </w:tblPr>
      <w:tblGrid>
        <w:gridCol w:w="2109"/>
        <w:gridCol w:w="1443"/>
        <w:gridCol w:w="1443"/>
        <w:gridCol w:w="1443"/>
        <w:gridCol w:w="1442"/>
      </w:tblGrid>
      <w:tr w:rsidR="00754DAB" w:rsidRPr="00754DAB" w:rsidTr="00157A55">
        <w:trPr>
          <w:jc w:val="center"/>
        </w:trPr>
        <w:tc>
          <w:tcPr>
            <w:tcW w:w="2109" w:type="dxa"/>
          </w:tcPr>
          <w:p w:rsidR="00157A55" w:rsidRPr="00754DAB" w:rsidRDefault="00157A55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Кол-во </w:t>
            </w:r>
          </w:p>
          <w:p w:rsidR="00157A55" w:rsidRPr="00754DAB" w:rsidRDefault="00157A55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рассмотренных:</w:t>
            </w:r>
          </w:p>
        </w:tc>
        <w:tc>
          <w:tcPr>
            <w:tcW w:w="1443" w:type="dxa"/>
          </w:tcPr>
          <w:p w:rsidR="00157A55" w:rsidRPr="00754DAB" w:rsidRDefault="00157A55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 квартал 2020</w:t>
            </w:r>
          </w:p>
        </w:tc>
        <w:tc>
          <w:tcPr>
            <w:tcW w:w="1443" w:type="dxa"/>
          </w:tcPr>
          <w:p w:rsidR="00157A55" w:rsidRPr="00754DAB" w:rsidRDefault="00157A55" w:rsidP="0050235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4 квартал </w:t>
            </w:r>
          </w:p>
          <w:p w:rsidR="00157A55" w:rsidRPr="00754DAB" w:rsidRDefault="00157A55" w:rsidP="0050235A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443" w:type="dxa"/>
          </w:tcPr>
          <w:p w:rsidR="00157A55" w:rsidRPr="00754DAB" w:rsidRDefault="00754DAB" w:rsidP="00CA73EF">
            <w:pPr>
              <w:ind w:right="-108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 квартал 2019</w:t>
            </w:r>
          </w:p>
        </w:tc>
        <w:tc>
          <w:tcPr>
            <w:tcW w:w="1442" w:type="dxa"/>
          </w:tcPr>
          <w:p w:rsidR="00157A55" w:rsidRPr="00754DAB" w:rsidRDefault="00754DA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 квартал 2018</w:t>
            </w:r>
          </w:p>
        </w:tc>
      </w:tr>
      <w:tr w:rsidR="00754DAB" w:rsidRPr="00754DAB" w:rsidTr="00157A55">
        <w:trPr>
          <w:jc w:val="center"/>
        </w:trPr>
        <w:tc>
          <w:tcPr>
            <w:tcW w:w="2109" w:type="dxa"/>
          </w:tcPr>
          <w:p w:rsidR="00754DAB" w:rsidRPr="00754DAB" w:rsidRDefault="00754DAB" w:rsidP="00CA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754DAB" w:rsidRPr="00754DAB" w:rsidRDefault="00754DAB" w:rsidP="00CA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обращений:</w:t>
            </w:r>
          </w:p>
        </w:tc>
        <w:tc>
          <w:tcPr>
            <w:tcW w:w="1443" w:type="dxa"/>
          </w:tcPr>
          <w:p w:rsidR="00754DAB" w:rsidRPr="00754DAB" w:rsidRDefault="00754DA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443" w:type="dxa"/>
          </w:tcPr>
          <w:p w:rsidR="00754DAB" w:rsidRPr="00754DAB" w:rsidRDefault="00754DAB" w:rsidP="0050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43" w:type="dxa"/>
          </w:tcPr>
          <w:p w:rsidR="00754DAB" w:rsidRPr="00754DAB" w:rsidRDefault="00754DAB" w:rsidP="0084632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442" w:type="dxa"/>
          </w:tcPr>
          <w:p w:rsidR="00754DAB" w:rsidRPr="00754DAB" w:rsidRDefault="00754DAB" w:rsidP="0084632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88</w:t>
            </w:r>
          </w:p>
        </w:tc>
      </w:tr>
      <w:tr w:rsidR="00754DAB" w:rsidRPr="00754DAB" w:rsidTr="00157A55">
        <w:trPr>
          <w:jc w:val="center"/>
        </w:trPr>
        <w:tc>
          <w:tcPr>
            <w:tcW w:w="2109" w:type="dxa"/>
          </w:tcPr>
          <w:p w:rsidR="00754DAB" w:rsidRPr="00754DAB" w:rsidRDefault="00754DAB" w:rsidP="00CA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754DAB" w:rsidRPr="00754DAB" w:rsidRDefault="00754DAB" w:rsidP="00CA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вопросов:</w:t>
            </w:r>
          </w:p>
        </w:tc>
        <w:tc>
          <w:tcPr>
            <w:tcW w:w="1443" w:type="dxa"/>
          </w:tcPr>
          <w:p w:rsidR="00754DAB" w:rsidRPr="00754DAB" w:rsidRDefault="00754DA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443" w:type="dxa"/>
          </w:tcPr>
          <w:p w:rsidR="00754DAB" w:rsidRPr="00754DAB" w:rsidRDefault="00754DAB" w:rsidP="0050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43" w:type="dxa"/>
          </w:tcPr>
          <w:p w:rsidR="00754DAB" w:rsidRPr="00754DAB" w:rsidRDefault="00754DAB" w:rsidP="0084632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442" w:type="dxa"/>
          </w:tcPr>
          <w:p w:rsidR="00754DAB" w:rsidRPr="00754DAB" w:rsidRDefault="00754DAB" w:rsidP="0084632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88</w:t>
            </w:r>
          </w:p>
        </w:tc>
      </w:tr>
      <w:tr w:rsidR="00754DAB" w:rsidRPr="00754DAB" w:rsidTr="00157A55">
        <w:trPr>
          <w:jc w:val="center"/>
        </w:trPr>
        <w:tc>
          <w:tcPr>
            <w:tcW w:w="2109" w:type="dxa"/>
          </w:tcPr>
          <w:p w:rsidR="00754DAB" w:rsidRPr="00754DAB" w:rsidRDefault="00754DAB" w:rsidP="00CA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поддержано</w:t>
            </w:r>
          </w:p>
        </w:tc>
        <w:tc>
          <w:tcPr>
            <w:tcW w:w="1443" w:type="dxa"/>
          </w:tcPr>
          <w:p w:rsidR="00754DAB" w:rsidRPr="00754DAB" w:rsidRDefault="00754DA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43" w:type="dxa"/>
          </w:tcPr>
          <w:p w:rsidR="00754DAB" w:rsidRPr="00754DAB" w:rsidRDefault="00754DAB" w:rsidP="0050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43" w:type="dxa"/>
          </w:tcPr>
          <w:p w:rsidR="00754DAB" w:rsidRPr="00754DAB" w:rsidRDefault="00754DAB" w:rsidP="0084632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442" w:type="dxa"/>
          </w:tcPr>
          <w:p w:rsidR="00754DAB" w:rsidRPr="00754DAB" w:rsidRDefault="00754DAB" w:rsidP="0084632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28</w:t>
            </w:r>
          </w:p>
        </w:tc>
      </w:tr>
      <w:tr w:rsidR="00754DAB" w:rsidRPr="00754DAB" w:rsidTr="00157A55">
        <w:trPr>
          <w:trHeight w:val="78"/>
          <w:jc w:val="center"/>
        </w:trPr>
        <w:tc>
          <w:tcPr>
            <w:tcW w:w="2109" w:type="dxa"/>
          </w:tcPr>
          <w:p w:rsidR="00754DAB" w:rsidRPr="00754DAB" w:rsidRDefault="00754DAB" w:rsidP="00CA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разъяснено</w:t>
            </w:r>
          </w:p>
        </w:tc>
        <w:tc>
          <w:tcPr>
            <w:tcW w:w="1443" w:type="dxa"/>
          </w:tcPr>
          <w:p w:rsidR="00754DAB" w:rsidRPr="00754DAB" w:rsidRDefault="00754DA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443" w:type="dxa"/>
          </w:tcPr>
          <w:p w:rsidR="00754DAB" w:rsidRPr="00754DAB" w:rsidRDefault="00754DAB" w:rsidP="0050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443" w:type="dxa"/>
          </w:tcPr>
          <w:p w:rsidR="00754DAB" w:rsidRPr="00754DAB" w:rsidRDefault="00754DAB" w:rsidP="0084632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442" w:type="dxa"/>
          </w:tcPr>
          <w:p w:rsidR="00754DAB" w:rsidRPr="00754DAB" w:rsidRDefault="00754DAB" w:rsidP="0084632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52</w:t>
            </w:r>
          </w:p>
        </w:tc>
      </w:tr>
      <w:tr w:rsidR="00754DAB" w:rsidRPr="00754DAB" w:rsidTr="00157A55">
        <w:trPr>
          <w:jc w:val="center"/>
        </w:trPr>
        <w:tc>
          <w:tcPr>
            <w:tcW w:w="2109" w:type="dxa"/>
          </w:tcPr>
          <w:p w:rsidR="00754DAB" w:rsidRPr="00754DAB" w:rsidRDefault="00754DAB" w:rsidP="00CA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не поддержано</w:t>
            </w:r>
          </w:p>
        </w:tc>
        <w:tc>
          <w:tcPr>
            <w:tcW w:w="1443" w:type="dxa"/>
          </w:tcPr>
          <w:p w:rsidR="00754DAB" w:rsidRPr="00754DAB" w:rsidRDefault="00754DA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3" w:type="dxa"/>
          </w:tcPr>
          <w:p w:rsidR="00754DAB" w:rsidRPr="00754DAB" w:rsidRDefault="00754DAB" w:rsidP="0050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3" w:type="dxa"/>
          </w:tcPr>
          <w:p w:rsidR="00754DAB" w:rsidRPr="00754DAB" w:rsidRDefault="00754DAB" w:rsidP="0084632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2" w:type="dxa"/>
          </w:tcPr>
          <w:p w:rsidR="00754DAB" w:rsidRPr="00754DAB" w:rsidRDefault="00754DAB" w:rsidP="0084632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</w:t>
            </w:r>
          </w:p>
        </w:tc>
      </w:tr>
      <w:tr w:rsidR="00754DAB" w:rsidRPr="00754DAB" w:rsidTr="00754DAB">
        <w:trPr>
          <w:trHeight w:val="53"/>
          <w:jc w:val="center"/>
        </w:trPr>
        <w:tc>
          <w:tcPr>
            <w:tcW w:w="2109" w:type="dxa"/>
          </w:tcPr>
          <w:p w:rsidR="00754DAB" w:rsidRPr="00754DAB" w:rsidRDefault="00754DAB" w:rsidP="00CA7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находится в работе</w:t>
            </w:r>
          </w:p>
        </w:tc>
        <w:tc>
          <w:tcPr>
            <w:tcW w:w="1443" w:type="dxa"/>
          </w:tcPr>
          <w:p w:rsidR="00754DAB" w:rsidRPr="00754DAB" w:rsidRDefault="00754DAB" w:rsidP="00CA73E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3" w:type="dxa"/>
          </w:tcPr>
          <w:p w:rsidR="00754DAB" w:rsidRPr="00754DAB" w:rsidRDefault="00754DAB" w:rsidP="00502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43" w:type="dxa"/>
          </w:tcPr>
          <w:p w:rsidR="00754DAB" w:rsidRPr="00754DAB" w:rsidRDefault="00754DAB" w:rsidP="0084632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42" w:type="dxa"/>
          </w:tcPr>
          <w:p w:rsidR="00754DAB" w:rsidRPr="00754DAB" w:rsidRDefault="00754DAB" w:rsidP="0084632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754DA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</w:t>
            </w:r>
          </w:p>
        </w:tc>
      </w:tr>
    </w:tbl>
    <w:p w:rsidR="00CE6063" w:rsidRPr="00754DAB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CE6063" w:rsidRPr="00754DA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54DA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</w:t>
      </w:r>
      <w:r w:rsidR="00754DAB" w:rsidRPr="00754DA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41</w:t>
      </w:r>
      <w:r w:rsidRPr="00754DA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вопрос получена положительная оценка от заявителей в адрес органа, рассматривавшего обращение.</w:t>
      </w:r>
    </w:p>
    <w:p w:rsidR="00CE6063" w:rsidRPr="00754DA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DAB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Удовлетворенность граждан результатами рассмотрения вопросов, содержащихся в обращениях, составила 8</w:t>
      </w:r>
      <w:r w:rsidR="00754DAB" w:rsidRPr="00754DA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54DAB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CE6063" w:rsidRPr="00754DAB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754DA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Порядок рассмотрения обращений в отчетный период не нарушался. </w:t>
      </w:r>
    </w:p>
    <w:p w:rsidR="00CE6063" w:rsidRPr="00754DAB" w:rsidRDefault="00CE6063" w:rsidP="00CE60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754DA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За отчетный период в </w:t>
      </w:r>
      <w:r w:rsidRPr="00754DAB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органы местного самоуправления Нефтеюганского района поступило 4 запроса, подлежащих рассмотрению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 Запросы рассмотрены в соответствии с </w:t>
      </w:r>
      <w:r w:rsidRPr="00754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порядком организации </w:t>
      </w:r>
      <w:r w:rsidRPr="00754D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рассмотрения запросов российских и иностранных граждан, лиц без гражданства, объединений граждан, в том числе юридических лиц в администрации Нефтеюганского района, утверждённым постановлением администрации Нефтеюганского района </w:t>
      </w:r>
      <w:r w:rsidRPr="00754DAB">
        <w:rPr>
          <w:rFonts w:ascii="Times New Roman" w:hAnsi="Times New Roman" w:cs="Times New Roman"/>
          <w:sz w:val="26"/>
          <w:szCs w:val="26"/>
        </w:rPr>
        <w:t>от 28.11.2016 № 2140-па</w:t>
      </w:r>
      <w:r w:rsidRPr="00754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754DA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Порядок рассмотрения запросов в отчетный период не нарушался.</w:t>
      </w:r>
    </w:p>
    <w:p w:rsidR="00CE6063" w:rsidRPr="00754DA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CE6063" w:rsidRPr="004B522D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Тематическая информация по вопросам, содержащимся</w:t>
      </w:r>
    </w:p>
    <w:p w:rsidR="00CE6063" w:rsidRPr="004B522D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в обращениях, </w:t>
      </w:r>
      <w:proofErr w:type="gramStart"/>
      <w:r w:rsidRPr="004B522D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поступившим</w:t>
      </w:r>
      <w:proofErr w:type="gramEnd"/>
      <w:r w:rsidRPr="004B522D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в администрацию Нефтеюганского района. </w:t>
      </w:r>
    </w:p>
    <w:p w:rsidR="00CE6063" w:rsidRPr="004B522D" w:rsidRDefault="00CE6063" w:rsidP="00CE6063">
      <w:pPr>
        <w:pStyle w:val="Default"/>
        <w:ind w:left="-108" w:firstLine="108"/>
        <w:jc w:val="both"/>
        <w:rPr>
          <w:color w:val="auto"/>
          <w:sz w:val="26"/>
          <w:szCs w:val="26"/>
        </w:rPr>
      </w:pPr>
      <w:r w:rsidRPr="004B522D">
        <w:rPr>
          <w:color w:val="auto"/>
          <w:sz w:val="26"/>
          <w:szCs w:val="26"/>
        </w:rPr>
        <w:t xml:space="preserve">              В  </w:t>
      </w:r>
      <w:r w:rsidR="00754DAB" w:rsidRPr="004B522D">
        <w:rPr>
          <w:color w:val="auto"/>
          <w:sz w:val="26"/>
          <w:szCs w:val="26"/>
        </w:rPr>
        <w:t>1</w:t>
      </w:r>
      <w:r w:rsidRPr="004B522D">
        <w:rPr>
          <w:color w:val="auto"/>
          <w:sz w:val="26"/>
          <w:szCs w:val="26"/>
        </w:rPr>
        <w:t xml:space="preserve"> квартале </w:t>
      </w:r>
      <w:r w:rsidR="004B522D" w:rsidRPr="004B522D">
        <w:rPr>
          <w:color w:val="auto"/>
          <w:sz w:val="26"/>
          <w:szCs w:val="26"/>
        </w:rPr>
        <w:t>2020</w:t>
      </w:r>
      <w:r w:rsidRPr="004B522D">
        <w:rPr>
          <w:color w:val="auto"/>
          <w:sz w:val="26"/>
          <w:szCs w:val="26"/>
        </w:rPr>
        <w:t xml:space="preserve"> года структура распределения вопросов по тематическим разделам типового общероссийского тематического классификатора обращений граждан, организаций и общественных объединений осталась неизменной в сравнении с </w:t>
      </w:r>
      <w:r w:rsidR="00754DAB" w:rsidRPr="004B522D">
        <w:rPr>
          <w:color w:val="auto"/>
          <w:sz w:val="26"/>
          <w:szCs w:val="26"/>
        </w:rPr>
        <w:t>4</w:t>
      </w:r>
      <w:r w:rsidRPr="004B522D">
        <w:rPr>
          <w:color w:val="auto"/>
          <w:sz w:val="26"/>
          <w:szCs w:val="26"/>
        </w:rPr>
        <w:t xml:space="preserve"> кварталом 2019 года, а также </w:t>
      </w:r>
      <w:r w:rsidR="00754DAB" w:rsidRPr="004B522D">
        <w:rPr>
          <w:color w:val="auto"/>
          <w:sz w:val="26"/>
          <w:szCs w:val="26"/>
        </w:rPr>
        <w:t>1</w:t>
      </w:r>
      <w:r w:rsidR="00AF2279">
        <w:rPr>
          <w:color w:val="auto"/>
          <w:sz w:val="26"/>
          <w:szCs w:val="26"/>
        </w:rPr>
        <w:t xml:space="preserve"> </w:t>
      </w:r>
      <w:bookmarkStart w:id="0" w:name="_GoBack"/>
      <w:bookmarkEnd w:id="0"/>
      <w:r w:rsidRPr="004B522D">
        <w:rPr>
          <w:color w:val="auto"/>
          <w:sz w:val="26"/>
          <w:szCs w:val="26"/>
        </w:rPr>
        <w:t>кварталами 201</w:t>
      </w:r>
      <w:r w:rsidR="00754DAB" w:rsidRPr="004B522D">
        <w:rPr>
          <w:color w:val="auto"/>
          <w:sz w:val="26"/>
          <w:szCs w:val="26"/>
        </w:rPr>
        <w:t>9</w:t>
      </w:r>
      <w:r w:rsidRPr="004B522D">
        <w:rPr>
          <w:color w:val="auto"/>
          <w:sz w:val="26"/>
          <w:szCs w:val="26"/>
        </w:rPr>
        <w:t xml:space="preserve"> и 201</w:t>
      </w:r>
      <w:r w:rsidR="00754DAB" w:rsidRPr="004B522D">
        <w:rPr>
          <w:color w:val="auto"/>
          <w:sz w:val="26"/>
          <w:szCs w:val="26"/>
        </w:rPr>
        <w:t>8</w:t>
      </w:r>
      <w:r w:rsidRPr="004B522D">
        <w:rPr>
          <w:color w:val="auto"/>
          <w:sz w:val="26"/>
          <w:szCs w:val="26"/>
        </w:rPr>
        <w:t xml:space="preserve"> годов соответственно и выглядит следующим образом:</w:t>
      </w:r>
    </w:p>
    <w:p w:rsidR="00CE6063" w:rsidRPr="004B522D" w:rsidRDefault="00CE6063" w:rsidP="00CE6063">
      <w:pPr>
        <w:pStyle w:val="Default"/>
        <w:ind w:left="-108" w:firstLine="108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4B522D">
        <w:rPr>
          <w:b/>
          <w:color w:val="auto"/>
          <w:sz w:val="26"/>
          <w:szCs w:val="26"/>
        </w:rPr>
        <w:t xml:space="preserve">- </w:t>
      </w:r>
      <w:r w:rsidRPr="004B522D">
        <w:rPr>
          <w:rFonts w:eastAsia="Times New Roman"/>
          <w:color w:val="auto"/>
          <w:spacing w:val="-3"/>
          <w:sz w:val="26"/>
          <w:szCs w:val="26"/>
          <w:lang w:eastAsia="ru-RU"/>
        </w:rPr>
        <w:t>«Жилищно-коммунальная сфера» (</w:t>
      </w:r>
      <w:r w:rsidR="004B522D" w:rsidRPr="004B522D">
        <w:rPr>
          <w:rFonts w:eastAsia="Times New Roman"/>
          <w:color w:val="auto"/>
          <w:spacing w:val="-3"/>
          <w:sz w:val="26"/>
          <w:szCs w:val="26"/>
          <w:lang w:eastAsia="ru-RU"/>
        </w:rPr>
        <w:t>4</w:t>
      </w:r>
      <w:r w:rsidR="004B522D">
        <w:rPr>
          <w:rFonts w:eastAsia="Times New Roman"/>
          <w:color w:val="auto"/>
          <w:spacing w:val="-3"/>
          <w:sz w:val="26"/>
          <w:szCs w:val="26"/>
          <w:lang w:eastAsia="ru-RU"/>
        </w:rPr>
        <w:t>3</w:t>
      </w:r>
      <w:r w:rsidRPr="004B522D">
        <w:rPr>
          <w:rFonts w:eastAsia="Times New Roman"/>
          <w:color w:val="auto"/>
          <w:spacing w:val="-3"/>
          <w:sz w:val="26"/>
          <w:szCs w:val="26"/>
          <w:lang w:eastAsia="ru-RU"/>
        </w:rPr>
        <w:t>% от общего количества вопросов, поставленных в обращении);</w:t>
      </w:r>
    </w:p>
    <w:p w:rsidR="00CE6063" w:rsidRPr="004B522D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B522D">
        <w:rPr>
          <w:rFonts w:ascii="Times New Roman" w:hAnsi="Times New Roman" w:cs="Times New Roman"/>
          <w:b/>
          <w:sz w:val="26"/>
          <w:szCs w:val="26"/>
        </w:rPr>
        <w:t>-</w:t>
      </w:r>
      <w:r w:rsidRPr="004B522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«Экономика» </w:t>
      </w:r>
      <w:r w:rsidRPr="004B522D">
        <w:rPr>
          <w:rFonts w:ascii="Times New Roman" w:hAnsi="Times New Roman" w:cs="Times New Roman"/>
          <w:sz w:val="26"/>
          <w:szCs w:val="26"/>
        </w:rPr>
        <w:t>(</w:t>
      </w:r>
      <w:r w:rsidR="004B522D" w:rsidRPr="004B522D">
        <w:rPr>
          <w:rFonts w:ascii="Times New Roman" w:hAnsi="Times New Roman" w:cs="Times New Roman"/>
          <w:sz w:val="26"/>
          <w:szCs w:val="26"/>
        </w:rPr>
        <w:t>4</w:t>
      </w:r>
      <w:r w:rsidR="004B522D">
        <w:rPr>
          <w:rFonts w:ascii="Times New Roman" w:hAnsi="Times New Roman" w:cs="Times New Roman"/>
          <w:sz w:val="26"/>
          <w:szCs w:val="26"/>
        </w:rPr>
        <w:t>3</w:t>
      </w:r>
      <w:r w:rsidRPr="004B522D">
        <w:rPr>
          <w:rFonts w:ascii="Times New Roman" w:hAnsi="Times New Roman" w:cs="Times New Roman"/>
          <w:sz w:val="26"/>
          <w:szCs w:val="26"/>
        </w:rPr>
        <w:t>%)</w:t>
      </w:r>
      <w:r w:rsidRPr="004B522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:rsidR="00CE6063" w:rsidRPr="004B522D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«Социальная сфера» (</w:t>
      </w:r>
      <w:r w:rsidR="004B522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13</w:t>
      </w:r>
      <w:r w:rsidRPr="004B522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%);</w:t>
      </w:r>
    </w:p>
    <w:p w:rsidR="00CE6063" w:rsidRPr="004B522D" w:rsidRDefault="00CE6063" w:rsidP="00CE6063">
      <w:pPr>
        <w:pStyle w:val="Default"/>
        <w:ind w:left="-108" w:firstLine="108"/>
        <w:jc w:val="both"/>
        <w:rPr>
          <w:color w:val="auto"/>
          <w:sz w:val="26"/>
          <w:szCs w:val="26"/>
        </w:rPr>
      </w:pPr>
      <w:r w:rsidRPr="004B522D">
        <w:rPr>
          <w:color w:val="auto"/>
          <w:sz w:val="26"/>
          <w:szCs w:val="26"/>
        </w:rPr>
        <w:t>- «Государство. Общество. Политика» (</w:t>
      </w:r>
      <w:r w:rsidR="004B522D" w:rsidRPr="004B522D">
        <w:rPr>
          <w:color w:val="auto"/>
          <w:sz w:val="26"/>
          <w:szCs w:val="26"/>
        </w:rPr>
        <w:t>1</w:t>
      </w:r>
      <w:r w:rsidRPr="004B522D">
        <w:rPr>
          <w:color w:val="auto"/>
          <w:sz w:val="26"/>
          <w:szCs w:val="26"/>
        </w:rPr>
        <w:t xml:space="preserve">%). </w:t>
      </w:r>
    </w:p>
    <w:p w:rsidR="00CE6063" w:rsidRPr="00CE6063" w:rsidRDefault="00CE6063" w:rsidP="004B522D">
      <w:pPr>
        <w:pStyle w:val="Default"/>
        <w:rPr>
          <w:b/>
          <w:color w:val="FF0000"/>
          <w:sz w:val="26"/>
          <w:szCs w:val="26"/>
        </w:rPr>
      </w:pPr>
      <w:r w:rsidRPr="00CE6063">
        <w:rPr>
          <w:color w:val="FF0000"/>
          <w:sz w:val="26"/>
          <w:szCs w:val="26"/>
        </w:rPr>
        <w:t xml:space="preserve">          </w:t>
      </w:r>
    </w:p>
    <w:p w:rsidR="00CE6063" w:rsidRPr="004B522D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</w:t>
      </w:r>
      <w:r w:rsidRPr="004B522D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Жилищно-коммунальная сфера</w:t>
      </w:r>
      <w:r w:rsidRPr="004B522D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».</w:t>
      </w:r>
    </w:p>
    <w:p w:rsidR="00CE6063" w:rsidRPr="004B522D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данному т</w:t>
      </w:r>
      <w:r w:rsidR="004B522D"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ематическому разделу поступило 20</w:t>
      </w: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 (</w:t>
      </w:r>
      <w:r w:rsidR="004B522D"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43</w:t>
      </w: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%). Данный показатель </w:t>
      </w:r>
      <w:r w:rsidR="004B522D"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</w:t>
      </w: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</w:t>
      </w:r>
      <w:r w:rsidR="004B522D"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="004B522D"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19</w:t>
      </w: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4B522D"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8</w:t>
      </w: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%, </w:t>
      </w:r>
      <w:r w:rsidR="004B522D"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201</w:t>
      </w:r>
      <w:r w:rsidR="009B302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</w:t>
      </w: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4B522D"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%, </w:t>
      </w:r>
      <w:r w:rsidR="004B522D"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201</w:t>
      </w:r>
      <w:r w:rsidR="004B522D"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8 </w:t>
      </w: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года на 6%.</w:t>
      </w:r>
    </w:p>
    <w:p w:rsidR="00CE6063" w:rsidRPr="004B522D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CE6063" w:rsidRPr="004B522D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</w:r>
    </w:p>
    <w:p w:rsidR="00CE6063" w:rsidRPr="004B522D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переселение из подвалов, бараков, коммуналок, общежитий, аварийных домов, ветхого жилья, санитарно-защитной зоны;</w:t>
      </w:r>
    </w:p>
    <w:p w:rsidR="00CE6063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предоставление субсидии на жилье;</w:t>
      </w:r>
    </w:p>
    <w:p w:rsidR="009D486C" w:rsidRDefault="009D486C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коммерческий</w:t>
      </w:r>
      <w:proofErr w:type="gramEnd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найм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жилого помещения;</w:t>
      </w:r>
    </w:p>
    <w:p w:rsidR="009D486C" w:rsidRDefault="009D486C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распределение жилых помещений; </w:t>
      </w:r>
    </w:p>
    <w:p w:rsidR="004B522D" w:rsidRDefault="004B522D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коммунально-бытовое хозяйство;</w:t>
      </w:r>
    </w:p>
    <w:p w:rsidR="004B522D" w:rsidRPr="004B522D" w:rsidRDefault="004B522D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капитальный ремонт общего имущества</w:t>
      </w:r>
      <w:r w:rsidR="009D48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</w:t>
      </w:r>
    </w:p>
    <w:p w:rsidR="00CE6063" w:rsidRPr="004B522D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4B522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CE6063" w:rsidRPr="009D486C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48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Наибольшее количество вопросов посту</w:t>
      </w:r>
      <w:r w:rsidR="009D486C" w:rsidRPr="009D48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пило от жителей </w:t>
      </w:r>
      <w:proofErr w:type="spellStart"/>
      <w:r w:rsidR="009D486C" w:rsidRPr="009D48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гп</w:t>
      </w:r>
      <w:proofErr w:type="gramStart"/>
      <w:r w:rsidR="009D486C" w:rsidRPr="009D48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.П</w:t>
      </w:r>
      <w:proofErr w:type="gramEnd"/>
      <w:r w:rsidR="009D486C" w:rsidRPr="009D48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ойковский</w:t>
      </w:r>
      <w:proofErr w:type="spellEnd"/>
      <w:r w:rsidR="009D486C" w:rsidRPr="009D48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9D486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 связи с л</w:t>
      </w:r>
      <w:r w:rsidRPr="009D486C">
        <w:rPr>
          <w:rFonts w:ascii="Times New Roman" w:hAnsi="Times New Roman" w:cs="Times New Roman"/>
          <w:sz w:val="26"/>
          <w:szCs w:val="26"/>
        </w:rPr>
        <w:t>иквидацией и расселением приспособленных для проживания строений (</w:t>
      </w:r>
      <w:proofErr w:type="spellStart"/>
      <w:r w:rsidRPr="009D486C">
        <w:rPr>
          <w:rFonts w:ascii="Times New Roman" w:hAnsi="Times New Roman" w:cs="Times New Roman"/>
          <w:sz w:val="26"/>
          <w:szCs w:val="26"/>
        </w:rPr>
        <w:t>балков</w:t>
      </w:r>
      <w:proofErr w:type="spellEnd"/>
      <w:r w:rsidRPr="009D486C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CE6063" w:rsidRPr="009D486C" w:rsidRDefault="00CE6063" w:rsidP="00CE6063">
      <w:pPr>
        <w:tabs>
          <w:tab w:val="left" w:pos="993"/>
          <w:tab w:val="left" w:pos="3450"/>
        </w:tabs>
        <w:suppressAutoHyphens/>
        <w:spacing w:after="0" w:line="240" w:lineRule="auto"/>
        <w:ind w:firstLine="709"/>
        <w:jc w:val="both"/>
      </w:pPr>
      <w:r w:rsidRPr="009D4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Для реализации решения проблем в области жилищной политики в районе утверждены муниципальные программы</w:t>
      </w:r>
      <w:r w:rsidRPr="009D486C">
        <w:t>:</w:t>
      </w:r>
    </w:p>
    <w:p w:rsidR="00CE6063" w:rsidRPr="009D486C" w:rsidRDefault="00CE6063" w:rsidP="00CE6063">
      <w:pPr>
        <w:pStyle w:val="a7"/>
        <w:tabs>
          <w:tab w:val="left" w:pos="3450"/>
        </w:tabs>
        <w:suppressAutoHyphens/>
        <w:spacing w:after="0" w:line="240" w:lineRule="auto"/>
        <w:ind w:left="0" w:firstLine="7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«Обеспечение доступным и комфортным жильем жителей Нефтеюганского района в 2019-2024 годах и на период до 2030 года»; </w:t>
      </w:r>
    </w:p>
    <w:p w:rsidR="00CE6063" w:rsidRPr="009D486C" w:rsidRDefault="00CE6063" w:rsidP="00CE6063">
      <w:pPr>
        <w:pStyle w:val="a7"/>
        <w:tabs>
          <w:tab w:val="left" w:pos="345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 </w:t>
      </w:r>
      <w:r w:rsidRPr="009D486C">
        <w:rPr>
          <w:rFonts w:ascii="Times New Roman" w:hAnsi="Times New Roman" w:cs="Times New Roman"/>
          <w:sz w:val="26"/>
          <w:szCs w:val="26"/>
        </w:rPr>
        <w:t xml:space="preserve">«О муниципальной адресной программе Нефтеюганского района по переселению граждан из аварийного жилищного фонда на 2019-2025 годы». </w:t>
      </w:r>
    </w:p>
    <w:p w:rsidR="00CE6063" w:rsidRPr="009D486C" w:rsidRDefault="00CE6063" w:rsidP="00CE6063">
      <w:pPr>
        <w:tabs>
          <w:tab w:val="left" w:pos="34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8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 осуществляется по следующим  направлениям:</w:t>
      </w:r>
    </w:p>
    <w:p w:rsidR="00CE6063" w:rsidRPr="009D486C" w:rsidRDefault="00CE6063" w:rsidP="00CE60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увеличение обеспеченности жителей района общей жилой площадью;</w:t>
      </w:r>
    </w:p>
    <w:p w:rsidR="00CE6063" w:rsidRPr="009D486C" w:rsidRDefault="00CE6063" w:rsidP="00CE60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ликвидация ветхого и аварийного жилья;</w:t>
      </w:r>
    </w:p>
    <w:p w:rsidR="00CE6063" w:rsidRPr="009D486C" w:rsidRDefault="00CE6063" w:rsidP="00CE60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ликвидация строений, приспособленных для проживания; </w:t>
      </w:r>
    </w:p>
    <w:p w:rsidR="00CE6063" w:rsidRPr="00556C6B" w:rsidRDefault="00CE6063" w:rsidP="00CE60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сокращение численности населения, нуждающихся в улучшении </w:t>
      </w:r>
      <w:r w:rsidRPr="00556C6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жилищных условий.</w:t>
      </w:r>
    </w:p>
    <w:p w:rsidR="00CE6063" w:rsidRPr="00556C6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C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  <w:r w:rsidRPr="00556C6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</w:t>
      </w:r>
      <w:r w:rsidRPr="00556C6B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решения поставленных в обращениях вопросов:</w:t>
      </w:r>
    </w:p>
    <w:p w:rsidR="009D486C" w:rsidRPr="00556C6B" w:rsidRDefault="009D486C" w:rsidP="009D486C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C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 встречи с жителями балочных массивов.</w:t>
      </w:r>
    </w:p>
    <w:p w:rsidR="00CE6063" w:rsidRPr="00556C6B" w:rsidRDefault="00CE6063" w:rsidP="00CE6063">
      <w:pPr>
        <w:pStyle w:val="Default"/>
        <w:numPr>
          <w:ilvl w:val="0"/>
          <w:numId w:val="3"/>
        </w:numPr>
        <w:ind w:left="0" w:firstLine="349"/>
        <w:rPr>
          <w:rFonts w:eastAsia="Times New Roman"/>
          <w:color w:val="auto"/>
          <w:sz w:val="26"/>
          <w:szCs w:val="26"/>
          <w:lang w:eastAsia="ru-RU"/>
        </w:rPr>
      </w:pPr>
      <w:r w:rsidRPr="00556C6B">
        <w:rPr>
          <w:color w:val="auto"/>
          <w:sz w:val="26"/>
          <w:szCs w:val="26"/>
        </w:rPr>
        <w:t>Управляющ</w:t>
      </w:r>
      <w:r w:rsidR="009D486C" w:rsidRPr="00556C6B">
        <w:rPr>
          <w:color w:val="auto"/>
          <w:sz w:val="26"/>
          <w:szCs w:val="26"/>
        </w:rPr>
        <w:t>ими</w:t>
      </w:r>
      <w:r w:rsidRPr="00556C6B">
        <w:rPr>
          <w:color w:val="auto"/>
          <w:sz w:val="26"/>
          <w:szCs w:val="26"/>
        </w:rPr>
        <w:t xml:space="preserve"> организаци</w:t>
      </w:r>
      <w:r w:rsidR="009D486C" w:rsidRPr="00556C6B">
        <w:rPr>
          <w:color w:val="auto"/>
          <w:sz w:val="26"/>
          <w:szCs w:val="26"/>
        </w:rPr>
        <w:t>ям</w:t>
      </w:r>
      <w:proofErr w:type="gramStart"/>
      <w:r w:rsidR="009D486C" w:rsidRPr="00556C6B">
        <w:rPr>
          <w:color w:val="auto"/>
          <w:sz w:val="26"/>
          <w:szCs w:val="26"/>
        </w:rPr>
        <w:t>и</w:t>
      </w:r>
      <w:r w:rsidRPr="00556C6B">
        <w:rPr>
          <w:color w:val="auto"/>
          <w:sz w:val="26"/>
          <w:szCs w:val="26"/>
        </w:rPr>
        <w:t xml:space="preserve"> ООО</w:t>
      </w:r>
      <w:proofErr w:type="gramEnd"/>
      <w:r w:rsidRPr="00556C6B">
        <w:rPr>
          <w:color w:val="auto"/>
          <w:sz w:val="26"/>
          <w:szCs w:val="26"/>
        </w:rPr>
        <w:t xml:space="preserve"> «</w:t>
      </w:r>
      <w:r w:rsidR="009D486C" w:rsidRPr="00556C6B">
        <w:rPr>
          <w:color w:val="auto"/>
          <w:sz w:val="26"/>
          <w:szCs w:val="26"/>
        </w:rPr>
        <w:t>Тепловик</w:t>
      </w:r>
      <w:r w:rsidRPr="00556C6B">
        <w:rPr>
          <w:color w:val="auto"/>
          <w:sz w:val="26"/>
          <w:szCs w:val="26"/>
        </w:rPr>
        <w:t xml:space="preserve">» </w:t>
      </w:r>
      <w:r w:rsidR="009D486C" w:rsidRPr="00556C6B">
        <w:rPr>
          <w:color w:val="auto"/>
          <w:sz w:val="26"/>
          <w:szCs w:val="26"/>
        </w:rPr>
        <w:t xml:space="preserve"> и ООО «Универсал-Монтаж» </w:t>
      </w:r>
      <w:r w:rsidRPr="00556C6B">
        <w:rPr>
          <w:color w:val="auto"/>
          <w:sz w:val="26"/>
          <w:szCs w:val="26"/>
        </w:rPr>
        <w:t>проведены ремонтные работы</w:t>
      </w:r>
      <w:r w:rsidR="009D486C" w:rsidRPr="00556C6B">
        <w:rPr>
          <w:color w:val="auto"/>
          <w:sz w:val="26"/>
          <w:szCs w:val="26"/>
        </w:rPr>
        <w:t xml:space="preserve"> многоквартирных домов.</w:t>
      </w:r>
    </w:p>
    <w:p w:rsidR="00CE6063" w:rsidRPr="00556C6B" w:rsidRDefault="00CE6063" w:rsidP="00CE606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556C6B">
        <w:rPr>
          <w:rFonts w:ascii="Times New Roman" w:hAnsi="Times New Roman" w:cs="Times New Roman"/>
          <w:sz w:val="26"/>
          <w:szCs w:val="26"/>
        </w:rPr>
        <w:t xml:space="preserve"> Проведена внеплановая выездная проверка общего имущества многоквартирного дома в связи с ненадлежащим содержанием управляющей компанией.</w:t>
      </w:r>
    </w:p>
    <w:p w:rsidR="00CE6063" w:rsidRPr="00CE6063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rPr>
          <w:rFonts w:ascii="Times New Roman" w:eastAsia="Times New Roman" w:hAnsi="Times New Roman" w:cs="Times New Roman"/>
          <w:b/>
          <w:color w:val="FF0000"/>
          <w:spacing w:val="-1"/>
          <w:sz w:val="26"/>
          <w:szCs w:val="26"/>
          <w:lang w:eastAsia="ru-RU"/>
        </w:rPr>
      </w:pPr>
    </w:p>
    <w:p w:rsidR="00CE6063" w:rsidRPr="0066618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«Экономика».</w:t>
      </w:r>
    </w:p>
    <w:p w:rsidR="00CE6063" w:rsidRPr="0066618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данному т</w:t>
      </w:r>
      <w:r w:rsidR="00556C6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ематическому разделу поступило 20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 (</w:t>
      </w:r>
      <w:r w:rsidR="00556C6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43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%). Данный показатель </w:t>
      </w:r>
      <w:r w:rsidR="00556C6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выше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</w:t>
      </w:r>
      <w:r w:rsidR="00556C6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 квартала 2019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</w:t>
      </w:r>
      <w:r w:rsidR="00556C6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на 17%, 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556C6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201</w:t>
      </w:r>
      <w:r w:rsidR="00556C6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556C6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%, </w:t>
      </w:r>
      <w:r w:rsidR="00556C6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ниже уровня 1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201</w:t>
      </w:r>
      <w:r w:rsidR="00556C6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8 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года на </w:t>
      </w:r>
      <w:r w:rsidR="00556C6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11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%.</w:t>
      </w:r>
    </w:p>
    <w:p w:rsidR="00CE6063" w:rsidRPr="0066618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CE6063" w:rsidRPr="0066618B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приватизация земельных участков;</w:t>
      </w:r>
    </w:p>
    <w:p w:rsidR="00CE6063" w:rsidRPr="0066618B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(изменение) границ земельных участков;</w:t>
      </w:r>
    </w:p>
    <w:tbl>
      <w:tblPr>
        <w:tblW w:w="11423" w:type="dxa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23"/>
      </w:tblGrid>
      <w:tr w:rsidR="0066618B" w:rsidRPr="0066618B" w:rsidTr="00CA73EF">
        <w:trPr>
          <w:trHeight w:val="295"/>
        </w:trPr>
        <w:tc>
          <w:tcPr>
            <w:tcW w:w="11423" w:type="dxa"/>
          </w:tcPr>
          <w:p w:rsidR="00CE6063" w:rsidRPr="0066618B" w:rsidRDefault="00CE6063" w:rsidP="00CA73E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6618B">
              <w:rPr>
                <w:rFonts w:ascii="Times New Roman" w:hAnsi="Times New Roman" w:cs="Times New Roman"/>
                <w:sz w:val="26"/>
                <w:szCs w:val="26"/>
              </w:rPr>
              <w:t>- образование земельных участков;</w:t>
            </w:r>
          </w:p>
        </w:tc>
      </w:tr>
    </w:tbl>
    <w:p w:rsidR="00CE6063" w:rsidRPr="0066618B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>- благоустройство и ремонт дорог;</w:t>
      </w:r>
    </w:p>
    <w:p w:rsidR="00556C6B" w:rsidRPr="0066618B" w:rsidRDefault="00556C6B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комплексное благоустройство;</w:t>
      </w:r>
    </w:p>
    <w:p w:rsidR="00CE6063" w:rsidRPr="0066618B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(отлов) животных</w:t>
      </w:r>
      <w:r w:rsidR="00556C6B"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56C6B" w:rsidRPr="0066618B" w:rsidRDefault="00556C6B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транспортное обслуживание населения;</w:t>
      </w:r>
    </w:p>
    <w:p w:rsidR="00556C6B" w:rsidRPr="0066618B" w:rsidRDefault="00556C6B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>- уборка снега.</w:t>
      </w:r>
    </w:p>
    <w:p w:rsidR="00556C6B" w:rsidRPr="0066618B" w:rsidRDefault="00556C6B" w:rsidP="00CE6063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6063" w:rsidRPr="0066618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</w:t>
      </w: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решения поставленных в обращениях вопросов:</w:t>
      </w:r>
    </w:p>
    <w:p w:rsidR="00CE6063" w:rsidRPr="0066618B" w:rsidRDefault="00CE6063" w:rsidP="00CE606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6618B">
        <w:rPr>
          <w:rFonts w:ascii="Times New Roman" w:hAnsi="Times New Roman" w:cs="Times New Roman"/>
          <w:sz w:val="26"/>
          <w:szCs w:val="26"/>
        </w:rPr>
        <w:t>Осуществлен отлов бродячих животных в размере 100% от заявленной потребности.</w:t>
      </w:r>
    </w:p>
    <w:p w:rsidR="00556C6B" w:rsidRPr="0066618B" w:rsidRDefault="00556C6B" w:rsidP="00CE606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6618B">
        <w:rPr>
          <w:rFonts w:ascii="Times New Roman" w:hAnsi="Times New Roman" w:cs="Times New Roman"/>
          <w:sz w:val="26"/>
          <w:szCs w:val="26"/>
        </w:rPr>
        <w:t xml:space="preserve">Направлены запросы  в исполнительные органы </w:t>
      </w:r>
      <w:proofErr w:type="spellStart"/>
      <w:r w:rsidRPr="0066618B">
        <w:rPr>
          <w:rFonts w:ascii="Times New Roman" w:hAnsi="Times New Roman" w:cs="Times New Roman"/>
          <w:sz w:val="26"/>
          <w:szCs w:val="26"/>
        </w:rPr>
        <w:t>гос</w:t>
      </w:r>
      <w:proofErr w:type="gramStart"/>
      <w:r w:rsidRPr="0066618B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66618B">
        <w:rPr>
          <w:rFonts w:ascii="Times New Roman" w:hAnsi="Times New Roman" w:cs="Times New Roman"/>
          <w:sz w:val="26"/>
          <w:szCs w:val="26"/>
        </w:rPr>
        <w:t>ласти</w:t>
      </w:r>
      <w:proofErr w:type="spellEnd"/>
      <w:r w:rsidRPr="0066618B">
        <w:rPr>
          <w:rFonts w:ascii="Times New Roman" w:hAnsi="Times New Roman" w:cs="Times New Roman"/>
          <w:sz w:val="26"/>
          <w:szCs w:val="26"/>
        </w:rPr>
        <w:t xml:space="preserve"> о рассмотрении возможности изменения маршрутов движения пассажирского автотранспорта.</w:t>
      </w:r>
    </w:p>
    <w:p w:rsidR="00556C6B" w:rsidRPr="0066618B" w:rsidRDefault="00556C6B" w:rsidP="00CE606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6618B">
        <w:rPr>
          <w:rFonts w:ascii="Times New Roman" w:hAnsi="Times New Roman" w:cs="Times New Roman"/>
          <w:sz w:val="26"/>
          <w:szCs w:val="26"/>
        </w:rPr>
        <w:t xml:space="preserve">Осуществлены мероприятия по уборке снега с территорий городского и сельских поселений. </w:t>
      </w:r>
    </w:p>
    <w:p w:rsidR="00CE6063" w:rsidRPr="00CE6063" w:rsidRDefault="00CE6063" w:rsidP="00CE60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</w:p>
    <w:p w:rsidR="00CE6063" w:rsidRPr="0066618B" w:rsidRDefault="00CE6063" w:rsidP="00CE606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618B">
        <w:rPr>
          <w:rFonts w:ascii="Times New Roman" w:hAnsi="Times New Roman" w:cs="Times New Roman"/>
          <w:b/>
          <w:sz w:val="26"/>
          <w:szCs w:val="26"/>
        </w:rPr>
        <w:t>Раздел «Социальная сфера».</w:t>
      </w:r>
    </w:p>
    <w:p w:rsidR="00CE6063" w:rsidRPr="0066618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 (1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%). Данный показатель выше уровня 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2019 года на 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%, 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201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4 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  и ниже уровня 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1 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квартала 201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8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10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%. </w:t>
      </w:r>
    </w:p>
    <w:p w:rsidR="00CE6063" w:rsidRPr="0066618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CE6063" w:rsidRPr="0066618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конфликтные ситуации в образовательных учреждениях;</w:t>
      </w:r>
    </w:p>
    <w:p w:rsidR="00CE6063" w:rsidRPr="0066618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материально-техническое обеспечение образовательного процесса;</w:t>
      </w:r>
    </w:p>
    <w:p w:rsidR="00CE6063" w:rsidRPr="0066618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</w:t>
      </w: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решения поставленных в обращениях вопросов:</w:t>
      </w:r>
    </w:p>
    <w:p w:rsidR="00CE6063" w:rsidRPr="0066618B" w:rsidRDefault="00CE6063" w:rsidP="00CE6063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 анализ организации образовательного процесса в учреждении, обеспечения комплексной безопасности, приняты управленческие решения. </w:t>
      </w:r>
    </w:p>
    <w:p w:rsidR="00CE6063" w:rsidRPr="0066618B" w:rsidRDefault="00CE6063" w:rsidP="00CE6063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063" w:rsidRPr="0066618B" w:rsidRDefault="00CE6063" w:rsidP="00CE6063">
      <w:pPr>
        <w:pStyle w:val="Default"/>
        <w:ind w:left="-108" w:firstLine="108"/>
        <w:jc w:val="both"/>
        <w:rPr>
          <w:b/>
          <w:color w:val="auto"/>
          <w:sz w:val="26"/>
          <w:szCs w:val="26"/>
        </w:rPr>
      </w:pPr>
      <w:r w:rsidRPr="0066618B">
        <w:rPr>
          <w:b/>
          <w:color w:val="auto"/>
          <w:sz w:val="26"/>
          <w:szCs w:val="26"/>
        </w:rPr>
        <w:t xml:space="preserve">           Раздел  «Государство. Общество. Политика».</w:t>
      </w:r>
    </w:p>
    <w:p w:rsidR="00CE6063" w:rsidRPr="0066618B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6618B">
        <w:rPr>
          <w:rFonts w:ascii="Times New Roman" w:hAnsi="Times New Roman" w:cs="Times New Roman"/>
          <w:sz w:val="26"/>
          <w:szCs w:val="26"/>
        </w:rPr>
        <w:t xml:space="preserve">По данному тематическому разделу поступило </w:t>
      </w:r>
      <w:r w:rsidR="0066618B" w:rsidRPr="0066618B">
        <w:rPr>
          <w:rFonts w:ascii="Times New Roman" w:hAnsi="Times New Roman" w:cs="Times New Roman"/>
          <w:sz w:val="26"/>
          <w:szCs w:val="26"/>
        </w:rPr>
        <w:t>2</w:t>
      </w:r>
      <w:r w:rsidRPr="0066618B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66618B" w:rsidRPr="0066618B">
        <w:rPr>
          <w:rFonts w:ascii="Times New Roman" w:hAnsi="Times New Roman" w:cs="Times New Roman"/>
          <w:sz w:val="26"/>
          <w:szCs w:val="26"/>
        </w:rPr>
        <w:t>а</w:t>
      </w:r>
      <w:r w:rsidRPr="0066618B">
        <w:rPr>
          <w:rFonts w:ascii="Times New Roman" w:hAnsi="Times New Roman" w:cs="Times New Roman"/>
          <w:sz w:val="26"/>
          <w:szCs w:val="26"/>
        </w:rPr>
        <w:t xml:space="preserve"> (</w:t>
      </w:r>
      <w:r w:rsidR="0066618B" w:rsidRPr="0066618B">
        <w:rPr>
          <w:rFonts w:ascii="Times New Roman" w:hAnsi="Times New Roman" w:cs="Times New Roman"/>
          <w:sz w:val="26"/>
          <w:szCs w:val="26"/>
        </w:rPr>
        <w:t>1</w:t>
      </w:r>
      <w:r w:rsidRPr="0066618B">
        <w:rPr>
          <w:rFonts w:ascii="Times New Roman" w:hAnsi="Times New Roman" w:cs="Times New Roman"/>
          <w:sz w:val="26"/>
          <w:szCs w:val="26"/>
        </w:rPr>
        <w:t>%).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Данный показатель 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 квартала 2019 года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на 6%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201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на 4%, 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и 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201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8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66618B"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Pr="0066618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%. </w:t>
      </w:r>
    </w:p>
    <w:p w:rsidR="0066618B" w:rsidRPr="009B3026" w:rsidRDefault="00CE6063" w:rsidP="00CE6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B302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Вопрос, поставленны</w:t>
      </w:r>
      <w:r w:rsidR="0066618B" w:rsidRPr="009B302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й</w:t>
      </w:r>
      <w:r w:rsidRPr="009B302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 обращени</w:t>
      </w:r>
      <w:r w:rsidR="0066618B" w:rsidRPr="009B3026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 – прекращение рассмотрения обращения.</w:t>
      </w:r>
    </w:p>
    <w:p w:rsidR="009B3026" w:rsidRDefault="009B3026" w:rsidP="00CE606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CE6063" w:rsidRPr="009B3026" w:rsidRDefault="00CE6063" w:rsidP="00CE606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B3026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следует, что сохраняется актуальность тематических разделов «Жилищно-коммунальная сфера», «Экономика», </w:t>
      </w:r>
      <w:r w:rsidRPr="009B3026">
        <w:rPr>
          <w:rFonts w:ascii="Times New Roman" w:hAnsi="Times New Roman" w:cs="Times New Roman"/>
          <w:sz w:val="26"/>
          <w:szCs w:val="26"/>
        </w:rPr>
        <w:lastRenderedPageBreak/>
        <w:t xml:space="preserve">составляющих наибольшую долю вопросов, поставленных заявителями в обращениях. </w:t>
      </w:r>
    </w:p>
    <w:p w:rsidR="00CE6063" w:rsidRPr="009B3026" w:rsidRDefault="00CE6063" w:rsidP="00CE60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B302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За отчетный период планы контрольных мероприятий администрацией Нефтеюганского района не разрабатывались в связи с отсутствием оснований, установленных Методическими рекомендациями. </w:t>
      </w:r>
    </w:p>
    <w:p w:rsidR="00CE6063" w:rsidRPr="009B3026" w:rsidRDefault="00CE6063" w:rsidP="00CE6063"/>
    <w:p w:rsidR="00CE6063" w:rsidRPr="009B3026" w:rsidRDefault="00CE6063" w:rsidP="00CE606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CE6063" w:rsidRPr="009B3026" w:rsidRDefault="00CE6063" w:rsidP="00CE6063"/>
    <w:p w:rsidR="00315B51" w:rsidRPr="00CE6063" w:rsidRDefault="00F551EC">
      <w:pPr>
        <w:rPr>
          <w:color w:val="FF0000"/>
        </w:rPr>
      </w:pPr>
    </w:p>
    <w:sectPr w:rsidR="00315B51" w:rsidRPr="00CE6063" w:rsidSect="009138B3">
      <w:headerReference w:type="even" r:id="rId10"/>
      <w:footerReference w:type="default" r:id="rId11"/>
      <w:pgSz w:w="11909" w:h="16834" w:code="9"/>
      <w:pgMar w:top="568" w:right="851" w:bottom="709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EC" w:rsidRDefault="00F551EC">
      <w:pPr>
        <w:spacing w:after="0" w:line="240" w:lineRule="auto"/>
      </w:pPr>
      <w:r>
        <w:separator/>
      </w:r>
    </w:p>
  </w:endnote>
  <w:endnote w:type="continuationSeparator" w:id="0">
    <w:p w:rsidR="00F551EC" w:rsidRDefault="00F5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3220"/>
      <w:docPartObj>
        <w:docPartGallery w:val="Page Numbers (Bottom of Page)"/>
        <w:docPartUnique/>
      </w:docPartObj>
    </w:sdtPr>
    <w:sdtEndPr/>
    <w:sdtContent>
      <w:p w:rsidR="009138B3" w:rsidRDefault="00BD50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279">
          <w:rPr>
            <w:noProof/>
          </w:rPr>
          <w:t>5</w:t>
        </w:r>
        <w:r>
          <w:fldChar w:fldCharType="end"/>
        </w:r>
      </w:p>
    </w:sdtContent>
  </w:sdt>
  <w:p w:rsidR="009138B3" w:rsidRDefault="00F551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EC" w:rsidRDefault="00F551EC">
      <w:pPr>
        <w:spacing w:after="0" w:line="240" w:lineRule="auto"/>
      </w:pPr>
      <w:r>
        <w:separator/>
      </w:r>
    </w:p>
  </w:footnote>
  <w:footnote w:type="continuationSeparator" w:id="0">
    <w:p w:rsidR="00F551EC" w:rsidRDefault="00F5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B3" w:rsidRDefault="00BD5095" w:rsidP="009138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38B3" w:rsidRDefault="00F551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6769"/>
    <w:multiLevelType w:val="hybridMultilevel"/>
    <w:tmpl w:val="DBFAA752"/>
    <w:lvl w:ilvl="0" w:tplc="4E1E36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B07A9"/>
    <w:multiLevelType w:val="hybridMultilevel"/>
    <w:tmpl w:val="B5FE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90AF0"/>
    <w:multiLevelType w:val="hybridMultilevel"/>
    <w:tmpl w:val="7A78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60"/>
    <w:rsid w:val="00157A55"/>
    <w:rsid w:val="00204626"/>
    <w:rsid w:val="004B522D"/>
    <w:rsid w:val="004E3160"/>
    <w:rsid w:val="00556C6B"/>
    <w:rsid w:val="0066618B"/>
    <w:rsid w:val="006809D4"/>
    <w:rsid w:val="00754DAB"/>
    <w:rsid w:val="007B2C54"/>
    <w:rsid w:val="0081479B"/>
    <w:rsid w:val="008F1288"/>
    <w:rsid w:val="008F68C8"/>
    <w:rsid w:val="00953E9A"/>
    <w:rsid w:val="009B3026"/>
    <w:rsid w:val="009D486C"/>
    <w:rsid w:val="00AF2279"/>
    <w:rsid w:val="00BD5095"/>
    <w:rsid w:val="00CE6063"/>
    <w:rsid w:val="00CE6BD2"/>
    <w:rsid w:val="00D348DB"/>
    <w:rsid w:val="00F5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063"/>
  </w:style>
  <w:style w:type="character" w:styleId="a5">
    <w:name w:val="page number"/>
    <w:basedOn w:val="a0"/>
    <w:rsid w:val="00CE6063"/>
  </w:style>
  <w:style w:type="table" w:styleId="a6">
    <w:name w:val="Table Grid"/>
    <w:basedOn w:val="a1"/>
    <w:uiPriority w:val="59"/>
    <w:rsid w:val="00CE6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6063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E6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E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063"/>
  </w:style>
  <w:style w:type="paragraph" w:styleId="aa">
    <w:name w:val="Balloon Text"/>
    <w:basedOn w:val="a"/>
    <w:link w:val="ab"/>
    <w:uiPriority w:val="99"/>
    <w:semiHidden/>
    <w:unhideWhenUsed/>
    <w:rsid w:val="00CE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063"/>
  </w:style>
  <w:style w:type="character" w:styleId="a5">
    <w:name w:val="page number"/>
    <w:basedOn w:val="a0"/>
    <w:rsid w:val="00CE6063"/>
  </w:style>
  <w:style w:type="table" w:styleId="a6">
    <w:name w:val="Table Grid"/>
    <w:basedOn w:val="a1"/>
    <w:uiPriority w:val="59"/>
    <w:rsid w:val="00CE6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6063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E6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E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063"/>
  </w:style>
  <w:style w:type="paragraph" w:styleId="aa">
    <w:name w:val="Balloon Text"/>
    <w:basedOn w:val="a"/>
    <w:link w:val="ab"/>
    <w:uiPriority w:val="99"/>
    <w:semiHidden/>
    <w:unhideWhenUsed/>
    <w:rsid w:val="00CE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обращений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гп.Пойковский</c:v>
                </c:pt>
                <c:pt idx="1">
                  <c:v>сп. Салым</c:v>
                </c:pt>
                <c:pt idx="2">
                  <c:v>сп.Сингапай</c:v>
                </c:pt>
                <c:pt idx="3">
                  <c:v>сп.Усть-Юган</c:v>
                </c:pt>
                <c:pt idx="4">
                  <c:v>сп.Каркатеевы</c:v>
                </c:pt>
                <c:pt idx="5">
                  <c:v>сп.Сентябрьский</c:v>
                </c:pt>
                <c:pt idx="6">
                  <c:v>сп.Лемпино</c:v>
                </c:pt>
                <c:pt idx="7">
                  <c:v>сп.Куть-Ях</c:v>
                </c:pt>
                <c:pt idx="8">
                  <c:v>Другие терр-рии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19</c:v>
                </c:pt>
                <c:pt idx="1">
                  <c:v>6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граждан 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гп.Пойковский</c:v>
                </c:pt>
                <c:pt idx="1">
                  <c:v>сп. Салым</c:v>
                </c:pt>
                <c:pt idx="2">
                  <c:v>сп.Сингапай</c:v>
                </c:pt>
                <c:pt idx="3">
                  <c:v>сп.Усть-Юган</c:v>
                </c:pt>
                <c:pt idx="4">
                  <c:v>сп.Каркатеевы</c:v>
                </c:pt>
                <c:pt idx="5">
                  <c:v>сп.Сентябрьский</c:v>
                </c:pt>
                <c:pt idx="6">
                  <c:v>сп.Лемпино</c:v>
                </c:pt>
                <c:pt idx="7">
                  <c:v>сп.Куть-Ях</c:v>
                </c:pt>
                <c:pt idx="8">
                  <c:v>Другие терр-рии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33</c:v>
                </c:pt>
                <c:pt idx="1">
                  <c:v>6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246912"/>
        <c:axId val="88252800"/>
      </c:barChart>
      <c:catAx>
        <c:axId val="882469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8252800"/>
        <c:crosses val="autoZero"/>
        <c:auto val="1"/>
        <c:lblAlgn val="ctr"/>
        <c:lblOffset val="100"/>
        <c:noMultiLvlLbl val="0"/>
      </c:catAx>
      <c:valAx>
        <c:axId val="8825280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88246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E428-D504-4F22-9BFA-DE919FAD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Елена Генадьевна</dc:creator>
  <cp:keywords/>
  <dc:description/>
  <cp:lastModifiedBy>Русских Елена Генадьевна</cp:lastModifiedBy>
  <cp:revision>5</cp:revision>
  <dcterms:created xsi:type="dcterms:W3CDTF">2020-04-09T04:58:00Z</dcterms:created>
  <dcterms:modified xsi:type="dcterms:W3CDTF">2020-04-13T11:57:00Z</dcterms:modified>
</cp:coreProperties>
</file>