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DD" w:rsidRDefault="006348BF">
      <w:pPr>
        <w:pStyle w:val="1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Национальный инклюзивный договор</w:t>
      </w:r>
    </w:p>
    <w:p w:rsidR="00236ADD" w:rsidRDefault="006348BF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компании</w:t>
      </w:r>
    </w:p>
    <w:p w:rsidR="00236ADD" w:rsidRDefault="006348BF">
      <w:pPr>
        <w:pStyle w:val="a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>Вписать: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u w:val="single"/>
          <w:shd w:val="clear" w:color="auto" w:fill="FFFFFF"/>
        </w:rPr>
        <w:t xml:space="preserve"> юридическое название компании и чем занимается компания</w:t>
      </w:r>
      <w:r>
        <w:rPr>
          <w:rFonts w:ascii="Times New Roman" w:hAnsi="Times New Roman" w:cs="Times New Roman"/>
          <w:color w:val="BFBFBF" w:themeColor="background1" w:themeShade="BF"/>
          <w:sz w:val="28"/>
          <w:szCs w:val="28"/>
          <w:shd w:val="clear" w:color="auto" w:fill="FFFFFF"/>
        </w:rPr>
        <w:t xml:space="preserve">, </w:t>
      </w:r>
    </w:p>
    <w:p w:rsidR="00236ADD" w:rsidRDefault="006348BF">
      <w:pPr>
        <w:pStyle w:val="1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Намерения в области создания доступной среды</w:t>
      </w:r>
      <w:r>
        <w:rPr>
          <w:rFonts w:ascii="Times New Roman" w:hAnsi="Times New Roman" w:cs="Times New Roman"/>
          <w:bCs w:val="0"/>
          <w:sz w:val="28"/>
          <w:szCs w:val="28"/>
        </w:rPr>
        <w:br/>
      </w:r>
      <w:r>
        <w:rPr>
          <w:rFonts w:ascii="Times New Roman" w:eastAsia="NSimSun" w:hAnsi="Times New Roman" w:cs="Times New Roman"/>
          <w:b w:val="0"/>
          <w:bCs w:val="0"/>
          <w:i/>
          <w:color w:val="BFBFBF" w:themeColor="background1" w:themeShade="BF"/>
          <w:sz w:val="28"/>
          <w:szCs w:val="28"/>
          <w:shd w:val="clear" w:color="auto" w:fill="FFFFFF"/>
        </w:rPr>
        <w:t>удалить серый текст, удалить неактуальные направления, можно добавлять свои направления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495"/>
        <w:gridCol w:w="3494"/>
        <w:gridCol w:w="3494"/>
      </w:tblGrid>
      <w:tr w:rsidR="00236ADD">
        <w:trPr>
          <w:trHeight w:val="521"/>
        </w:trPr>
        <w:tc>
          <w:tcPr>
            <w:tcW w:w="3495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намерений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намерений</w:t>
            </w:r>
          </w:p>
          <w:p w:rsidR="00236ADD" w:rsidRDefault="00236ADD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(измеримый результат) </w:t>
            </w:r>
          </w:p>
        </w:tc>
      </w:tr>
      <w:tr w:rsidR="00236ADD">
        <w:trPr>
          <w:trHeight w:val="675"/>
        </w:trPr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или адаптация продукции, услуг или сервисов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236ADD">
        <w:trPr>
          <w:trHeight w:val="783"/>
        </w:trPr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даптация помещения или территории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236ADD">
        <w:trPr>
          <w:trHeight w:val="888"/>
        </w:trPr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Трудоустройство или создание условий труда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236ADD"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 w:rsidR="00236ADD" w:rsidRDefault="00236ADD">
            <w:pPr>
              <w:pStyle w:val="ab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236ADD"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информационная поддержка </w:t>
            </w:r>
          </w:p>
          <w:p w:rsidR="00236ADD" w:rsidRDefault="00236ADD">
            <w:pPr>
              <w:pStyle w:val="ab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236ADD">
        <w:tc>
          <w:tcPr>
            <w:tcW w:w="3495" w:type="dxa"/>
          </w:tcPr>
          <w:p w:rsidR="00236ADD" w:rsidRDefault="006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</w:t>
            </w:r>
          </w:p>
          <w:p w:rsidR="00236ADD" w:rsidRDefault="00236ADD">
            <w:pPr>
              <w:pStyle w:val="ab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236ADD" w:rsidRDefault="006348BF">
            <w:pPr>
              <w:pStyle w:val="ab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</w:tbl>
    <w:p w:rsidR="00236ADD" w:rsidRDefault="006348BF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Сроки реализации намерений</w:t>
      </w:r>
    </w:p>
    <w:p w:rsidR="00236ADD" w:rsidRDefault="006348BF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г.-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b w:val="0"/>
          <w:bCs w:val="0"/>
          <w:i/>
          <w:color w:val="BFBFBF" w:themeColor="background1" w:themeShade="BF"/>
          <w:sz w:val="24"/>
          <w:szCs w:val="24"/>
        </w:rPr>
        <w:t>указать год</w:t>
      </w:r>
    </w:p>
    <w:p w:rsidR="00236ADD" w:rsidRDefault="006348BF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География реализации</w:t>
      </w:r>
    </w:p>
    <w:p w:rsidR="00236ADD" w:rsidRDefault="006348BF">
      <w:pPr>
        <w:pStyle w:val="a0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color w:val="BFBFBF" w:themeColor="background1" w:themeShade="BF"/>
        </w:rPr>
        <w:t>Вписать регион, где работае</w:t>
      </w:r>
      <w:r>
        <w:rPr>
          <w:rFonts w:ascii="Times New Roman" w:hAnsi="Times New Roman" w:cs="Times New Roman"/>
          <w:i/>
          <w:color w:val="BFBFBF" w:themeColor="background1" w:themeShade="BF"/>
        </w:rPr>
        <w:t>т ваша Компания</w:t>
      </w:r>
    </w:p>
    <w:p w:rsidR="00236ADD" w:rsidRDefault="006348BF">
      <w:pPr>
        <w:pStyle w:val="a0"/>
        <w:rPr>
          <w:rFonts w:ascii="Times New Roman" w:hAnsi="Times New Roman" w:cs="Times New Roman"/>
        </w:rPr>
      </w:pPr>
      <w:r>
        <w:rPr>
          <w:rFonts w:ascii="Times New Roman" w:eastAsia="Microsoft YaHei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Положения пункта 2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2"/>
        <w:gridCol w:w="6606"/>
      </w:tblGrid>
      <w:tr w:rsidR="00236ADD">
        <w:tc>
          <w:tcPr>
            <w:tcW w:w="3882" w:type="dxa"/>
          </w:tcPr>
          <w:p w:rsidR="00236ADD" w:rsidRDefault="006348B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«___» _________ 2023 г.</w:t>
            </w:r>
          </w:p>
          <w:p w:rsidR="00236ADD" w:rsidRDefault="00236ADD">
            <w:pPr>
              <w:pStyle w:val="af3"/>
              <w:rPr>
                <w:rFonts w:ascii="Times New Roman" w:hAnsi="Times New Roman" w:cs="Times New Roman"/>
              </w:rPr>
            </w:pPr>
          </w:p>
          <w:p w:rsidR="00236ADD" w:rsidRDefault="006348BF">
            <w:pPr>
              <w:pStyle w:val="af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ФИО, Должность, подпись</w:t>
            </w:r>
          </w:p>
        </w:tc>
        <w:tc>
          <w:tcPr>
            <w:tcW w:w="6606" w:type="dxa"/>
          </w:tcPr>
          <w:p w:rsidR="00236ADD" w:rsidRDefault="00236ADD">
            <w:pPr>
              <w:pStyle w:val="af3"/>
              <w:rPr>
                <w:rFonts w:ascii="Times New Roman" w:hAnsi="Times New Roman" w:cs="Times New Roman"/>
              </w:rPr>
            </w:pPr>
          </w:p>
          <w:p w:rsidR="00236ADD" w:rsidRDefault="00236ADD">
            <w:pPr>
              <w:pStyle w:val="af3"/>
              <w:rPr>
                <w:rFonts w:ascii="Times New Roman" w:hAnsi="Times New Roman" w:cs="Times New Roman"/>
              </w:rPr>
            </w:pPr>
          </w:p>
          <w:p w:rsidR="00236ADD" w:rsidRDefault="006348B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М.П.</w:t>
            </w:r>
          </w:p>
        </w:tc>
      </w:tr>
    </w:tbl>
    <w:p w:rsidR="00236ADD" w:rsidRDefault="006348BF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sectPr w:rsidR="00236ADD">
      <w:headerReference w:type="default" r:id="rId8"/>
      <w:footerReference w:type="default" r:id="rId9"/>
      <w:headerReference w:type="first" r:id="rId10"/>
      <w:pgSz w:w="11906" w:h="16838"/>
      <w:pgMar w:top="1939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BF" w:rsidRDefault="006348BF">
      <w:r>
        <w:separator/>
      </w:r>
    </w:p>
  </w:endnote>
  <w:endnote w:type="continuationSeparator" w:id="0">
    <w:p w:rsidR="006348BF" w:rsidRDefault="006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charset w:val="CC"/>
    <w:family w:val="swiss"/>
    <w:pitch w:val="variable"/>
    <w:sig w:usb0="20002287" w:usb1="00000000" w:usb2="00000000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15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ADD" w:rsidRDefault="006348BF">
        <w:pPr>
          <w:pStyle w:val="af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515D1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36ADD" w:rsidRDefault="00236A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BF" w:rsidRDefault="006348BF">
      <w:r>
        <w:separator/>
      </w:r>
    </w:p>
  </w:footnote>
  <w:footnote w:type="continuationSeparator" w:id="0">
    <w:p w:rsidR="006348BF" w:rsidRDefault="0063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DD" w:rsidRDefault="006348BF">
    <w:pPr>
      <w:pStyle w:val="ae"/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3751580</wp:posOffset>
              </wp:positionH>
              <wp:positionV relativeFrom="paragraph">
                <wp:posOffset>-328295</wp:posOffset>
              </wp:positionV>
              <wp:extent cx="2643505" cy="1036320"/>
              <wp:effectExtent l="0" t="0" r="4445" b="0"/>
              <wp:wrapThrough wrapText="bothSides">
                <wp:wrapPolygon edited="0">
                  <wp:start x="0" y="0"/>
                  <wp:lineTo x="0" y="21044"/>
                  <wp:lineTo x="21481" y="21044"/>
                  <wp:lineTo x="21481" y="0"/>
                  <wp:lineTo x="0" y="0"/>
                </wp:wrapPolygon>
              </wp:wrapThrough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264350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text;margin-left:295.4pt;mso-position-horizontal:absolute;mso-position-vertical-relative:text;margin-top:-25.8pt;mso-position-vertical:absolute;width:208.1pt;height:81.6pt;mso-wrap-distance-left:9.0pt;mso-wrap-distance-top:0.0pt;mso-wrap-distance-right:9.0pt;mso-wrap-distance-bottom:0.0pt;" wrapcoords="0 0 0 97426 99449 97426 99449 0 0 0" stroked="f">
              <v:path textboxrect="0,0,0,0"/>
              <w10:wrap type="through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DD" w:rsidRDefault="006348BF">
    <w:pPr>
      <w:pStyle w:val="ae"/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-343535</wp:posOffset>
              </wp:positionV>
              <wp:extent cx="1469390" cy="575945"/>
              <wp:effectExtent l="0" t="0" r="0" b="0"/>
              <wp:wrapThrough wrapText="bothSides">
                <wp:wrapPolygon edited="0">
                  <wp:start x="0" y="0"/>
                  <wp:lineTo x="0" y="20719"/>
                  <wp:lineTo x="21283" y="20719"/>
                  <wp:lineTo x="21283" y="0"/>
                  <wp:lineTo x="0" y="0"/>
                </wp:wrapPolygon>
              </wp:wrapThrough>
              <wp:docPr id="2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146939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so-position-horizontal:right;mso-position-vertical-relative:text;margin-top:-27.0pt;mso-position-vertical:absolute;width:115.7pt;height:45.3pt;mso-wrap-distance-left:9.0pt;mso-wrap-distance-top:0.0pt;mso-wrap-distance-right:9.0pt;mso-wrap-distance-bottom:0.0pt;" wrapcoords="0 0 0 95921 98532 95921 98532 0 0 0" stroked="f">
              <v:path textboxrect="0,0,0,0"/>
              <w10:wrap type="through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AE1"/>
    <w:multiLevelType w:val="hybridMultilevel"/>
    <w:tmpl w:val="B95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7A3"/>
    <w:multiLevelType w:val="hybridMultilevel"/>
    <w:tmpl w:val="F1804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5951C7"/>
    <w:multiLevelType w:val="hybridMultilevel"/>
    <w:tmpl w:val="F73E91FE"/>
    <w:lvl w:ilvl="0" w:tplc="4CD02B84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olor w:val="auto"/>
      </w:rPr>
    </w:lvl>
    <w:lvl w:ilvl="1" w:tplc="BABC7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F2F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5867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873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B4A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52CA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4A4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36A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D22E5"/>
    <w:multiLevelType w:val="multilevel"/>
    <w:tmpl w:val="6968529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904774"/>
    <w:multiLevelType w:val="hybridMultilevel"/>
    <w:tmpl w:val="E5A6C894"/>
    <w:lvl w:ilvl="0" w:tplc="70A85D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D"/>
    <w:rsid w:val="00236ADD"/>
    <w:rsid w:val="006348BF"/>
    <w:rsid w:val="00D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FFEDA-76E9-44F6-8644-31E8C87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1">
    <w:name w:val="heading 1"/>
    <w:basedOn w:val="10"/>
    <w:next w:val="a0"/>
    <w:link w:val="11"/>
    <w:qFormat/>
    <w:pPr>
      <w:numPr>
        <w:numId w:val="5"/>
      </w:numPr>
      <w:outlineLvl w:val="0"/>
    </w:pPr>
    <w:rPr>
      <w:b/>
      <w:bCs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</w:style>
  <w:style w:type="character" w:customStyle="1" w:styleId="11">
    <w:name w:val="Заголовок 1 Знак"/>
    <w:basedOn w:val="a1"/>
    <w:link w:val="1"/>
    <w:rPr>
      <w:rFonts w:ascii="Liberation Sans" w:eastAsia="Microsoft YaHei" w:hAnsi="Liberation Sans" w:cs="Lucida Sans"/>
      <w:b/>
      <w:bCs/>
      <w:sz w:val="32"/>
      <w:szCs w:val="36"/>
      <w:lang w:eastAsia="zh-CN" w:bidi="hi-I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character" w:customStyle="1" w:styleId="ac">
    <w:name w:val="Абзац списка Знак"/>
    <w:link w:val="ab"/>
    <w:uiPriority w:val="34"/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B6B7-2143-4539-AC97-6BCF717E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Ульяна Игоревна</dc:creator>
  <cp:keywords/>
  <dc:description/>
  <cp:lastModifiedBy>Худайдатова Мария Витальевна</cp:lastModifiedBy>
  <cp:revision>2</cp:revision>
  <cp:lastPrinted>2023-07-14T07:12:00Z</cp:lastPrinted>
  <dcterms:created xsi:type="dcterms:W3CDTF">2023-10-30T04:55:00Z</dcterms:created>
  <dcterms:modified xsi:type="dcterms:W3CDTF">2023-10-30T04:55:00Z</dcterms:modified>
</cp:coreProperties>
</file>