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1FD0C" w14:textId="77777777" w:rsidR="001673E8" w:rsidRDefault="001673E8" w:rsidP="001673E8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28059C3D" w14:textId="77777777" w:rsidR="001673E8" w:rsidRDefault="001673E8" w:rsidP="001673E8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7A4792B1" w14:textId="77777777" w:rsidR="001673E8" w:rsidRPr="00562499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</w:t>
      </w:r>
      <w:r w:rsidRPr="00562499">
        <w:rPr>
          <w:spacing w:val="2"/>
          <w:sz w:val="26"/>
          <w:szCs w:val="26"/>
          <w:u w:val="single"/>
        </w:rPr>
        <w:t>Нефтеюганского района</w:t>
      </w:r>
      <w:r w:rsidRPr="00562499">
        <w:rPr>
          <w:color w:val="000000"/>
          <w:sz w:val="26"/>
          <w:szCs w:val="26"/>
          <w:u w:val="single"/>
        </w:rPr>
        <w:t>.</w:t>
      </w:r>
    </w:p>
    <w:p w14:paraId="26D39BE5" w14:textId="3F64DB3E" w:rsidR="001673E8" w:rsidRPr="00D022DA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 w:rsidRPr="00562499">
        <w:rPr>
          <w:spacing w:val="2"/>
          <w:sz w:val="26"/>
          <w:szCs w:val="26"/>
          <w:u w:val="single"/>
        </w:rPr>
        <w:t xml:space="preserve">Перечень информационных материалов: проект решения о предоставлении разрешения на условно </w:t>
      </w:r>
      <w:r w:rsidRPr="00D022DA">
        <w:rPr>
          <w:spacing w:val="2"/>
          <w:sz w:val="26"/>
          <w:szCs w:val="26"/>
          <w:u w:val="single"/>
        </w:rPr>
        <w:t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Pr="00D022DA">
        <w:rPr>
          <w:color w:val="000000"/>
          <w:sz w:val="26"/>
          <w:szCs w:val="26"/>
          <w:u w:val="single"/>
        </w:rPr>
        <w:t>; схем</w:t>
      </w:r>
      <w:r w:rsidR="00492302">
        <w:rPr>
          <w:color w:val="000000"/>
          <w:sz w:val="26"/>
          <w:szCs w:val="26"/>
          <w:u w:val="single"/>
        </w:rPr>
        <w:t>а</w:t>
      </w:r>
      <w:r w:rsidRPr="00D022DA">
        <w:rPr>
          <w:color w:val="000000"/>
          <w:sz w:val="26"/>
          <w:szCs w:val="26"/>
          <w:u w:val="single"/>
        </w:rPr>
        <w:t xml:space="preserve"> границ земельн</w:t>
      </w:r>
      <w:r w:rsidR="00492302">
        <w:rPr>
          <w:color w:val="000000"/>
          <w:sz w:val="26"/>
          <w:szCs w:val="26"/>
          <w:u w:val="single"/>
        </w:rPr>
        <w:t>ого</w:t>
      </w:r>
      <w:r w:rsidRPr="00D022DA">
        <w:rPr>
          <w:color w:val="000000"/>
          <w:sz w:val="26"/>
          <w:szCs w:val="26"/>
          <w:u w:val="single"/>
        </w:rPr>
        <w:t xml:space="preserve"> участк</w:t>
      </w:r>
      <w:r w:rsidR="00492302">
        <w:rPr>
          <w:color w:val="000000"/>
          <w:sz w:val="26"/>
          <w:szCs w:val="26"/>
          <w:u w:val="single"/>
        </w:rPr>
        <w:t>а</w:t>
      </w:r>
      <w:r w:rsidRPr="00D022DA">
        <w:rPr>
          <w:color w:val="000000"/>
          <w:sz w:val="26"/>
          <w:szCs w:val="26"/>
          <w:u w:val="single"/>
        </w:rPr>
        <w:t xml:space="preserve"> с кадастровым номер</w:t>
      </w:r>
      <w:r w:rsidR="00492302">
        <w:rPr>
          <w:color w:val="000000"/>
          <w:sz w:val="26"/>
          <w:szCs w:val="26"/>
          <w:u w:val="single"/>
        </w:rPr>
        <w:t>ом</w:t>
      </w:r>
      <w:bookmarkStart w:id="0" w:name="_GoBack"/>
      <w:bookmarkEnd w:id="0"/>
      <w:r w:rsidR="00E87558" w:rsidRPr="00D022DA">
        <w:rPr>
          <w:color w:val="000000"/>
          <w:sz w:val="26"/>
          <w:szCs w:val="26"/>
          <w:u w:val="single"/>
        </w:rPr>
        <w:t xml:space="preserve"> </w:t>
      </w:r>
      <w:r w:rsidR="00D022DA" w:rsidRPr="00D022DA">
        <w:rPr>
          <w:rFonts w:eastAsia="TimesNewRomanPSMT"/>
          <w:sz w:val="26"/>
          <w:szCs w:val="26"/>
          <w:u w:val="single"/>
          <w:lang w:eastAsia="en-US"/>
        </w:rPr>
        <w:t>86:08:0020801:1</w:t>
      </w:r>
      <w:r w:rsidR="00492302">
        <w:rPr>
          <w:rFonts w:eastAsia="TimesNewRomanPSMT"/>
          <w:sz w:val="26"/>
          <w:szCs w:val="26"/>
          <w:u w:val="single"/>
          <w:lang w:eastAsia="en-US"/>
        </w:rPr>
        <w:t>1003</w:t>
      </w:r>
      <w:r w:rsidR="00A35169" w:rsidRPr="00D022DA">
        <w:rPr>
          <w:rFonts w:eastAsia="TimesNewRomanPSMT"/>
          <w:sz w:val="26"/>
          <w:szCs w:val="26"/>
          <w:u w:val="single"/>
          <w:lang w:eastAsia="en-US"/>
        </w:rPr>
        <w:t xml:space="preserve">, </w:t>
      </w:r>
      <w:r w:rsidRPr="00D022DA">
        <w:rPr>
          <w:color w:val="000000"/>
          <w:sz w:val="26"/>
          <w:szCs w:val="26"/>
          <w:u w:val="single"/>
        </w:rPr>
        <w:t>применительно к котор</w:t>
      </w:r>
      <w:r w:rsidR="00200310" w:rsidRPr="00D022DA">
        <w:rPr>
          <w:color w:val="000000"/>
          <w:sz w:val="26"/>
          <w:szCs w:val="26"/>
          <w:u w:val="single"/>
        </w:rPr>
        <w:t>ому</w:t>
      </w:r>
      <w:r w:rsidRPr="00D022DA">
        <w:rPr>
          <w:color w:val="000000"/>
          <w:sz w:val="26"/>
          <w:szCs w:val="26"/>
          <w:u w:val="single"/>
        </w:rPr>
        <w:t xml:space="preserve"> проводятся публичные слушания; условно разрешенные виды и параметры использования земельных участков и объектов капитального строительства в территориальной зоне растениеводства (СХЗ 705).</w:t>
      </w:r>
    </w:p>
    <w:p w14:paraId="1F1062F4" w14:textId="77777777" w:rsidR="001673E8" w:rsidRPr="00D022DA" w:rsidRDefault="001673E8" w:rsidP="001673E8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 w:rsidRPr="00D022DA">
        <w:rPr>
          <w:sz w:val="26"/>
          <w:szCs w:val="26"/>
          <w:u w:val="single"/>
        </w:rPr>
        <w:t>Информационные материалы по проекту</w:t>
      </w:r>
      <w:r w:rsidRPr="00D022DA">
        <w:rPr>
          <w:spacing w:val="2"/>
          <w:sz w:val="26"/>
          <w:szCs w:val="26"/>
          <w:u w:val="single"/>
        </w:rPr>
        <w:t xml:space="preserve"> </w:t>
      </w:r>
      <w:r w:rsidRPr="00D022DA">
        <w:rPr>
          <w:sz w:val="26"/>
          <w:szCs w:val="26"/>
          <w:u w:val="single"/>
        </w:rPr>
        <w:t>размещены на сайте</w:t>
      </w:r>
      <w:r w:rsidRPr="00D022DA">
        <w:rPr>
          <w:spacing w:val="2"/>
          <w:sz w:val="26"/>
          <w:szCs w:val="26"/>
          <w:u w:val="single"/>
        </w:rPr>
        <w:t xml:space="preserve"> </w:t>
      </w:r>
    </w:p>
    <w:p w14:paraId="52B0FE69" w14:textId="77777777" w:rsidR="001673E8" w:rsidRPr="00D022DA" w:rsidRDefault="00492302" w:rsidP="001673E8">
      <w:pPr>
        <w:shd w:val="clear" w:color="auto" w:fill="FFFFFF"/>
        <w:spacing w:line="315" w:lineRule="atLeast"/>
        <w:textAlignment w:val="baseline"/>
        <w:rPr>
          <w:i/>
          <w:spacing w:val="2"/>
          <w:sz w:val="26"/>
          <w:szCs w:val="26"/>
          <w:u w:val="single"/>
        </w:rPr>
      </w:pPr>
      <w:hyperlink r:id="rId5" w:history="1">
        <w:r w:rsidR="001673E8" w:rsidRPr="00D022DA">
          <w:rPr>
            <w:rStyle w:val="a3"/>
            <w:i/>
            <w:color w:val="auto"/>
            <w:spacing w:val="2"/>
            <w:sz w:val="26"/>
            <w:szCs w:val="26"/>
          </w:rPr>
          <w:t>http://www.admoil.ru/gradostroitelstvo/informatsiya</w:t>
        </w:r>
      </w:hyperlink>
      <w:r w:rsidR="001673E8" w:rsidRPr="00D022DA">
        <w:rPr>
          <w:i/>
          <w:spacing w:val="2"/>
          <w:sz w:val="26"/>
          <w:szCs w:val="26"/>
          <w:u w:val="single"/>
        </w:rPr>
        <w:t xml:space="preserve">            </w:t>
      </w:r>
    </w:p>
    <w:p w14:paraId="6B1CDED4" w14:textId="77777777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>
        <w:rPr>
          <w:i/>
          <w:spacing w:val="2"/>
          <w:sz w:val="26"/>
          <w:szCs w:val="26"/>
          <w:u w:val="single"/>
        </w:rPr>
        <w:t xml:space="preserve">: Тюменская область, </w:t>
      </w:r>
      <w:proofErr w:type="spellStart"/>
      <w:r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>
        <w:rPr>
          <w:i/>
          <w:spacing w:val="2"/>
          <w:sz w:val="26"/>
          <w:szCs w:val="26"/>
          <w:u w:val="single"/>
        </w:rPr>
        <w:t>мкр</w:t>
      </w:r>
      <w:proofErr w:type="spellEnd"/>
      <w:r>
        <w:rPr>
          <w:i/>
          <w:spacing w:val="2"/>
          <w:sz w:val="26"/>
          <w:szCs w:val="26"/>
          <w:u w:val="single"/>
        </w:rPr>
        <w:t xml:space="preserve"> 3, д.21, холл 4 этаж.</w:t>
      </w:r>
      <w:r>
        <w:rPr>
          <w:spacing w:val="2"/>
          <w:sz w:val="26"/>
          <w:szCs w:val="26"/>
          <w:u w:val="single"/>
        </w:rPr>
        <w:t xml:space="preserve"> </w:t>
      </w:r>
    </w:p>
    <w:p w14:paraId="4D9D5F4E" w14:textId="518F18D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Экспозиция открыта с   </w:t>
      </w:r>
      <w:r>
        <w:rPr>
          <w:i/>
          <w:spacing w:val="2"/>
          <w:sz w:val="26"/>
          <w:szCs w:val="26"/>
          <w:u w:val="single"/>
        </w:rPr>
        <w:t xml:space="preserve">     </w:t>
      </w:r>
      <w:r w:rsidR="00492302">
        <w:rPr>
          <w:i/>
          <w:spacing w:val="2"/>
          <w:sz w:val="26"/>
          <w:szCs w:val="26"/>
          <w:u w:val="single"/>
        </w:rPr>
        <w:t>30</w:t>
      </w:r>
      <w:r>
        <w:rPr>
          <w:i/>
          <w:spacing w:val="2"/>
          <w:sz w:val="26"/>
          <w:szCs w:val="26"/>
          <w:u w:val="single"/>
        </w:rPr>
        <w:t>.</w:t>
      </w:r>
      <w:r w:rsidR="00492302">
        <w:rPr>
          <w:i/>
          <w:spacing w:val="2"/>
          <w:sz w:val="26"/>
          <w:szCs w:val="26"/>
          <w:u w:val="single"/>
        </w:rPr>
        <w:t>09</w:t>
      </w:r>
      <w:r>
        <w:rPr>
          <w:i/>
          <w:spacing w:val="2"/>
          <w:sz w:val="26"/>
          <w:szCs w:val="26"/>
          <w:u w:val="single"/>
        </w:rPr>
        <w:t>.202</w:t>
      </w:r>
      <w:r w:rsidR="00BE0059">
        <w:rPr>
          <w:i/>
          <w:spacing w:val="2"/>
          <w:sz w:val="26"/>
          <w:szCs w:val="26"/>
          <w:u w:val="single"/>
        </w:rPr>
        <w:t>1</w:t>
      </w:r>
      <w:r>
        <w:rPr>
          <w:i/>
          <w:spacing w:val="2"/>
          <w:sz w:val="26"/>
          <w:szCs w:val="26"/>
          <w:u w:val="single"/>
        </w:rPr>
        <w:t xml:space="preserve">                              </w:t>
      </w:r>
      <w:r>
        <w:rPr>
          <w:spacing w:val="2"/>
          <w:sz w:val="26"/>
          <w:szCs w:val="26"/>
          <w:u w:val="single"/>
        </w:rPr>
        <w:t xml:space="preserve">по        </w:t>
      </w:r>
      <w:r w:rsidR="00492302">
        <w:rPr>
          <w:i/>
          <w:spacing w:val="2"/>
          <w:sz w:val="26"/>
          <w:szCs w:val="26"/>
          <w:u w:val="single"/>
        </w:rPr>
        <w:t>21</w:t>
      </w:r>
      <w:r>
        <w:rPr>
          <w:i/>
          <w:spacing w:val="2"/>
          <w:sz w:val="26"/>
          <w:szCs w:val="26"/>
          <w:u w:val="single"/>
        </w:rPr>
        <w:t>.</w:t>
      </w:r>
      <w:r w:rsidR="00D022DA">
        <w:rPr>
          <w:i/>
          <w:spacing w:val="2"/>
          <w:sz w:val="26"/>
          <w:szCs w:val="26"/>
          <w:u w:val="single"/>
        </w:rPr>
        <w:t>10</w:t>
      </w:r>
      <w:r>
        <w:rPr>
          <w:i/>
          <w:spacing w:val="2"/>
          <w:sz w:val="26"/>
          <w:szCs w:val="26"/>
          <w:u w:val="single"/>
        </w:rPr>
        <w:t>.202</w:t>
      </w:r>
      <w:r w:rsidR="00BB26F3">
        <w:rPr>
          <w:i/>
          <w:spacing w:val="2"/>
          <w:sz w:val="26"/>
          <w:szCs w:val="26"/>
          <w:u w:val="single"/>
        </w:rPr>
        <w:t>1</w:t>
      </w:r>
    </w:p>
    <w:p w14:paraId="295E099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</w:t>
      </w:r>
      <w:r>
        <w:rPr>
          <w:spacing w:val="2"/>
          <w:sz w:val="20"/>
          <w:szCs w:val="20"/>
          <w:u w:val="single"/>
        </w:rPr>
        <w:t xml:space="preserve">(дата открытия </w:t>
      </w:r>
      <w:proofErr w:type="gramStart"/>
      <w:r>
        <w:rPr>
          <w:spacing w:val="2"/>
          <w:sz w:val="20"/>
          <w:szCs w:val="20"/>
          <w:u w:val="single"/>
        </w:rPr>
        <w:t>экспозиции)</w:t>
      </w:r>
      <w:r>
        <w:rPr>
          <w:spacing w:val="2"/>
          <w:sz w:val="26"/>
          <w:szCs w:val="26"/>
          <w:u w:val="single"/>
        </w:rPr>
        <w:t xml:space="preserve">   </w:t>
      </w:r>
      <w:proofErr w:type="gramEnd"/>
      <w:r>
        <w:rPr>
          <w:spacing w:val="2"/>
          <w:sz w:val="26"/>
          <w:szCs w:val="26"/>
          <w:u w:val="single"/>
        </w:rPr>
        <w:t xml:space="preserve">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17A24F3B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48C64374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79169BBE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>
        <w:rPr>
          <w:i/>
          <w:spacing w:val="2"/>
          <w:sz w:val="26"/>
          <w:szCs w:val="26"/>
          <w:u w:val="single"/>
        </w:rPr>
        <w:t>каб</w:t>
      </w:r>
      <w:proofErr w:type="spellEnd"/>
      <w:r>
        <w:rPr>
          <w:i/>
          <w:spacing w:val="2"/>
          <w:sz w:val="26"/>
          <w:szCs w:val="26"/>
          <w:u w:val="single"/>
        </w:rPr>
        <w:t>. 107</w:t>
      </w:r>
    </w:p>
    <w:p w14:paraId="7361C9B9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0984A83C" w14:textId="42A66963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 Собрание участников публичных слушаний </w:t>
      </w:r>
      <w:proofErr w:type="gramStart"/>
      <w:r>
        <w:rPr>
          <w:spacing w:val="2"/>
          <w:sz w:val="26"/>
          <w:szCs w:val="26"/>
        </w:rPr>
        <w:t xml:space="preserve">состоится  </w:t>
      </w:r>
      <w:r w:rsidR="00D022DA">
        <w:rPr>
          <w:i/>
          <w:spacing w:val="2"/>
          <w:sz w:val="26"/>
          <w:szCs w:val="26"/>
          <w:u w:val="single"/>
        </w:rPr>
        <w:t>1</w:t>
      </w:r>
      <w:r w:rsidR="00492302">
        <w:rPr>
          <w:i/>
          <w:spacing w:val="2"/>
          <w:sz w:val="26"/>
          <w:szCs w:val="26"/>
          <w:u w:val="single"/>
        </w:rPr>
        <w:t>9</w:t>
      </w:r>
      <w:r>
        <w:rPr>
          <w:i/>
          <w:spacing w:val="2"/>
          <w:sz w:val="26"/>
          <w:szCs w:val="26"/>
          <w:u w:val="single"/>
        </w:rPr>
        <w:t>.</w:t>
      </w:r>
      <w:r w:rsidR="00D022DA">
        <w:rPr>
          <w:i/>
          <w:spacing w:val="2"/>
          <w:sz w:val="26"/>
          <w:szCs w:val="26"/>
          <w:u w:val="single"/>
        </w:rPr>
        <w:t>10</w:t>
      </w:r>
      <w:r>
        <w:rPr>
          <w:i/>
          <w:spacing w:val="2"/>
          <w:sz w:val="26"/>
          <w:szCs w:val="26"/>
          <w:u w:val="single"/>
        </w:rPr>
        <w:t>.202</w:t>
      </w:r>
      <w:r w:rsidR="00BB26F3">
        <w:rPr>
          <w:i/>
          <w:spacing w:val="2"/>
          <w:sz w:val="26"/>
          <w:szCs w:val="26"/>
          <w:u w:val="single"/>
        </w:rPr>
        <w:t>1</w:t>
      </w:r>
      <w:proofErr w:type="gramEnd"/>
      <w:r>
        <w:rPr>
          <w:i/>
          <w:spacing w:val="2"/>
          <w:sz w:val="26"/>
          <w:szCs w:val="26"/>
          <w:u w:val="single"/>
        </w:rPr>
        <w:t xml:space="preserve"> в 18:00 ч                                                                                                                          </w:t>
      </w:r>
    </w:p>
    <w:p w14:paraId="4136BA2C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6B91028C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>
        <w:rPr>
          <w:sz w:val="26"/>
          <w:szCs w:val="26"/>
          <w:shd w:val="clear" w:color="auto" w:fill="FFFFFF"/>
        </w:rPr>
        <w:t>Skype</w:t>
      </w:r>
      <w:proofErr w:type="spellEnd"/>
      <w:r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351BA98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01434C7B" w14:textId="7323467C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F7D9F8" wp14:editId="15442A9B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44D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5.2pt;margin-top:14.55pt;width:225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DD9B32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73BA6F93" w14:textId="77777777" w:rsidR="001673E8" w:rsidRDefault="001673E8" w:rsidP="001673E8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52575DA3" w14:textId="77777777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7CB028C7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записи предложений и замечаний в период работы экспозиции;</w:t>
      </w:r>
    </w:p>
    <w:p w14:paraId="0D19501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выступления на собрании участников публичных слушаний;</w:t>
      </w:r>
    </w:p>
    <w:p w14:paraId="1F21FDCA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внесения записи в книгу (журнал) регистрации участвующих в собрании участников публичных слушаний;</w:t>
      </w:r>
    </w:p>
    <w:p w14:paraId="7611DEC9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подачи в ходе собрания письменных предложений и замечаний;</w:t>
      </w:r>
    </w:p>
    <w:p w14:paraId="269CABE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637B592A" w14:textId="77777777" w:rsidR="001673E8" w:rsidRDefault="001673E8" w:rsidP="001673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E188C7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5ED12311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183B36B8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6" w:history="1">
        <w:r>
          <w:rPr>
            <w:rStyle w:val="a3"/>
            <w:i/>
            <w:sz w:val="26"/>
            <w:szCs w:val="26"/>
            <w:lang w:val="en-US"/>
          </w:rPr>
          <w:t>gradanr</w:t>
        </w:r>
        <w:r>
          <w:rPr>
            <w:rStyle w:val="a3"/>
            <w:i/>
            <w:sz w:val="26"/>
            <w:szCs w:val="26"/>
          </w:rPr>
          <w:t>@</w:t>
        </w:r>
        <w:r>
          <w:rPr>
            <w:rStyle w:val="a3"/>
            <w:i/>
            <w:sz w:val="26"/>
            <w:szCs w:val="26"/>
            <w:lang w:val="en-US"/>
          </w:rPr>
          <w:t>admoil</w:t>
        </w:r>
        <w:r>
          <w:rPr>
            <w:rStyle w:val="a3"/>
            <w:i/>
            <w:sz w:val="26"/>
            <w:szCs w:val="26"/>
          </w:rPr>
          <w:t>.</w:t>
        </w:r>
        <w:r>
          <w:rPr>
            <w:rStyle w:val="a3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r>
        <w:rPr>
          <w:i/>
          <w:color w:val="000000"/>
          <w:sz w:val="26"/>
          <w:szCs w:val="26"/>
          <w:u w:val="single"/>
          <w:lang w:val="en-US"/>
        </w:rPr>
        <w:t>habibullinaar</w:t>
      </w:r>
      <w:r>
        <w:rPr>
          <w:i/>
          <w:color w:val="000000"/>
          <w:sz w:val="26"/>
          <w:szCs w:val="26"/>
          <w:u w:val="single"/>
        </w:rPr>
        <w:t>@</w:t>
      </w:r>
      <w:r>
        <w:rPr>
          <w:i/>
          <w:color w:val="000000"/>
          <w:sz w:val="26"/>
          <w:szCs w:val="26"/>
          <w:u w:val="single"/>
          <w:lang w:val="en-US"/>
        </w:rPr>
        <w:t>admoi</w:t>
      </w:r>
      <w:r>
        <w:rPr>
          <w:i/>
          <w:color w:val="000000"/>
          <w:sz w:val="26"/>
          <w:szCs w:val="26"/>
          <w:u w:val="single"/>
        </w:rPr>
        <w:t>.</w:t>
      </w:r>
      <w:r>
        <w:rPr>
          <w:i/>
          <w:color w:val="000000"/>
          <w:sz w:val="26"/>
          <w:szCs w:val="26"/>
          <w:u w:val="single"/>
          <w:lang w:val="en-US"/>
        </w:rPr>
        <w:t>ru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CF0AADD" w14:textId="057777BC" w:rsidR="002C383B" w:rsidRDefault="002C383B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53392A5B" w14:textId="531AD4B3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75EC998" w14:textId="1A689BA5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A27D119" w14:textId="248D82DA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63E1A5B5" w14:textId="629EF9A7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07DC60E6" w14:textId="2C7E1A3E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7CC18952" w14:textId="27BE15F6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25D4BEB" w14:textId="10365023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0EAD196C" w14:textId="21B4FB62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71CAC74" w14:textId="6210AD6A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4D99C17" w14:textId="1B45FD5E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8FC7378" w14:textId="3CD62E8A" w:rsidR="00E87558" w:rsidRPr="00753864" w:rsidRDefault="00E87558" w:rsidP="00753864">
      <w:pPr>
        <w:tabs>
          <w:tab w:val="left" w:pos="1134"/>
        </w:tabs>
        <w:jc w:val="both"/>
        <w:rPr>
          <w:color w:val="000000"/>
          <w:sz w:val="25"/>
          <w:szCs w:val="25"/>
        </w:rPr>
      </w:pPr>
    </w:p>
    <w:sectPr w:rsidR="00E87558" w:rsidRPr="00753864" w:rsidSect="00E875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7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22AD7"/>
    <w:rsid w:val="00032F23"/>
    <w:rsid w:val="000348B7"/>
    <w:rsid w:val="00055BC0"/>
    <w:rsid w:val="000A267D"/>
    <w:rsid w:val="000E5198"/>
    <w:rsid w:val="000F7C90"/>
    <w:rsid w:val="001245AC"/>
    <w:rsid w:val="0014024D"/>
    <w:rsid w:val="00142809"/>
    <w:rsid w:val="001673E8"/>
    <w:rsid w:val="00167C31"/>
    <w:rsid w:val="00196099"/>
    <w:rsid w:val="001E12FF"/>
    <w:rsid w:val="00200310"/>
    <w:rsid w:val="0020690A"/>
    <w:rsid w:val="00253452"/>
    <w:rsid w:val="002B0E0E"/>
    <w:rsid w:val="002C13D5"/>
    <w:rsid w:val="002C383B"/>
    <w:rsid w:val="002F30A4"/>
    <w:rsid w:val="003334AB"/>
    <w:rsid w:val="003739D7"/>
    <w:rsid w:val="003824D1"/>
    <w:rsid w:val="00412DF7"/>
    <w:rsid w:val="004524A1"/>
    <w:rsid w:val="004617FE"/>
    <w:rsid w:val="00492302"/>
    <w:rsid w:val="004D7ECB"/>
    <w:rsid w:val="00522699"/>
    <w:rsid w:val="005242A5"/>
    <w:rsid w:val="00562499"/>
    <w:rsid w:val="00567FEC"/>
    <w:rsid w:val="005C13ED"/>
    <w:rsid w:val="005D1B71"/>
    <w:rsid w:val="005D6865"/>
    <w:rsid w:val="005E49C6"/>
    <w:rsid w:val="00606578"/>
    <w:rsid w:val="0061620C"/>
    <w:rsid w:val="00642E32"/>
    <w:rsid w:val="0067000D"/>
    <w:rsid w:val="0069446A"/>
    <w:rsid w:val="00753864"/>
    <w:rsid w:val="0079571A"/>
    <w:rsid w:val="007A2CE4"/>
    <w:rsid w:val="007B04F8"/>
    <w:rsid w:val="00810B92"/>
    <w:rsid w:val="00840505"/>
    <w:rsid w:val="0085686D"/>
    <w:rsid w:val="00857A9A"/>
    <w:rsid w:val="008764DD"/>
    <w:rsid w:val="00883A8A"/>
    <w:rsid w:val="00904748"/>
    <w:rsid w:val="00926E54"/>
    <w:rsid w:val="009439A6"/>
    <w:rsid w:val="00956276"/>
    <w:rsid w:val="00957AAE"/>
    <w:rsid w:val="00974061"/>
    <w:rsid w:val="00992AD7"/>
    <w:rsid w:val="009A2C76"/>
    <w:rsid w:val="009E1A9F"/>
    <w:rsid w:val="00A15ED1"/>
    <w:rsid w:val="00A35169"/>
    <w:rsid w:val="00A87782"/>
    <w:rsid w:val="00A93D02"/>
    <w:rsid w:val="00AD1363"/>
    <w:rsid w:val="00B0472F"/>
    <w:rsid w:val="00B072A5"/>
    <w:rsid w:val="00B1351C"/>
    <w:rsid w:val="00B16C6C"/>
    <w:rsid w:val="00B47269"/>
    <w:rsid w:val="00B7299F"/>
    <w:rsid w:val="00BB26F3"/>
    <w:rsid w:val="00BE0059"/>
    <w:rsid w:val="00BE0EFF"/>
    <w:rsid w:val="00C137B0"/>
    <w:rsid w:val="00C27FE5"/>
    <w:rsid w:val="00C74E62"/>
    <w:rsid w:val="00D022DA"/>
    <w:rsid w:val="00D27434"/>
    <w:rsid w:val="00D908C5"/>
    <w:rsid w:val="00DD0080"/>
    <w:rsid w:val="00DE3B1C"/>
    <w:rsid w:val="00DF5E0A"/>
    <w:rsid w:val="00E87558"/>
    <w:rsid w:val="00EA0204"/>
    <w:rsid w:val="00EA5390"/>
    <w:rsid w:val="00ED10ED"/>
    <w:rsid w:val="00F147AB"/>
    <w:rsid w:val="00F35027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09A544A5-8F4E-4557-AF94-45D5A29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anr@admoil.ru" TargetMode="External"/><Relationship Id="rId5" Type="http://schemas.openxmlformats.org/officeDocument/2006/relationships/hyperlink" Target="http://www.admoil.ru/gradostroitelstvo/informats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46</cp:revision>
  <cp:lastPrinted>2019-12-09T04:12:00Z</cp:lastPrinted>
  <dcterms:created xsi:type="dcterms:W3CDTF">2020-03-20T10:23:00Z</dcterms:created>
  <dcterms:modified xsi:type="dcterms:W3CDTF">2021-09-23T11:09:00Z</dcterms:modified>
</cp:coreProperties>
</file>