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11" w:rsidRDefault="00250811" w:rsidP="0025081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C3C3C"/>
          <w:spacing w:val="2"/>
          <w:sz w:val="28"/>
          <w:szCs w:val="28"/>
          <w:u w:val="single"/>
          <w:lang w:eastAsia="ru-RU"/>
        </w:rPr>
      </w:pPr>
      <w:r w:rsidRPr="00463A4E">
        <w:rPr>
          <w:rFonts w:ascii="Times New Roman" w:eastAsia="Times New Roman" w:hAnsi="Times New Roman" w:cs="Times New Roman"/>
          <w:b/>
          <w:i/>
          <w:color w:val="3C3C3C"/>
          <w:spacing w:val="2"/>
          <w:sz w:val="28"/>
          <w:szCs w:val="28"/>
          <w:u w:val="single"/>
          <w:lang w:eastAsia="ru-RU"/>
        </w:rPr>
        <w:t>Памятка населению:</w:t>
      </w:r>
      <w:r w:rsidRPr="00463A4E">
        <w:rPr>
          <w:rFonts w:ascii="Times New Roman" w:eastAsia="Times New Roman" w:hAnsi="Times New Roman" w:cs="Times New Roman"/>
          <w:b/>
          <w:i/>
          <w:color w:val="3C3C3C"/>
          <w:spacing w:val="2"/>
          <w:sz w:val="28"/>
          <w:szCs w:val="28"/>
          <w:u w:val="single"/>
          <w:lang w:eastAsia="ru-RU"/>
        </w:rPr>
        <w:br/>
        <w:t>«Проведение дезинфекции помещений после паводка»</w:t>
      </w:r>
    </w:p>
    <w:p w:rsidR="00250811" w:rsidRPr="00463A4E" w:rsidRDefault="00250811" w:rsidP="0025081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C3C3C"/>
          <w:spacing w:val="2"/>
          <w:sz w:val="28"/>
          <w:szCs w:val="28"/>
          <w:u w:val="single"/>
          <w:lang w:eastAsia="ru-RU"/>
        </w:rPr>
      </w:pPr>
    </w:p>
    <w:p w:rsidR="00250811" w:rsidRPr="00463A4E" w:rsidRDefault="00250811" w:rsidP="0025081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63A4E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Дезинфекция</w:t>
      </w:r>
      <w:r w:rsidRPr="00463A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как составная и неотъемлемая часть противоэпидемических мероприятий представляет собой комплекс специальных мер, направленных на предотвращение контаминации микроорганизмами различных объектов внешней среды и предупреждение возникновения инфекционной и паразитарной заболеваемости в послепаводковый период.</w:t>
      </w:r>
    </w:p>
    <w:p w:rsidR="00250811" w:rsidRPr="00745D94" w:rsidRDefault="00250811" w:rsidP="00250811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        </w:t>
      </w:r>
      <w:r w:rsidRPr="00745D94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Обработка помещений поводится самостоятельно жильцами.</w:t>
      </w:r>
    </w:p>
    <w:p w:rsidR="00250811" w:rsidRDefault="00250811" w:rsidP="00250811">
      <w:pPr>
        <w:shd w:val="clear" w:color="auto" w:fill="FFFFFF"/>
        <w:spacing w:after="0" w:line="240" w:lineRule="auto"/>
        <w:ind w:left="851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50811" w:rsidRDefault="00250811" w:rsidP="002508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45D94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Объекты обеззараживания: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поверхности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помещений (пол, стены, двери);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                                           - посуда;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                                           - белье;</w:t>
      </w:r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</w:t>
      </w:r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игрушки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50811" w:rsidRDefault="00250811" w:rsidP="002508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45D94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Способы обеззараживания:</w:t>
      </w:r>
    </w:p>
    <w:p w:rsidR="00250811" w:rsidRDefault="00250811" w:rsidP="00250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поверхности помещений (пол, стены,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мебель) протирают или орошают;</w:t>
      </w:r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посуда, белье, игрушки замачиваются в дезинфекционном растворе.</w:t>
      </w:r>
      <w:proofErr w:type="gramEnd"/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Для обработки помещений применяют хлорсодержащие препараты (хлорамин, ДП Алтай, ДП-2Т, </w:t>
      </w:r>
      <w:proofErr w:type="spellStart"/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Дезхлор</w:t>
      </w:r>
      <w:proofErr w:type="spellEnd"/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proofErr w:type="spellStart"/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Деохлор</w:t>
      </w:r>
      <w:proofErr w:type="spellEnd"/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др.). Рабочие растворы готовят в пластмассовых (эмалированных) или стеклянных емкостях путем растворения необходимого количества дезинфицирующего средства в воде. Приготавливаем растворы по режиму на вирусные заболевания.</w:t>
      </w:r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             Пример</w:t>
      </w:r>
      <w:r w:rsidRPr="00745D9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:</w:t>
      </w:r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для приготовления 3% раствора х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лорамина необходимо взять 300 г</w:t>
      </w:r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хлорамина на 10 л воды. </w:t>
      </w:r>
    </w:p>
    <w:p w:rsidR="00250811" w:rsidRDefault="00250811" w:rsidP="00250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45D94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Расход рабочего раствора: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</w:t>
      </w:r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 протирании - 150 мл на 1 </w:t>
      </w:r>
      <w:proofErr w:type="spellStart"/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кв</w:t>
      </w:r>
      <w:proofErr w:type="gramStart"/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.м</w:t>
      </w:r>
      <w:proofErr w:type="spellEnd"/>
      <w:proofErr w:type="gramEnd"/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</w:p>
    <w:p w:rsidR="00250811" w:rsidRDefault="00250811" w:rsidP="00250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- </w:t>
      </w:r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орошении гидропультом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</w:t>
      </w:r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300 г на 1 </w:t>
      </w:r>
      <w:proofErr w:type="spellStart"/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кв</w:t>
      </w:r>
      <w:proofErr w:type="gramStart"/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.м</w:t>
      </w:r>
      <w:proofErr w:type="spellEnd"/>
      <w:proofErr w:type="gramEnd"/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</w:p>
    <w:p w:rsidR="00250811" w:rsidRDefault="00250811" w:rsidP="00250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- </w:t>
      </w:r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замачивании посуды - </w:t>
      </w:r>
      <w:r w:rsidRPr="00745D94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t>2 л на комплект</w:t>
      </w:r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</w:p>
    <w:p w:rsidR="00250811" w:rsidRDefault="00250811" w:rsidP="00250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- </w:t>
      </w:r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замачивании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745D94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t>сухого белья</w:t>
      </w:r>
      <w:r w:rsidRPr="00745D94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 </w:t>
      </w:r>
      <w:r w:rsidRPr="00745D94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t>- 4 л на 1 кг</w:t>
      </w:r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 </w:t>
      </w:r>
    </w:p>
    <w:p w:rsidR="00250811" w:rsidRPr="00745D94" w:rsidRDefault="00250811" w:rsidP="00250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              </w:t>
      </w:r>
      <w:r w:rsidRPr="00745D94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Время экспозиции (выдержки) 30-60 минут.</w:t>
      </w:r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По истечении указанного времени (30-60 минут) необходимо промыть чистой водой. Итого, как пример на обработку одного дома площадью 200 </w:t>
      </w:r>
      <w:proofErr w:type="spellStart"/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кв</w:t>
      </w:r>
      <w:proofErr w:type="gramStart"/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.м</w:t>
      </w:r>
      <w:proofErr w:type="spellEnd"/>
      <w:proofErr w:type="gramEnd"/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(без площади территории) потребуется </w:t>
      </w:r>
      <w:r w:rsidRPr="00745D94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60 л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 </w:t>
      </w:r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рабочего раствора, то есть </w:t>
      </w:r>
      <w:r w:rsidRPr="00745D94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60 л воды</w:t>
      </w:r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745D9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и</w:t>
      </w:r>
      <w:r w:rsidRPr="00745D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745D94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1,8 кг хлорамина 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(или 6 упаковок препарата по 300 г)</w:t>
      </w:r>
      <w:r w:rsidRPr="00745D94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.</w:t>
      </w:r>
    </w:p>
    <w:p w:rsidR="007A0953" w:rsidRDefault="007A0953"/>
    <w:p w:rsidR="00887B95" w:rsidRDefault="00887B95"/>
    <w:p w:rsidR="00887B95" w:rsidRDefault="00887B95"/>
    <w:p w:rsidR="00887B95" w:rsidRDefault="00887B95" w:rsidP="005C59E4">
      <w:pPr>
        <w:shd w:val="clear" w:color="auto" w:fill="FFFFFF"/>
        <w:spacing w:after="0" w:line="315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i/>
          <w:color w:val="3C3C3C"/>
          <w:spacing w:val="2"/>
          <w:sz w:val="20"/>
          <w:szCs w:val="20"/>
          <w:lang w:eastAsia="ru-RU"/>
        </w:rPr>
        <w:t xml:space="preserve">Согласно:                   </w:t>
      </w:r>
      <w:r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  <w:t>Приложения  к письму Роспотребнадзора    от 3 сентября 2013 года N 01/10033-13-27 «</w:t>
      </w:r>
      <w:r>
        <w:rPr>
          <w:rFonts w:ascii="Times New Roman" w:eastAsia="Times New Roman" w:hAnsi="Times New Roman" w:cs="Times New Roman"/>
          <w:i/>
          <w:color w:val="3C3C3C"/>
          <w:spacing w:val="2"/>
          <w:sz w:val="20"/>
          <w:szCs w:val="20"/>
          <w:lang w:eastAsia="ru-RU"/>
        </w:rPr>
        <w:t>Методических  рекомендаций по организации и проведению дезинфекции, дератизации и дезинсекции на территориях, вышедших из зоны подтопления, на объектах, представляющих наибольший риск  распространения инфекций в период наводнения»</w:t>
      </w:r>
      <w:bookmarkStart w:id="0" w:name="_GoBack"/>
      <w:bookmarkEnd w:id="0"/>
    </w:p>
    <w:sectPr w:rsidR="0088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35"/>
    <w:rsid w:val="00250811"/>
    <w:rsid w:val="005C59E4"/>
    <w:rsid w:val="007A0953"/>
    <w:rsid w:val="00887B95"/>
    <w:rsid w:val="00B4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СЭЗ</dc:creator>
  <cp:keywords/>
  <dc:description/>
  <cp:lastModifiedBy>Сычёв Александр Михайлович</cp:lastModifiedBy>
  <cp:revision>4</cp:revision>
  <dcterms:created xsi:type="dcterms:W3CDTF">2015-07-22T09:47:00Z</dcterms:created>
  <dcterms:modified xsi:type="dcterms:W3CDTF">2015-07-23T06:32:00Z</dcterms:modified>
</cp:coreProperties>
</file>