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2D" w:rsidRPr="00403F2D" w:rsidRDefault="00403F2D" w:rsidP="00403F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F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403F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"http://admoil.ru/index.php/normativy-potrebleniya" </w:instrText>
      </w:r>
      <w:r w:rsidRPr="00403F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403F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Нормативы потребления жилищно-коммунальных услуг</w:t>
      </w:r>
      <w:r w:rsidRPr="00403F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403F2D" w:rsidRPr="00403F2D" w:rsidRDefault="00403F2D" w:rsidP="0040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1. Нормативы потребления коммунальных услуг по отоплению с 01.09.2014 (</w:t>
      </w:r>
      <w:hyperlink r:id="rId4" w:tgtFrame="_blank" w:history="1">
        <w:r w:rsidRPr="00403F2D">
          <w:rPr>
            <w:rFonts w:ascii="Verdana" w:eastAsia="Times New Roman" w:hAnsi="Verdana" w:cs="Times New Roman"/>
            <w:color w:val="144C87"/>
            <w:sz w:val="18"/>
            <w:szCs w:val="18"/>
            <w:u w:val="single"/>
            <w:lang w:eastAsia="ru-RU"/>
          </w:rPr>
          <w:t>приказ Департамента жилищно-коммунального комплекса и энергетики Ханты-Мансийского автономного округа – Югры от 09.12.2013г. № 26-нп</w:t>
        </w:r>
      </w:hyperlink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 </w:t>
      </w:r>
      <w:hyperlink r:id="rId5" w:tgtFrame="_blank" w:history="1">
        <w:r w:rsidRPr="00403F2D">
          <w:rPr>
            <w:rFonts w:ascii="Verdana" w:eastAsia="Times New Roman" w:hAnsi="Verdana" w:cs="Times New Roman"/>
            <w:color w:val="144C87"/>
            <w:sz w:val="18"/>
            <w:szCs w:val="18"/>
            <w:u w:val="single"/>
            <w:lang w:eastAsia="ru-RU"/>
          </w:rPr>
          <w:t>приказ Департамента жилищно-коммунального комплекса и энергетики Ханты-Мансийского автономного округа – Югры от 30.12.2013г. № 32-нп</w:t>
        </w:r>
      </w:hyperlink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 </w:t>
      </w:r>
      <w:hyperlink r:id="rId6" w:tgtFrame="_blank" w:history="1">
        <w:r w:rsidRPr="00403F2D">
          <w:rPr>
            <w:rFonts w:ascii="Verdana" w:eastAsia="Times New Roman" w:hAnsi="Verdana" w:cs="Times New Roman"/>
            <w:color w:val="144C87"/>
            <w:sz w:val="18"/>
            <w:szCs w:val="18"/>
            <w:u w:val="single"/>
            <w:lang w:eastAsia="ru-RU"/>
          </w:rPr>
          <w:t>от 30 июня 2014 года № 32-нп,</w:t>
        </w:r>
      </w:hyperlink>
      <w:hyperlink r:id="rId7" w:tgtFrame="_blank" w:history="1">
        <w:r w:rsidRPr="00403F2D">
          <w:rPr>
            <w:rFonts w:ascii="Verdana" w:eastAsia="Times New Roman" w:hAnsi="Verdana" w:cs="Times New Roman"/>
            <w:color w:val="144C87"/>
            <w:sz w:val="18"/>
            <w:szCs w:val="18"/>
            <w:u w:val="single"/>
            <w:lang w:eastAsia="ru-RU"/>
          </w:rPr>
          <w:t>от 11 августа 2014 года № 39-нп</w:t>
        </w:r>
      </w:hyperlink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).</w:t>
      </w:r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2</w:t>
      </w:r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Норма накопления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бытовых отходов для населения </w:t>
      </w:r>
      <w:proofErr w:type="spellStart"/>
      <w:r w:rsidRPr="00403F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гп.Пойковский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r w:rsidRPr="00403F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03F2D">
        <w:rPr>
          <w:rFonts w:ascii="Arial" w:eastAsia="Times New Roman" w:hAnsi="Arial" w:cs="Arial"/>
          <w:sz w:val="20"/>
          <w:szCs w:val="20"/>
          <w:lang w:eastAsia="ru-RU"/>
        </w:rPr>
        <w:t>1,5</w:t>
      </w:r>
      <w:r w:rsidRPr="00403F2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403F2D">
        <w:rPr>
          <w:rFonts w:ascii="Arial" w:eastAsia="Times New Roman" w:hAnsi="Arial" w:cs="Arial"/>
          <w:bCs/>
          <w:sz w:val="20"/>
          <w:szCs w:val="20"/>
          <w:lang w:eastAsia="ru-RU"/>
        </w:rPr>
        <w:t>м3/год</w:t>
      </w:r>
      <w:r w:rsidRPr="00403F2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403F2D">
        <w:rPr>
          <w:rFonts w:ascii="Arial" w:eastAsia="Times New Roman" w:hAnsi="Arial" w:cs="Arial"/>
          <w:bCs/>
          <w:sz w:val="20"/>
          <w:szCs w:val="20"/>
          <w:lang w:eastAsia="ru-RU"/>
        </w:rPr>
        <w:t>на 1 чел</w:t>
      </w:r>
      <w:r w:rsidRPr="00403F2D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r w:rsidRPr="00403F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Постановление главы </w:t>
      </w:r>
      <w:proofErr w:type="spellStart"/>
      <w:r w:rsidRPr="00403F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гп.Пойковский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F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19.11.2007 № 116-п</w:t>
      </w:r>
    </w:p>
    <w:p w:rsidR="00403F2D" w:rsidRPr="00403F2D" w:rsidRDefault="00403F2D" w:rsidP="00403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03F2D" w:rsidRPr="00403F2D" w:rsidRDefault="00403F2D" w:rsidP="0040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3</w:t>
      </w:r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Нормативы потребления коммунальных услуг по холодному и горячему водоснабжению и водоотведению с 01.09.2014 (</w:t>
      </w:r>
      <w:hyperlink r:id="rId8" w:tgtFrame="_blank" w:history="1">
        <w:r w:rsidRPr="00403F2D">
          <w:rPr>
            <w:rFonts w:ascii="Verdana" w:eastAsia="Times New Roman" w:hAnsi="Verdana" w:cs="Times New Roman"/>
            <w:color w:val="144C87"/>
            <w:sz w:val="18"/>
            <w:szCs w:val="18"/>
            <w:u w:val="single"/>
            <w:lang w:eastAsia="ru-RU"/>
          </w:rPr>
          <w:t>приказ Департамента жилищно-коммунального комплекса и энергетики Ханты-Мансийского автономного округа – Югры от 11.11.2013г. № 22-нп</w:t>
        </w:r>
      </w:hyperlink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 внесение изменений </w:t>
      </w:r>
      <w:hyperlink r:id="rId9" w:tgtFrame="_blank" w:history="1">
        <w:r w:rsidRPr="00403F2D">
          <w:rPr>
            <w:rFonts w:ascii="Verdana" w:eastAsia="Times New Roman" w:hAnsi="Verdana" w:cs="Times New Roman"/>
            <w:color w:val="144C87"/>
            <w:sz w:val="18"/>
            <w:szCs w:val="18"/>
            <w:u w:val="single"/>
            <w:lang w:eastAsia="ru-RU"/>
          </w:rPr>
          <w:t>от 23.01.2014г. № 3-нп</w:t>
        </w:r>
      </w:hyperlink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 </w:t>
      </w:r>
      <w:hyperlink r:id="rId10" w:tgtFrame="_blank" w:history="1">
        <w:r w:rsidRPr="00403F2D">
          <w:rPr>
            <w:rFonts w:ascii="Verdana" w:eastAsia="Times New Roman" w:hAnsi="Verdana" w:cs="Times New Roman"/>
            <w:color w:val="144C87"/>
            <w:sz w:val="18"/>
            <w:szCs w:val="18"/>
            <w:u w:val="single"/>
            <w:lang w:eastAsia="ru-RU"/>
          </w:rPr>
          <w:t>от 30 июня 2014 года № 31-нп,</w:t>
        </w:r>
      </w:hyperlink>
      <w:hyperlink r:id="rId11" w:tgtFrame="_blank" w:history="1">
        <w:r w:rsidRPr="00403F2D">
          <w:rPr>
            <w:rFonts w:ascii="Verdana" w:eastAsia="Times New Roman" w:hAnsi="Verdana" w:cs="Times New Roman"/>
            <w:color w:val="144C87"/>
            <w:sz w:val="18"/>
            <w:szCs w:val="18"/>
            <w:u w:val="single"/>
            <w:lang w:eastAsia="ru-RU"/>
          </w:rPr>
          <w:t>от 11 августа 2014 года № 38-нп</w:t>
        </w:r>
      </w:hyperlink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).</w:t>
      </w:r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Pr="00403F2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</w:p>
    <w:p w:rsidR="00403F2D" w:rsidRPr="00403F2D" w:rsidRDefault="00403F2D" w:rsidP="0040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AD" w:rsidRDefault="00BD3CAD"/>
    <w:sectPr w:rsidR="00BD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2D"/>
    <w:rsid w:val="00403F2D"/>
    <w:rsid w:val="00B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4CD2-CC0E-4E1E-8631-19F32A59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2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7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il.ru/gkh/tarifi/2014/22-np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oil.ru/gkh/tarifi/2014/3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oil.ru/gkh/tarifi/2014/%E2%84%9632.pdf" TargetMode="External"/><Relationship Id="rId11" Type="http://schemas.openxmlformats.org/officeDocument/2006/relationships/hyperlink" Target="http://admoil.ru/gkh/tarifi/2014/38.pdf" TargetMode="External"/><Relationship Id="rId5" Type="http://schemas.openxmlformats.org/officeDocument/2006/relationships/hyperlink" Target="http://admoil.ru/gkh/tarifi/2014/32-np.pdf" TargetMode="External"/><Relationship Id="rId10" Type="http://schemas.openxmlformats.org/officeDocument/2006/relationships/hyperlink" Target="http://admoil.ru/gkh/tarifi/2014/%E2%84%9631.pdf" TargetMode="External"/><Relationship Id="rId4" Type="http://schemas.openxmlformats.org/officeDocument/2006/relationships/hyperlink" Target="http://admoil.ru/gkh/tarifi/2014/26-np.pdf" TargetMode="External"/><Relationship Id="rId9" Type="http://schemas.openxmlformats.org/officeDocument/2006/relationships/hyperlink" Target="http://admoil.ru/gkh/tarifi/2014/3-n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Шаврина</dc:creator>
  <cp:keywords/>
  <dc:description/>
  <cp:lastModifiedBy>Ольга Шаврина</cp:lastModifiedBy>
  <cp:revision>1</cp:revision>
  <dcterms:created xsi:type="dcterms:W3CDTF">2015-04-20T09:21:00Z</dcterms:created>
  <dcterms:modified xsi:type="dcterms:W3CDTF">2015-04-20T09:28:00Z</dcterms:modified>
</cp:coreProperties>
</file>