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0" w:rsidRDefault="00391EA4">
      <w:pPr>
        <w:pStyle w:val="20"/>
        <w:spacing w:after="73" w:line="270" w:lineRule="exact"/>
        <w:ind w:left="20"/>
      </w:pPr>
      <w:r>
        <w:t>МЕТОДИЧЕСКИЕ РЕКОМЕНДАЦИИ</w:t>
      </w:r>
    </w:p>
    <w:p w:rsidR="00BC5C00" w:rsidRDefault="00391EA4">
      <w:pPr>
        <w:pStyle w:val="20"/>
        <w:spacing w:after="334" w:line="312" w:lineRule="exact"/>
        <w:ind w:left="20"/>
      </w:pPr>
      <w:r>
        <w:t>по организации контроля за качеством выполнения работ и (или) услуг по капитальному ремонту общего имущества в многоквартирных домах</w:t>
      </w:r>
    </w:p>
    <w:p w:rsidR="00BC5C00" w:rsidRDefault="00391EA4">
      <w:pPr>
        <w:pStyle w:val="20"/>
        <w:numPr>
          <w:ilvl w:val="0"/>
          <w:numId w:val="1"/>
        </w:numPr>
        <w:tabs>
          <w:tab w:val="left" w:pos="3803"/>
        </w:tabs>
        <w:spacing w:after="61" w:line="270" w:lineRule="exact"/>
        <w:ind w:left="3520"/>
        <w:jc w:val="both"/>
      </w:pPr>
      <w:r>
        <w:t>Общие положения</w:t>
      </w:r>
    </w:p>
    <w:p w:rsidR="00BC5C00" w:rsidRDefault="00391EA4">
      <w:pPr>
        <w:pStyle w:val="1"/>
        <w:spacing w:before="0" w:after="184"/>
        <w:ind w:left="20" w:right="20" w:firstLine="560"/>
      </w:pPr>
      <w:r>
        <w:t>Настоящие методические рекомендации разработаны в целях оказания методического содействия органам государственной власти субъектов Российской Федерации, органам местного самоуправления, региональным операторам, иным лицам, являющимся заказчиками работ по капитальному ремонту, в целях обеспечения эффективного контроля за качеством капитального ремонта общего имущества в многоквартирных домах. Настоящие методические рекомендации не содержат положений обязательного характера.</w:t>
      </w:r>
    </w:p>
    <w:p w:rsidR="00BC5C00" w:rsidRDefault="00391EA4">
      <w:pPr>
        <w:pStyle w:val="20"/>
        <w:numPr>
          <w:ilvl w:val="0"/>
          <w:numId w:val="1"/>
        </w:numPr>
        <w:tabs>
          <w:tab w:val="left" w:pos="2119"/>
        </w:tabs>
        <w:spacing w:after="0" w:line="317" w:lineRule="exact"/>
        <w:ind w:left="1860"/>
        <w:jc w:val="both"/>
      </w:pPr>
      <w:r>
        <w:t>Подготовка краткосрочного плана реализации</w:t>
      </w:r>
    </w:p>
    <w:p w:rsidR="00BC5C00" w:rsidRDefault="00391EA4">
      <w:pPr>
        <w:pStyle w:val="20"/>
        <w:spacing w:after="0" w:line="317" w:lineRule="exact"/>
        <w:ind w:left="20"/>
      </w:pPr>
      <w:r>
        <w:t>региональной программы капитального ремонта общего имущества в</w:t>
      </w:r>
    </w:p>
    <w:p w:rsidR="00BC5C00" w:rsidRDefault="00391EA4">
      <w:pPr>
        <w:pStyle w:val="20"/>
        <w:spacing w:after="56" w:line="317" w:lineRule="exact"/>
        <w:ind w:left="20"/>
      </w:pPr>
      <w:r>
        <w:t>многоквартирных домах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/>
        <w:ind w:left="20" w:right="20" w:firstLine="560"/>
      </w:pPr>
      <w:r>
        <w:t>В целях качественной подготовки краткосрочного плана реализации региональной программы капитального ремонта общего имущества в многоквартирных домах (далее краткосрочный план) рекомендуется формировать дефектные ведомости на основании технического осмотра многоквартирных домов (далее МКД). Дефектные ведомости рекомендуется формировать лицам, осуществляющим управление МКД или оказание</w:t>
      </w:r>
      <w:bookmarkStart w:id="0" w:name="_GoBack"/>
      <w:bookmarkEnd w:id="0"/>
      <w:r>
        <w:t xml:space="preserve"> услуг и (или) выполнение работ по содержанию и ремонту общего имущества в МКД. На основании дефектных ведомостей следует формировать предложения к техническому заданию на проектирование капитального ремонта.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/>
        <w:ind w:left="20" w:right="20" w:firstLine="560"/>
      </w:pPr>
      <w:r>
        <w:t>Формирование краткосрочного плана рекомендуется осуществлять с использованием электронной системы, в том числе с включением объектов на разработку проектной документации (далее ПД) на год, следующий за планируемым.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/>
        <w:ind w:left="20" w:right="20" w:firstLine="560"/>
      </w:pPr>
      <w:r>
        <w:t>ПД на проведение капитального ремонта рекомендуется подготовить до начала производства работ, при возможности, до начала года (до 1 января), в котором планируется выполнение работ по капитальному ремонту общего имущества в МКД. Возможна разработка типовой проектной документации.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/>
        <w:ind w:left="20" w:right="20" w:firstLine="560"/>
      </w:pPr>
      <w:r>
        <w:t>До формирования технического задания на проектирование капитального ремонта МКД производится экспресс-аудит, в рамках которого осуществляется сбор данных о техническом состоянии дома и его инженерных систем; о потреблении энергетических ресурсов за последние 5 лет; о наличии коммерческого учета и регулирования расхода энергоресурсов. Также анализируются данные фактического потребления энергетических ресурсов (ЭР) и осуществляется расчет нормативного потребления. Организуется проведение тепловизионного обследования.</w:t>
      </w:r>
    </w:p>
    <w:p w:rsidR="00BC5C00" w:rsidRDefault="00391EA4">
      <w:pPr>
        <w:pStyle w:val="1"/>
        <w:spacing w:before="0" w:after="0" w:line="317" w:lineRule="exact"/>
        <w:ind w:left="20" w:right="20" w:firstLine="560"/>
      </w:pPr>
      <w:r>
        <w:t>На основе исходных данных проводится оценка эффективности использования ЭР. В техническое задание на проектирование включаются мероприятия по повышению энергетической эффективности.</w:t>
      </w:r>
    </w:p>
    <w:p w:rsidR="00BC5C00" w:rsidRDefault="00391EA4">
      <w:pPr>
        <w:pStyle w:val="1"/>
        <w:spacing w:before="0" w:after="0" w:line="317" w:lineRule="exact"/>
        <w:ind w:left="20" w:right="20" w:firstLine="560"/>
      </w:pPr>
      <w:r>
        <w:lastRenderedPageBreak/>
        <w:t>Формирование технических заданий на проектирование капитального ремонта рекомендуется осуществлять лицом, осуществляющим управление МКД или оказание услуг и (или) выполнение работ по содержанию и ремонту общего имущества в МКД на основании дефектных ведомостей.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 w:line="317" w:lineRule="exact"/>
        <w:ind w:left="20" w:right="20" w:firstLine="560"/>
      </w:pPr>
      <w:r>
        <w:t>При необходимости отбор проектных организаций региональным оператором, а в случае, предусмотренном частью 5 статьи 182 Жилищного кодекса Российской Федерации, органами государственной власти субъекта Российской Федерации, органами местного самоуправления, государственными, муниципальными бюджетными, казенными учреждениями, осуществляется в порядке, установленном Правительством Российской Федерации.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98" w:line="317" w:lineRule="exact"/>
        <w:ind w:left="20" w:right="20" w:firstLine="560"/>
      </w:pPr>
      <w:r>
        <w:t>В целях своевременного финансирования работ по разработке ПД объекты проектирования, при возможности, рекомендуется включать в краткосрочный план в году, предшествующем реализации краткосрочного плана.</w:t>
      </w:r>
    </w:p>
    <w:p w:rsidR="00BC5C00" w:rsidRDefault="00391EA4">
      <w:pPr>
        <w:pStyle w:val="11"/>
        <w:keepNext/>
        <w:keepLines/>
        <w:numPr>
          <w:ilvl w:val="0"/>
          <w:numId w:val="1"/>
        </w:numPr>
        <w:tabs>
          <w:tab w:val="left" w:pos="2299"/>
        </w:tabs>
        <w:spacing w:before="0" w:after="75" w:line="270" w:lineRule="exact"/>
        <w:ind w:left="2040" w:firstLine="0"/>
      </w:pPr>
      <w:bookmarkStart w:id="1" w:name="bookmark0"/>
      <w:r>
        <w:t>Заключение договоров на выполнение работ</w:t>
      </w:r>
      <w:bookmarkEnd w:id="1"/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 w:line="317" w:lineRule="exact"/>
        <w:ind w:left="20" w:right="20" w:firstLine="560"/>
      </w:pPr>
      <w:r>
        <w:t>Отбор региональным оператором подрядных организаций, а в случае, предусмотренном частью 5 статьи 182 Жилищного кодекса Российской Федерации, органами государственной власти субъекта Российской Федерации, органами местного самоуправления, государственными, муниципальными бюджетными, казенными учреждениями, для оказания услуг и (или) выполнения работ по капитальному ремонту общего имущества осуществляется в порядке, установленном Правительством Российской Федерации.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 w:line="317" w:lineRule="exact"/>
        <w:ind w:left="20" w:right="20" w:firstLine="560"/>
      </w:pPr>
      <w:r>
        <w:t>Технический заказчик (далее заказчик) актом приема-передачи передает ПД подрядной организации для осуществления входного контроля. При необходимости производится корректировка ПД по замечаниям подрядной организации. ПД утверждается заказчиком и передается подрядной организации для производства работ.</w:t>
      </w:r>
    </w:p>
    <w:p w:rsidR="00BC5C00" w:rsidRDefault="00391EA4">
      <w:pPr>
        <w:pStyle w:val="1"/>
        <w:spacing w:before="0" w:after="0" w:line="317" w:lineRule="exact"/>
        <w:ind w:left="20" w:right="20" w:firstLine="560"/>
      </w:pPr>
      <w:r>
        <w:t>Функции технического заказчика работ по капитальному ремонту общего имущества в МКД может осуществлять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региональный оператор либо в соответствии с частью 4 статьи 182 Жилищного кодекса Российской Федерации - органы местного самоуправления и (или) муниципальные бюджетные учреждения на основании соответствующего договора, заключенного с региональным оператором.</w:t>
      </w:r>
    </w:p>
    <w:p w:rsidR="00BC5C00" w:rsidRDefault="00391EA4">
      <w:pPr>
        <w:pStyle w:val="11"/>
        <w:keepNext/>
        <w:keepLines/>
        <w:numPr>
          <w:ilvl w:val="0"/>
          <w:numId w:val="1"/>
        </w:numPr>
        <w:tabs>
          <w:tab w:val="left" w:pos="270"/>
        </w:tabs>
        <w:spacing w:before="0" w:after="0" w:line="317" w:lineRule="exact"/>
        <w:ind w:left="2040" w:right="20"/>
        <w:jc w:val="left"/>
      </w:pPr>
      <w:bookmarkStart w:id="2" w:name="bookmark1"/>
      <w:r>
        <w:t>Передача многоквартирного дома подрядной организации для производства работ и организация строительной площадки</w:t>
      </w:r>
      <w:bookmarkEnd w:id="2"/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 w:line="317" w:lineRule="exact"/>
        <w:ind w:left="20" w:right="20" w:firstLine="560"/>
      </w:pPr>
      <w:r>
        <w:t>Заказчик актом приема-передачи передает объект капитального ремонта подрядной организации для производства работ.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8"/>
        </w:tabs>
        <w:spacing w:before="0" w:after="0" w:line="317" w:lineRule="exact"/>
        <w:ind w:left="20" w:right="20" w:firstLine="560"/>
      </w:pPr>
      <w:r>
        <w:t>До начала работ заказчик передает подрядной организации общий и специальные журналы, в которых ведется учет выполнения работ в соответствии с требованиями законодательства Российской Федерации. Подрядная организация разрабатывает проект производства работ (ППР), оформляет журнал входного контроля материалов, журнал техники безопасности, исполнительную документацию по проведению капитального ремонта общего имущества МКД.</w:t>
      </w:r>
    </w:p>
    <w:p w:rsidR="00BC5C00" w:rsidRDefault="00391EA4">
      <w:pPr>
        <w:pStyle w:val="1"/>
        <w:spacing w:before="0" w:after="0"/>
        <w:ind w:left="20" w:right="20" w:firstLine="560"/>
      </w:pPr>
      <w:r>
        <w:lastRenderedPageBreak/>
        <w:t>ППР регламентирует сроки выполнения работ, организацию производства работ по капитальному ремонту в соответствии с технологическими правилами, требованиями к охране труда, экологической безопасности и качеству работ.</w:t>
      </w:r>
    </w:p>
    <w:p w:rsidR="00BC5C00" w:rsidRDefault="00391EA4">
      <w:pPr>
        <w:pStyle w:val="1"/>
        <w:spacing w:before="0" w:after="0"/>
        <w:ind w:left="20" w:right="20" w:firstLine="560"/>
      </w:pPr>
      <w:r>
        <w:t>Подрядной организации рекомендуется обеспечить доступ заказчика, а также лица, которое уполномочено действовать от имени собственников помещений в многоквартирном доме, и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к проекту производства работ.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right="20" w:firstLine="560"/>
      </w:pPr>
      <w:r>
        <w:t>При необходимости до начала производства работ подрядная организация заключает договоры на временное подключение к источникам энерго- и водоснабжения с организацией, осуществляющей управление МКД.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firstLine="560"/>
      </w:pPr>
      <w:r>
        <w:t>Подрядная организация до начала производства работ:</w:t>
      </w:r>
    </w:p>
    <w:p w:rsidR="00BC5C00" w:rsidRDefault="00391EA4">
      <w:pPr>
        <w:pStyle w:val="1"/>
        <w:spacing w:before="0" w:after="0"/>
        <w:ind w:left="20" w:right="20" w:firstLine="560"/>
      </w:pPr>
      <w:r>
        <w:t>устанавливает информационный щит с информацией о сроках проведения ремонта общего имущества МКД, наименованием заказчика и подрядной организации с указанием телефонов ответственных лиц;</w:t>
      </w:r>
    </w:p>
    <w:p w:rsidR="00BC5C00" w:rsidRDefault="00391EA4">
      <w:pPr>
        <w:pStyle w:val="1"/>
        <w:spacing w:before="0" w:after="0"/>
        <w:ind w:left="20" w:right="20" w:firstLine="560"/>
      </w:pPr>
      <w:r>
        <w:t>обеспечивает наличие необходимых складских и санитарно-бытовых помещений, сбор и вывоз строительных отходов в соответствии с требованиями законодательства Российской Федерации;</w:t>
      </w:r>
    </w:p>
    <w:p w:rsidR="00BC5C00" w:rsidRDefault="00391EA4">
      <w:pPr>
        <w:pStyle w:val="1"/>
        <w:spacing w:before="0" w:after="101"/>
        <w:ind w:left="20" w:right="20" w:firstLine="560"/>
      </w:pPr>
      <w:r>
        <w:t>принимает меры по обеспечению безопасности граждан при производстве работ, в том числе устройству ограждений опасных зон, галерей безопасности.</w:t>
      </w:r>
    </w:p>
    <w:p w:rsidR="00BC5C00" w:rsidRDefault="00391EA4">
      <w:pPr>
        <w:pStyle w:val="11"/>
        <w:keepNext/>
        <w:keepLines/>
        <w:numPr>
          <w:ilvl w:val="0"/>
          <w:numId w:val="1"/>
        </w:numPr>
        <w:tabs>
          <w:tab w:val="left" w:pos="3214"/>
        </w:tabs>
        <w:spacing w:before="0" w:after="66" w:line="270" w:lineRule="exact"/>
        <w:ind w:left="2960" w:firstLine="0"/>
      </w:pPr>
      <w:bookmarkStart w:id="3" w:name="bookmark2"/>
      <w:r>
        <w:t>Контроль выполнения работ</w:t>
      </w:r>
      <w:bookmarkEnd w:id="3"/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right="20" w:firstLine="560"/>
      </w:pPr>
      <w:r>
        <w:t>В целях осуществления контроля за ходом выполнения работ заказчик привлекает лицо, уполномоченное собственниками помещений в доме.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right="20" w:firstLine="560"/>
      </w:pPr>
      <w:r>
        <w:t>Контроль за соблюдением сроков выполнения работ осуществляется в соответствии с календарным графиком, входящим в состав ППР.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right="20" w:firstLine="560"/>
      </w:pPr>
      <w:r>
        <w:t>При проведении строительного контроля рекомендуется руководствоваться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Российской Федерации от 21 июня 2010 года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(далее постановление Правительства Российской Федерации № 468), в соответствии с которым строительный контроль проводится:</w:t>
      </w:r>
    </w:p>
    <w:p w:rsidR="00BC5C00" w:rsidRDefault="00391EA4">
      <w:pPr>
        <w:pStyle w:val="1"/>
        <w:spacing w:before="0" w:after="0"/>
        <w:ind w:left="20" w:firstLine="560"/>
      </w:pPr>
      <w:r>
        <w:t>лицом, осуществляющим капитальный ремонт (подрядная организация);</w:t>
      </w:r>
    </w:p>
    <w:p w:rsidR="00BC5C00" w:rsidRDefault="00391EA4">
      <w:pPr>
        <w:pStyle w:val="1"/>
        <w:spacing w:before="0" w:after="0"/>
        <w:ind w:left="20" w:right="20" w:firstLine="560"/>
      </w:pPr>
      <w:r>
        <w:t>заказчиком, организацией, осуществляющей подготовку проектной документации, либо лицом, привлеченным заказчиком по договору для осуществления строительного контроля.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19"/>
        </w:tabs>
        <w:spacing w:before="0" w:after="0"/>
        <w:ind w:left="20" w:firstLine="560"/>
      </w:pPr>
      <w:r>
        <w:t>Строительный контроль подрядной организацией включает в себя: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а)</w:t>
      </w:r>
      <w:r>
        <w:tab/>
        <w:t>проверку качества строительных материалов, изделий, конструкций и оборудования, поставленных для проведения капитального ремонта общего имущества МКД;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б)</w:t>
      </w:r>
      <w:r>
        <w:tab/>
        <w:t>проверку соблюдения установленных норм и правил складирования и хранения применяемой продукции;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lastRenderedPageBreak/>
        <w:t>в)</w:t>
      </w:r>
      <w:r>
        <w:tab/>
        <w:t>проверку соблюдения последовательности и состава технологических операций при осуществлении капитального ремонта общего имущества МКД;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г)</w:t>
      </w:r>
      <w:r>
        <w:tab/>
        <w:t>совместно с заказчиком освидетельствование работ, скрываемых последующими работами (далее скрытые работы), и промежуточную приемку работ, влияющих на безопасность объекта, участков сетей инженерно-технического обеспечения;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firstLine="560"/>
      </w:pPr>
      <w:r>
        <w:t>д)</w:t>
      </w:r>
      <w:r>
        <w:tab/>
        <w:t>приемку законченных видов (этапов) работ;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е)</w:t>
      </w:r>
      <w:r>
        <w:tab/>
        <w:t>проверку совместно с заказчиком соответствия законченного капитальным ремонтом дома требованиям проектной документации, технических регламентов.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1"/>
        </w:tabs>
        <w:spacing w:before="0" w:after="0" w:line="317" w:lineRule="exact"/>
        <w:ind w:left="20" w:right="20" w:firstLine="560"/>
      </w:pPr>
      <w:r>
        <w:t>Строительный контроль, осуществляемый заказчиком, включает проведение следующих контрольных мероприятий: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а)</w:t>
      </w:r>
      <w:r>
        <w:tab/>
        <w:t>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б)</w:t>
      </w:r>
      <w:r>
        <w:tab/>
        <w:t>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в)</w:t>
      </w:r>
      <w:r>
        <w:tab/>
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г)</w:t>
      </w:r>
      <w:r>
        <w:tab/>
        <w:t>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</w:t>
      </w:r>
      <w:r>
        <w:softHyphen/>
        <w:t>технического обеспечения;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д)</w:t>
      </w:r>
      <w:r>
        <w:tab/>
        <w:t>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BC5C00" w:rsidRDefault="00391EA4">
      <w:pPr>
        <w:pStyle w:val="1"/>
        <w:tabs>
          <w:tab w:val="left" w:pos="841"/>
        </w:tabs>
        <w:spacing w:before="0" w:after="0" w:line="317" w:lineRule="exact"/>
        <w:ind w:left="20" w:right="20" w:firstLine="560"/>
      </w:pPr>
      <w:r>
        <w:t>е)</w:t>
      </w:r>
      <w:r>
        <w:tab/>
        <w:t>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BC5C00" w:rsidRDefault="00391EA4">
      <w:pPr>
        <w:pStyle w:val="1"/>
        <w:spacing w:before="0" w:after="0" w:line="317" w:lineRule="exact"/>
        <w:ind w:left="20" w:right="20" w:firstLine="560"/>
      </w:pPr>
      <w:r>
        <w:t>Лицо, осуществляющее подрядные работы по капитальному ремонту и строительный контроль подрядчика, не может одновременно привлекаться для проведения строительного контроля заказчика.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1"/>
        </w:tabs>
        <w:spacing w:before="0" w:after="0" w:line="317" w:lineRule="exact"/>
        <w:ind w:left="20" w:right="20" w:firstLine="560"/>
      </w:pPr>
      <w:r>
        <w:t>Нормативы расходов заказчика на осуществление строительного контроля определяются в соответствии с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Российской Федерации № 468. Размер расходов заказчика на осуществление строительного контроля определяется в зависимости от стоимости проведения работ и (или) услуг по капитальному ремонту общего имущества в многоквартирном доме.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/>
        <w:ind w:left="20" w:right="20" w:firstLine="560"/>
      </w:pPr>
      <w:r>
        <w:t xml:space="preserve">Контроль за устранением нарушений согласно замечаниям собственников </w:t>
      </w:r>
      <w:r>
        <w:lastRenderedPageBreak/>
        <w:t>помещений в МКД к качеству проведенных работ осуществляется с привлечением тех организаций, в адрес которых поступили соответствующие обращения.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101"/>
        <w:ind w:left="20" w:right="20" w:firstLine="560"/>
      </w:pPr>
      <w:r>
        <w:t>В ходе капитального ремонта органами государственного жилищного надзора осуществляется выявление и пресечение нарушений подрядными организациями требований жилищного законодательства, в том числе контроль организации соблюдения качества производимых работ.</w:t>
      </w:r>
    </w:p>
    <w:p w:rsidR="00BC5C00" w:rsidRDefault="00391EA4">
      <w:pPr>
        <w:pStyle w:val="120"/>
        <w:keepNext/>
        <w:keepLines/>
        <w:numPr>
          <w:ilvl w:val="0"/>
          <w:numId w:val="1"/>
        </w:numPr>
        <w:tabs>
          <w:tab w:val="left" w:pos="3174"/>
        </w:tabs>
        <w:spacing w:before="0" w:after="84" w:line="270" w:lineRule="exact"/>
        <w:ind w:left="2920" w:firstLine="0"/>
      </w:pPr>
      <w:bookmarkStart w:id="4" w:name="bookmark3"/>
      <w:r>
        <w:t xml:space="preserve">Приемка выполненных </w:t>
      </w:r>
      <w:r>
        <w:rPr>
          <w:rStyle w:val="121"/>
        </w:rPr>
        <w:t>работ</w:t>
      </w:r>
      <w:bookmarkEnd w:id="4"/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 w:line="317" w:lineRule="exact"/>
        <w:ind w:left="20" w:right="20" w:firstLine="560"/>
      </w:pPr>
      <w:r>
        <w:t>Законченные капитальным ремонтом отдельные элементы МКД (крыши, фасады, инженерные коммуникации, отдельные виды инженерного оборудования или сочетание нескольких таких элементов) принимаются по мере готовности ввода в эксплуатацию рабочими комиссиями с последующим предъявлением их приемочной комиссии, принимающей объект в целом.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 w:line="317" w:lineRule="exact"/>
        <w:ind w:left="20" w:right="20" w:firstLine="560"/>
      </w:pPr>
      <w:r>
        <w:t>Рабочие комиссии назначаются решением (приказом) организации- заказчика. В состав рабочих комиссий входят представители заказчика, организации, осуществляющей строительный контроль, лица, осуществляющего управление МКД или оказание услуг и (или) выполнение работ по содержанию и ремонту общего имущества в данном доме, подрядных организаций, субподрядных организаций, лица, которое уполномочено действовать от имени собственников помещений в МКД.</w:t>
      </w:r>
    </w:p>
    <w:p w:rsidR="00BC5C00" w:rsidRDefault="00391EA4">
      <w:pPr>
        <w:pStyle w:val="1"/>
        <w:numPr>
          <w:ilvl w:val="1"/>
          <w:numId w:val="1"/>
        </w:numPr>
        <w:spacing w:before="0" w:after="0" w:line="317" w:lineRule="exact"/>
        <w:ind w:left="20" w:right="20" w:firstLine="560"/>
      </w:pPr>
      <w:r>
        <w:t xml:space="preserve"> Рабочая комиссия проверяет состав и полноту исполнительной документации, соответствие выполненных ремонтно-строительных работ ПД, соответствие стандартам, нормам и правилам производства работ, готовность объекта по данному виду работ к эксплуатации.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 w:line="317" w:lineRule="exact"/>
        <w:ind w:left="20" w:right="20" w:firstLine="560"/>
      </w:pPr>
      <w:r>
        <w:t>Акт о приемке в эксплуатацию рабочей комиссией законченных капитальным ремонтом элементов МКД подписывается членами комиссии после устранения всех выявленных недостатков. Акт о приемке в эксплуатацию законченных капитальным ремонтом элементов МКД рекомендуется составлять по форме согласно приложению 1 к настоящим методическим рекомендациям.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 w:line="317" w:lineRule="exact"/>
        <w:ind w:left="20" w:right="20" w:firstLine="560"/>
      </w:pPr>
      <w:r>
        <w:t>В случае применения при капитальном ремонте общего имущества МКД новых технологий подрядная организация в обязательном порядке передает лицу, осуществляющему управление многоквартирным домом или оказание услуг и (или) выполнение работ по содержанию и ремонту общего имущества в многоквартирном доме, разработанную соответствующим образом инструкцию по эксплуатации примененных технологий.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0"/>
        </w:tabs>
        <w:spacing w:before="0" w:after="0" w:line="317" w:lineRule="exact"/>
        <w:ind w:left="20" w:right="20" w:firstLine="560"/>
      </w:pPr>
      <w:r>
        <w:t>Приемка в эксплуатацию законченного капитальным ремонтом МКД производится приемочными комиссиями, назначаемыми приказом заказчика. Акт о приемке в эксплуатацию рекомендуется составлять по форме согласно приложению 2 к настоящим методическим рекомендациям.</w:t>
      </w:r>
    </w:p>
    <w:p w:rsidR="00BC5C00" w:rsidRDefault="00391EA4">
      <w:pPr>
        <w:pStyle w:val="1"/>
        <w:spacing w:before="0" w:after="0"/>
        <w:ind w:left="20" w:right="20" w:firstLine="560"/>
      </w:pPr>
      <w:r>
        <w:t xml:space="preserve">В состав приемочных комиссий входят представители заказчика (председатель комиссии), уполномоченных органов местного самоуправления; органов государственного жилищного надзора; организации, осуществляющей строительный контроль; лица, осуществляющего управление МКД; проектных организации (при наличии проекта); подрядных организаций; субподрядных организаций; лицо, которое уполномочено действовать от имени собственников </w:t>
      </w:r>
      <w:r>
        <w:lastRenderedPageBreak/>
        <w:t>помещений в МКД, представители общественных организаций в сфере жилищно-коммунального хозяйства.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64"/>
        <w:ind w:left="20" w:right="20" w:firstLine="560"/>
      </w:pPr>
      <w:r>
        <w:t>Приемочные комиссии проверяют устранение недоделок, выявленных рабочими комиссиями, готовность объекта к вводу в эксплуатацию.</w:t>
      </w:r>
    </w:p>
    <w:p w:rsidR="00BC5C00" w:rsidRDefault="00391EA4">
      <w:pPr>
        <w:pStyle w:val="11"/>
        <w:keepNext/>
        <w:keepLines/>
        <w:numPr>
          <w:ilvl w:val="0"/>
          <w:numId w:val="1"/>
        </w:numPr>
        <w:tabs>
          <w:tab w:val="left" w:pos="1834"/>
        </w:tabs>
        <w:spacing w:before="0" w:after="56" w:line="317" w:lineRule="exact"/>
        <w:ind w:left="1840" w:right="1580" w:hanging="260"/>
        <w:jc w:val="left"/>
      </w:pPr>
      <w:bookmarkStart w:id="5" w:name="bookmark4"/>
      <w:r>
        <w:t>Контроль за техническим состоянием, законченных капитальным ремонтом многоквартирных домов</w:t>
      </w:r>
      <w:bookmarkEnd w:id="5"/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0"/>
        <w:ind w:left="20" w:right="20" w:firstLine="560"/>
      </w:pPr>
      <w:r>
        <w:t>Техническая эксплуатация МКД, законченного капитальным ремонтом, осуществляется в соответствии с требованиями жилищного законодательства.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0"/>
        <w:ind w:left="20" w:right="20" w:firstLine="560"/>
      </w:pPr>
      <w:r>
        <w:t>Техническое обслуживание МКД включает работы по контролю за его состоянием, поддержанию в исправном, работоспособном состоянии, наладке и регулированию инженерных систем. Контроль за техническим состоянием следует осуществлять путем проведения плановых и внеплановых осмотров.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0"/>
        <w:ind w:left="20" w:right="20" w:firstLine="560"/>
      </w:pPr>
      <w:r>
        <w:t>Особое внимание необходимо обратить на периодичность выполнения обязательных профилактических мероприятий, исключающих ненормативный износ строительных конструкций и инженерных систем.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0"/>
        <w:ind w:left="20" w:right="20" w:firstLine="560"/>
      </w:pPr>
      <w:r>
        <w:t>В течение гарантийного срока, установленного договорами на выполнение капитального ремонта, подрядная организация несет гарантийные обязательства по устранению недостатков, связанных с ненадлежащим качеством выполнения работ и (или) услуг по капитальному ремонту общего имущества в МКД. Если в период гарантийной эксплуатации многоквартирного дома обнаружатся дефекты, препятствующие его нормальной эксплуатации, то подрядная организация обязана их устранить за свой счет в согласованные с заказчиком сроки.</w:t>
      </w:r>
    </w:p>
    <w:p w:rsidR="00BC5C00" w:rsidRDefault="00391EA4">
      <w:pPr>
        <w:pStyle w:val="1"/>
        <w:numPr>
          <w:ilvl w:val="1"/>
          <w:numId w:val="1"/>
        </w:numPr>
        <w:tabs>
          <w:tab w:val="left" w:pos="1026"/>
        </w:tabs>
        <w:spacing w:before="0" w:after="0"/>
        <w:ind w:left="20" w:right="20" w:firstLine="560"/>
        <w:sectPr w:rsidR="00BC5C00">
          <w:type w:val="continuous"/>
          <w:pgSz w:w="11909" w:h="16838"/>
          <w:pgMar w:top="547" w:right="907" w:bottom="1982" w:left="907" w:header="0" w:footer="3" w:gutter="426"/>
          <w:cols w:space="720"/>
          <w:noEndnote/>
          <w:docGrid w:linePitch="360"/>
        </w:sectPr>
      </w:pPr>
      <w:r>
        <w:t>Контроль технического состояния капитально отремонтированных МКД в гарантийный период осуществляет организация, осуществляющая управление МКД с привлечением при необходимости заказчика.</w:t>
      </w:r>
    </w:p>
    <w:p w:rsidR="00BC5C00" w:rsidRDefault="00391EA4">
      <w:pPr>
        <w:pStyle w:val="1"/>
        <w:spacing w:before="0" w:after="212" w:line="270" w:lineRule="exact"/>
        <w:ind w:right="80" w:firstLine="0"/>
        <w:jc w:val="right"/>
      </w:pPr>
      <w:r>
        <w:lastRenderedPageBreak/>
        <w:t>Приложение 1</w:t>
      </w:r>
    </w:p>
    <w:p w:rsidR="00BC5C00" w:rsidRDefault="00391EA4">
      <w:pPr>
        <w:pStyle w:val="1"/>
        <w:spacing w:before="0" w:after="63" w:line="274" w:lineRule="exact"/>
        <w:ind w:left="4520" w:right="80" w:firstLine="0"/>
      </w:pPr>
      <w:r>
        <w:t>к методическим рекомендациям по организации контроля за качеством выполнения работ и (или) услуг по капитальному ремонту общего имущества в многоквартирных домах, утвержденным приказом Министерства строительства и жилищно</w:t>
      </w:r>
      <w:r>
        <w:softHyphen/>
        <w:t>коммунального хозяйства Российской Федерации</w:t>
      </w:r>
    </w:p>
    <w:p w:rsidR="00BC5C00" w:rsidRDefault="00391EA4">
      <w:pPr>
        <w:pStyle w:val="1"/>
        <w:tabs>
          <w:tab w:val="left" w:leader="underscore" w:pos="5703"/>
          <w:tab w:val="left" w:leader="underscore" w:pos="6589"/>
          <w:tab w:val="left" w:leader="underscore" w:pos="6620"/>
          <w:tab w:val="left" w:leader="underscore" w:pos="7628"/>
          <w:tab w:val="left" w:leader="underscore" w:pos="8343"/>
          <w:tab w:val="left" w:leader="underscore" w:pos="9768"/>
        </w:tabs>
        <w:spacing w:before="0" w:after="551" w:line="270" w:lineRule="exact"/>
        <w:ind w:left="4940" w:firstLine="0"/>
      </w:pPr>
      <w:r>
        <w:t>от «</w:t>
      </w:r>
      <w:r>
        <w:tab/>
        <w:t>»</w:t>
      </w:r>
      <w:r>
        <w:tab/>
      </w:r>
      <w:r>
        <w:rPr>
          <w:vertAlign w:val="subscript"/>
        </w:rPr>
        <w:tab/>
      </w:r>
      <w:r>
        <w:tab/>
        <w:t>20</w:t>
      </w:r>
      <w:r>
        <w:tab/>
        <w:t>г. №</w:t>
      </w:r>
      <w:r>
        <w:tab/>
      </w:r>
    </w:p>
    <w:p w:rsidR="00BC5C00" w:rsidRDefault="00391EA4">
      <w:pPr>
        <w:pStyle w:val="120"/>
        <w:keepNext/>
        <w:keepLines/>
        <w:spacing w:before="0" w:after="281" w:line="322" w:lineRule="exact"/>
        <w:ind w:left="2760" w:right="80" w:hanging="2020"/>
        <w:jc w:val="left"/>
      </w:pPr>
      <w:bookmarkStart w:id="6" w:name="bookmark5"/>
      <w:r>
        <w:t>Акт о приемке в эксплуатацию законченных капитальным ремонтом элементов многоквартирного дома</w:t>
      </w:r>
      <w:bookmarkEnd w:id="6"/>
    </w:p>
    <w:p w:rsidR="00BC5C00" w:rsidRDefault="00391EA4">
      <w:pPr>
        <w:pStyle w:val="1"/>
        <w:tabs>
          <w:tab w:val="left" w:leader="underscore" w:pos="6589"/>
          <w:tab w:val="left" w:leader="underscore" w:pos="8763"/>
          <w:tab w:val="left" w:leader="underscore" w:pos="9531"/>
        </w:tabs>
        <w:spacing w:before="0" w:after="292" w:line="270" w:lineRule="exact"/>
        <w:ind w:left="596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C5C00" w:rsidRDefault="00391EA4">
      <w:pPr>
        <w:pStyle w:val="1"/>
        <w:tabs>
          <w:tab w:val="left" w:leader="underscore" w:pos="9768"/>
        </w:tabs>
        <w:spacing w:before="0" w:after="855" w:line="270" w:lineRule="exact"/>
        <w:ind w:left="20" w:firstLine="0"/>
      </w:pPr>
      <w:r>
        <w:t xml:space="preserve">Объект капитального ремонта </w:t>
      </w:r>
      <w:r>
        <w:tab/>
      </w:r>
    </w:p>
    <w:p w:rsidR="00BC5C00" w:rsidRDefault="00391EA4">
      <w:pPr>
        <w:pStyle w:val="1"/>
        <w:tabs>
          <w:tab w:val="left" w:leader="underscore" w:pos="9768"/>
        </w:tabs>
        <w:spacing w:before="0" w:after="353"/>
        <w:ind w:left="20" w:right="80" w:firstLine="0"/>
      </w:pPr>
      <w:r>
        <w:lastRenderedPageBreak/>
        <w:t>Рабочая комиссия о приемке в эксплуатацию законченных капитальным ремонтом элементов МКД (далее комиссия), назначенная</w:t>
      </w:r>
      <w:r>
        <w:tab/>
      </w:r>
    </w:p>
    <w:p w:rsidR="00BC5C00" w:rsidRDefault="00391EA4">
      <w:pPr>
        <w:pStyle w:val="30"/>
        <w:spacing w:before="0" w:after="194" w:line="180" w:lineRule="exact"/>
        <w:ind w:left="40"/>
      </w:pPr>
      <w:r>
        <w:t>(наименование лица, назначившего комиссию)</w:t>
      </w:r>
    </w:p>
    <w:p w:rsidR="00BC5C00" w:rsidRDefault="00391EA4">
      <w:pPr>
        <w:pStyle w:val="1"/>
        <w:tabs>
          <w:tab w:val="left" w:leader="underscore" w:pos="572"/>
          <w:tab w:val="left" w:leader="underscore" w:pos="2814"/>
          <w:tab w:val="left" w:leader="underscore" w:pos="3586"/>
        </w:tabs>
        <w:spacing w:before="0" w:after="296" w:line="270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г., в следующем составе:</w:t>
      </w:r>
    </w:p>
    <w:p w:rsidR="00BC5C00" w:rsidRDefault="00391EA4">
      <w:pPr>
        <w:pStyle w:val="1"/>
        <w:spacing w:before="0" w:after="654" w:line="270" w:lineRule="exact"/>
        <w:ind w:right="80" w:firstLine="0"/>
        <w:jc w:val="right"/>
      </w:pPr>
      <w:r>
        <w:t>Председатель комиссии - представитель заказчика на производство работ</w:t>
      </w:r>
    </w:p>
    <w:p w:rsidR="00BC5C00" w:rsidRDefault="00391EA4">
      <w:pPr>
        <w:pStyle w:val="1"/>
        <w:tabs>
          <w:tab w:val="left" w:leader="underscore" w:pos="9768"/>
        </w:tabs>
        <w:spacing w:before="0" w:after="0" w:line="643" w:lineRule="exact"/>
        <w:ind w:left="20" w:right="80" w:firstLine="2740"/>
        <w:jc w:val="left"/>
      </w:pPr>
      <w:r>
        <w:t>Члены комиссии - представители: генеральной подрядной организации</w:t>
      </w:r>
      <w:r>
        <w:tab/>
      </w:r>
    </w:p>
    <w:p w:rsidR="00BC5C00" w:rsidRDefault="00391EA4">
      <w:pPr>
        <w:pStyle w:val="40"/>
        <w:spacing w:after="206" w:line="100" w:lineRule="exact"/>
        <w:ind w:left="9540"/>
      </w:pPr>
      <w:r>
        <w:t>9</w:t>
      </w:r>
    </w:p>
    <w:p w:rsidR="00BC5C00" w:rsidRDefault="00391EA4">
      <w:pPr>
        <w:pStyle w:val="1"/>
        <w:tabs>
          <w:tab w:val="left" w:leader="underscore" w:pos="9768"/>
        </w:tabs>
        <w:spacing w:before="0" w:after="119" w:line="270" w:lineRule="exact"/>
        <w:ind w:left="20" w:firstLine="0"/>
      </w:pPr>
      <w:r>
        <w:t xml:space="preserve">субподрядных организаций </w:t>
      </w:r>
      <w:r>
        <w:tab/>
      </w:r>
    </w:p>
    <w:p w:rsidR="00BC5C00" w:rsidRDefault="00391EA4">
      <w:pPr>
        <w:pStyle w:val="50"/>
        <w:tabs>
          <w:tab w:val="left" w:leader="underscore" w:pos="9531"/>
        </w:tabs>
        <w:spacing w:before="0" w:after="180" w:line="180" w:lineRule="exact"/>
        <w:ind w:left="7000"/>
      </w:pPr>
      <w:r>
        <w:tab/>
        <w:t>,</w:t>
      </w:r>
    </w:p>
    <w:p w:rsidR="00BC5C00" w:rsidRDefault="00391EA4">
      <w:pPr>
        <w:pStyle w:val="1"/>
        <w:tabs>
          <w:tab w:val="left" w:leader="underscore" w:pos="9768"/>
        </w:tabs>
        <w:spacing w:before="0" w:after="87" w:line="270" w:lineRule="exact"/>
        <w:ind w:left="20" w:firstLine="0"/>
      </w:pPr>
      <w:r>
        <w:t xml:space="preserve">лица, осуществлявшего строительный контроль, </w:t>
      </w:r>
      <w:r>
        <w:tab/>
      </w:r>
    </w:p>
    <w:p w:rsidR="00BC5C00" w:rsidRDefault="00391EA4">
      <w:pPr>
        <w:pStyle w:val="60"/>
        <w:tabs>
          <w:tab w:val="left" w:leader="underscore" w:pos="4868"/>
          <w:tab w:val="left" w:leader="underscore" w:pos="9531"/>
        </w:tabs>
        <w:spacing w:before="0" w:after="202" w:line="220" w:lineRule="exact"/>
        <w:ind w:left="20"/>
      </w:pPr>
      <w:r>
        <w:tab/>
      </w:r>
    </w:p>
    <w:p w:rsidR="00BC5C00" w:rsidRDefault="00391EA4">
      <w:pPr>
        <w:pStyle w:val="1"/>
        <w:tabs>
          <w:tab w:val="left" w:leader="underscore" w:pos="9768"/>
        </w:tabs>
        <w:spacing w:before="0" w:after="0" w:line="317" w:lineRule="exact"/>
        <w:ind w:left="20" w:right="80" w:firstLine="0"/>
        <w:sectPr w:rsidR="00BC5C00">
          <w:type w:val="continuous"/>
          <w:pgSz w:w="11909" w:h="16838"/>
          <w:pgMar w:top="743" w:right="694" w:bottom="2514" w:left="694" w:header="0" w:footer="3" w:gutter="474"/>
          <w:cols w:space="720"/>
          <w:noEndnote/>
          <w:docGrid w:linePitch="360"/>
        </w:sectPr>
      </w:pPr>
      <w:r>
        <w:t xml:space="preserve">лица, осуществляющего управление многоквартирным домом или оказание услуг и (или) выполнение работ по содержанию и ремонту общего имущества в данном доме, </w:t>
      </w:r>
      <w:r>
        <w:tab/>
      </w:r>
    </w:p>
    <w:p w:rsidR="00BC5C00" w:rsidRDefault="00391EA4">
      <w:pPr>
        <w:pStyle w:val="1"/>
        <w:numPr>
          <w:ilvl w:val="0"/>
          <w:numId w:val="2"/>
        </w:numPr>
        <w:tabs>
          <w:tab w:val="left" w:pos="290"/>
          <w:tab w:val="right" w:pos="5886"/>
          <w:tab w:val="left" w:leader="underscore" w:pos="5886"/>
          <w:tab w:val="left" w:leader="underscore" w:pos="6649"/>
          <w:tab w:val="left" w:pos="8393"/>
          <w:tab w:val="left" w:leader="underscore" w:pos="9044"/>
          <w:tab w:val="left" w:leader="underscore" w:pos="9044"/>
          <w:tab w:val="left" w:leader="underscore" w:pos="9769"/>
        </w:tabs>
        <w:spacing w:before="0" w:after="261" w:line="270" w:lineRule="exact"/>
        <w:ind w:left="20" w:firstLine="0"/>
      </w:pPr>
      <w:r>
        <w:lastRenderedPageBreak/>
        <w:t>Генеральным подрядчиком</w:t>
      </w:r>
      <w:r>
        <w:tab/>
      </w:r>
      <w:r>
        <w:tab/>
        <w:t>,</w:t>
      </w:r>
      <w:r>
        <w:tab/>
      </w:r>
      <w:r>
        <w:tab/>
      </w:r>
      <w:r>
        <w:tab/>
      </w:r>
      <w:r>
        <w:tab/>
      </w:r>
      <w:r>
        <w:tab/>
      </w:r>
    </w:p>
    <w:p w:rsidR="00BC5C00" w:rsidRDefault="00391EA4">
      <w:pPr>
        <w:pStyle w:val="1"/>
        <w:tabs>
          <w:tab w:val="left" w:pos="8393"/>
          <w:tab w:val="left" w:leader="underscore" w:pos="9516"/>
        </w:tabs>
        <w:spacing w:before="0" w:after="657" w:line="326" w:lineRule="exact"/>
        <w:ind w:left="20" w:right="80" w:firstLine="0"/>
      </w:pPr>
      <w:r>
        <w:t>предъявлены к приемке результаты оказанных услуг (выполненных работ) по капитальному ремонту элементов многоквартирного дома</w:t>
      </w:r>
      <w:r>
        <w:tab/>
      </w:r>
      <w:r>
        <w:tab/>
      </w:r>
    </w:p>
    <w:p w:rsidR="00BC5C00" w:rsidRDefault="00391EA4">
      <w:pPr>
        <w:pStyle w:val="30"/>
        <w:spacing w:before="0" w:after="66" w:line="180" w:lineRule="exact"/>
        <w:ind w:left="100"/>
      </w:pPr>
      <w:r>
        <w:t>(указываются вид услуг и (или) работ и адрес многоквартирного дома)</w:t>
      </w:r>
    </w:p>
    <w:p w:rsidR="00BC5C00" w:rsidRDefault="00391EA4">
      <w:pPr>
        <w:pStyle w:val="1"/>
        <w:numPr>
          <w:ilvl w:val="0"/>
          <w:numId w:val="2"/>
        </w:numPr>
        <w:tabs>
          <w:tab w:val="left" w:pos="290"/>
        </w:tabs>
        <w:spacing w:before="0" w:after="0" w:line="331" w:lineRule="exact"/>
        <w:ind w:left="20" w:firstLine="0"/>
      </w:pPr>
      <w:r>
        <w:t>Капитальный ремонт элементов многоквартирного дома осуществлялся</w:t>
      </w:r>
    </w:p>
    <w:p w:rsidR="00BC5C00" w:rsidRDefault="00391EA4">
      <w:pPr>
        <w:pStyle w:val="1"/>
        <w:tabs>
          <w:tab w:val="left" w:leader="underscore" w:pos="9516"/>
        </w:tabs>
        <w:spacing w:before="0" w:after="0" w:line="331" w:lineRule="exact"/>
        <w:ind w:left="20" w:firstLine="0"/>
      </w:pPr>
      <w:r>
        <w:t>генеральным подрядчиком, выполнившим</w:t>
      </w:r>
      <w:r>
        <w:tab/>
      </w:r>
    </w:p>
    <w:p w:rsidR="00BC5C00" w:rsidRDefault="00391EA4">
      <w:pPr>
        <w:pStyle w:val="70"/>
        <w:ind w:left="9520"/>
      </w:pPr>
      <w:r>
        <w:t>9</w:t>
      </w:r>
    </w:p>
    <w:p w:rsidR="00BC5C00" w:rsidRDefault="00391EA4">
      <w:pPr>
        <w:pStyle w:val="30"/>
        <w:spacing w:before="0" w:after="5" w:line="180" w:lineRule="exact"/>
        <w:ind w:left="100"/>
      </w:pPr>
      <w:r>
        <w:t>(указываются виды работ)</w:t>
      </w:r>
    </w:p>
    <w:p w:rsidR="00BC5C00" w:rsidRDefault="00391EA4">
      <w:pPr>
        <w:pStyle w:val="1"/>
        <w:tabs>
          <w:tab w:val="left" w:leader="underscore" w:pos="7839"/>
          <w:tab w:val="left" w:leader="underscore" w:pos="7840"/>
          <w:tab w:val="left" w:leader="underscore" w:pos="8751"/>
          <w:tab w:val="left" w:leader="underscore" w:pos="9516"/>
        </w:tabs>
        <w:spacing w:before="0" w:after="306" w:line="270" w:lineRule="exact"/>
        <w:ind w:left="20" w:firstLine="0"/>
      </w:pPr>
      <w:r>
        <w:t>и субподрядными организациями, выполнившими</w:t>
      </w:r>
      <w:r>
        <w:tab/>
      </w:r>
      <w:r w:rsidRPr="00BC15D7">
        <w:rPr>
          <w:vertAlign w:val="subscript"/>
        </w:rPr>
        <w:tab/>
      </w:r>
      <w:r>
        <w:tab/>
      </w:r>
      <w:r>
        <w:tab/>
      </w:r>
    </w:p>
    <w:p w:rsidR="00BC5C00" w:rsidRDefault="00391EA4">
      <w:pPr>
        <w:pStyle w:val="30"/>
        <w:spacing w:before="0" w:after="88" w:line="180" w:lineRule="exact"/>
        <w:ind w:left="100"/>
      </w:pPr>
      <w:r>
        <w:t>(указываются виды работ)</w:t>
      </w:r>
    </w:p>
    <w:p w:rsidR="00BC5C00" w:rsidRDefault="00391EA4">
      <w:pPr>
        <w:pStyle w:val="1"/>
        <w:numPr>
          <w:ilvl w:val="0"/>
          <w:numId w:val="2"/>
        </w:numPr>
        <w:tabs>
          <w:tab w:val="left" w:pos="290"/>
        </w:tabs>
        <w:spacing w:before="0" w:after="0" w:line="317" w:lineRule="exact"/>
        <w:ind w:left="20" w:firstLine="0"/>
      </w:pPr>
      <w:r>
        <w:t>Проект и (или) сметная документация на капитальный ремонт элементов</w:t>
      </w:r>
    </w:p>
    <w:p w:rsidR="00BC5C00" w:rsidRDefault="00391EA4">
      <w:pPr>
        <w:pStyle w:val="1"/>
        <w:tabs>
          <w:tab w:val="left" w:leader="underscore" w:pos="9516"/>
        </w:tabs>
        <w:spacing w:before="0" w:after="290" w:line="317" w:lineRule="exact"/>
        <w:ind w:left="20" w:firstLine="0"/>
      </w:pPr>
      <w:r>
        <w:t>многоквартирного дома разработана</w:t>
      </w:r>
      <w:r>
        <w:tab/>
      </w:r>
    </w:p>
    <w:p w:rsidR="00BC5C00" w:rsidRDefault="00391EA4">
      <w:pPr>
        <w:pStyle w:val="30"/>
        <w:spacing w:before="0" w:after="5" w:line="180" w:lineRule="exact"/>
        <w:ind w:left="100"/>
      </w:pPr>
      <w:r>
        <w:t>(указывается наименование организации)</w:t>
      </w:r>
    </w:p>
    <w:p w:rsidR="00BC5C00" w:rsidRDefault="00296A39">
      <w:pPr>
        <w:pStyle w:val="a9"/>
        <w:tabs>
          <w:tab w:val="left" w:leader="underscore" w:pos="711"/>
          <w:tab w:val="left" w:leader="underscore" w:pos="3164"/>
          <w:tab w:val="left" w:leader="underscore" w:pos="4210"/>
        </w:tabs>
        <w:spacing w:before="0" w:after="49" w:line="270" w:lineRule="exact"/>
        <w:ind w:left="20"/>
      </w:pPr>
      <w:r>
        <w:fldChar w:fldCharType="begin"/>
      </w:r>
      <w:r w:rsidR="00391EA4">
        <w:instrText xml:space="preserve"> TOC \o "1-5" \h \z </w:instrText>
      </w:r>
      <w:r>
        <w:fldChar w:fldCharType="separate"/>
      </w:r>
      <w:r w:rsidR="00391EA4">
        <w:t>«</w:t>
      </w:r>
      <w:r w:rsidR="00391EA4">
        <w:tab/>
        <w:t>»</w:t>
      </w:r>
      <w:r w:rsidR="00391EA4">
        <w:tab/>
        <w:t>20</w:t>
      </w:r>
      <w:r w:rsidR="00391EA4">
        <w:tab/>
        <w:t>г.</w:t>
      </w:r>
    </w:p>
    <w:p w:rsidR="00BC5C00" w:rsidRDefault="00391EA4">
      <w:pPr>
        <w:pStyle w:val="a9"/>
        <w:tabs>
          <w:tab w:val="left" w:leader="underscore" w:pos="9769"/>
        </w:tabs>
        <w:spacing w:before="0" w:after="311" w:line="270" w:lineRule="exact"/>
        <w:ind w:left="20"/>
      </w:pPr>
      <w:r>
        <w:t xml:space="preserve">и утверждена </w:t>
      </w:r>
      <w:r>
        <w:tab/>
      </w:r>
    </w:p>
    <w:p w:rsidR="00BC5C00" w:rsidRDefault="00391EA4">
      <w:pPr>
        <w:pStyle w:val="22"/>
        <w:spacing w:before="0" w:after="93" w:line="180" w:lineRule="exact"/>
        <w:ind w:left="100"/>
      </w:pPr>
      <w:r>
        <w:t>(указывается наименование организации)</w:t>
      </w:r>
    </w:p>
    <w:p w:rsidR="00BC5C00" w:rsidRDefault="00391EA4">
      <w:pPr>
        <w:pStyle w:val="a9"/>
        <w:numPr>
          <w:ilvl w:val="0"/>
          <w:numId w:val="2"/>
        </w:numPr>
        <w:tabs>
          <w:tab w:val="left" w:pos="290"/>
        </w:tabs>
        <w:spacing w:before="0" w:after="0" w:line="322" w:lineRule="exact"/>
        <w:ind w:left="20"/>
      </w:pPr>
      <w:r>
        <w:t>Оказание услуг (выполнение работ) осуществлено в следующие сроки:</w:t>
      </w:r>
    </w:p>
    <w:p w:rsidR="00BC5C00" w:rsidRDefault="00391EA4">
      <w:pPr>
        <w:pStyle w:val="a9"/>
        <w:tabs>
          <w:tab w:val="left" w:leader="underscore" w:pos="2914"/>
          <w:tab w:val="left" w:leader="underscore" w:pos="5362"/>
          <w:tab w:val="left" w:leader="underscore" w:pos="6409"/>
        </w:tabs>
        <w:spacing w:before="0" w:after="0" w:line="322" w:lineRule="exact"/>
        <w:ind w:left="20"/>
      </w:pPr>
      <w:r>
        <w:t>дата начала работ «</w:t>
      </w:r>
      <w:r>
        <w:tab/>
        <w:t>»</w:t>
      </w:r>
      <w:r>
        <w:tab/>
        <w:t>20</w:t>
      </w:r>
      <w:r>
        <w:tab/>
        <w:t>г.,</w:t>
      </w:r>
    </w:p>
    <w:p w:rsidR="00BC5C00" w:rsidRDefault="00391EA4">
      <w:pPr>
        <w:pStyle w:val="a9"/>
        <w:tabs>
          <w:tab w:val="left" w:leader="underscore" w:pos="3375"/>
          <w:tab w:val="left" w:leader="underscore" w:pos="5852"/>
          <w:tab w:val="left" w:leader="underscore" w:pos="6870"/>
        </w:tabs>
        <w:spacing w:before="0" w:after="0" w:line="317" w:lineRule="exact"/>
        <w:ind w:left="20"/>
      </w:pPr>
      <w:r>
        <w:t>дата окончания работ «</w:t>
      </w:r>
      <w:r>
        <w:tab/>
        <w:t>»</w:t>
      </w:r>
      <w:r>
        <w:tab/>
        <w:t>20</w:t>
      </w:r>
      <w:r>
        <w:tab/>
        <w:t>г.</w:t>
      </w:r>
      <w:r w:rsidR="00296A39">
        <w:fldChar w:fldCharType="end"/>
      </w:r>
    </w:p>
    <w:p w:rsidR="00BC5C00" w:rsidRDefault="00391EA4">
      <w:pPr>
        <w:pStyle w:val="1"/>
        <w:spacing w:before="0" w:after="0" w:line="317" w:lineRule="exact"/>
        <w:ind w:left="20" w:right="80" w:firstLine="0"/>
      </w:pPr>
      <w:r>
        <w:t>продолжительность капитального ремонта элементов многоквартирного дома (месяцев, дней):</w:t>
      </w:r>
    </w:p>
    <w:p w:rsidR="00BC5C00" w:rsidRDefault="00391EA4">
      <w:pPr>
        <w:pStyle w:val="1"/>
        <w:tabs>
          <w:tab w:val="left" w:leader="underscore" w:pos="9516"/>
        </w:tabs>
        <w:spacing w:before="0" w:after="0" w:line="317" w:lineRule="exact"/>
        <w:ind w:left="20" w:firstLine="0"/>
      </w:pPr>
      <w:r>
        <w:t>по норме или по плану</w:t>
      </w:r>
      <w:r>
        <w:tab/>
      </w:r>
    </w:p>
    <w:p w:rsidR="00BC5C00" w:rsidRDefault="00391EA4">
      <w:pPr>
        <w:pStyle w:val="1"/>
        <w:tabs>
          <w:tab w:val="left" w:leader="underscore" w:pos="9516"/>
        </w:tabs>
        <w:spacing w:before="0" w:after="56" w:line="317" w:lineRule="exact"/>
        <w:ind w:left="20" w:firstLine="0"/>
      </w:pPr>
      <w:r>
        <w:t xml:space="preserve">фактически </w:t>
      </w:r>
      <w:r>
        <w:tab/>
      </w:r>
    </w:p>
    <w:p w:rsidR="00BC5C00" w:rsidRDefault="00391EA4">
      <w:pPr>
        <w:pStyle w:val="1"/>
        <w:numPr>
          <w:ilvl w:val="0"/>
          <w:numId w:val="2"/>
        </w:numPr>
        <w:tabs>
          <w:tab w:val="left" w:pos="290"/>
        </w:tabs>
        <w:spacing w:before="0" w:after="0"/>
        <w:ind w:left="20" w:firstLine="0"/>
      </w:pPr>
      <w:r>
        <w:t>Сметная стоимость капитального ремонта элементов многоквартирного дома</w:t>
      </w:r>
    </w:p>
    <w:p w:rsidR="00BC5C00" w:rsidRDefault="00391EA4">
      <w:pPr>
        <w:pStyle w:val="1"/>
        <w:tabs>
          <w:tab w:val="center" w:pos="2257"/>
          <w:tab w:val="right" w:pos="5209"/>
          <w:tab w:val="right" w:pos="8031"/>
          <w:tab w:val="right" w:pos="9769"/>
        </w:tabs>
        <w:spacing w:before="0" w:after="0"/>
        <w:ind w:left="20" w:firstLine="0"/>
      </w:pPr>
      <w:r>
        <w:t>по</w:t>
      </w:r>
      <w:r>
        <w:tab/>
        <w:t>утвержденной</w:t>
      </w:r>
      <w:r>
        <w:tab/>
        <w:t>сметной</w:t>
      </w:r>
      <w:r>
        <w:tab/>
        <w:t>документации</w:t>
      </w:r>
      <w:r>
        <w:tab/>
        <w:t>всего</w:t>
      </w:r>
    </w:p>
    <w:p w:rsidR="00BC5C00" w:rsidRDefault="00391EA4">
      <w:pPr>
        <w:pStyle w:val="1"/>
        <w:tabs>
          <w:tab w:val="left" w:leader="underscore" w:pos="3920"/>
          <w:tab w:val="left" w:leader="underscore" w:pos="3920"/>
          <w:tab w:val="left" w:leader="underscore" w:pos="4714"/>
        </w:tabs>
        <w:spacing w:before="0" w:after="0"/>
        <w:ind w:left="20" w:firstLine="0"/>
      </w:pPr>
      <w:r>
        <w:tab/>
        <w:t>тыс. руб.,</w:t>
      </w:r>
    </w:p>
    <w:p w:rsidR="00BC5C00" w:rsidRDefault="00391EA4">
      <w:pPr>
        <w:pStyle w:val="1"/>
        <w:tabs>
          <w:tab w:val="left" w:leader="underscore" w:pos="6649"/>
          <w:tab w:val="right" w:leader="underscore" w:pos="9495"/>
        </w:tabs>
        <w:spacing w:before="0" w:after="0"/>
        <w:ind w:left="20" w:firstLine="0"/>
      </w:pPr>
      <w:r>
        <w:t>в том числе ремонтно-строительных работ</w:t>
      </w:r>
      <w:r>
        <w:tab/>
      </w:r>
      <w:r>
        <w:rPr>
          <w:vertAlign w:val="subscript"/>
        </w:rPr>
        <w:t xml:space="preserve"> </w:t>
      </w:r>
      <w:r>
        <w:tab/>
        <w:t>тыс. руб.</w:t>
      </w:r>
    </w:p>
    <w:p w:rsidR="00BC5C00" w:rsidRDefault="00391EA4">
      <w:pPr>
        <w:pStyle w:val="1"/>
        <w:tabs>
          <w:tab w:val="right" w:leader="underscore" w:pos="9495"/>
        </w:tabs>
        <w:spacing w:before="0" w:after="0"/>
        <w:ind w:left="20" w:firstLine="0"/>
      </w:pPr>
      <w:r>
        <w:t>Стоимость товарной строительной продукции</w:t>
      </w:r>
      <w:r>
        <w:tab/>
        <w:t>тыс. руб.</w:t>
      </w:r>
    </w:p>
    <w:p w:rsidR="00BC5C00" w:rsidRDefault="00391EA4">
      <w:pPr>
        <w:pStyle w:val="1"/>
        <w:tabs>
          <w:tab w:val="left" w:leader="underscore" w:pos="8393"/>
        </w:tabs>
        <w:spacing w:before="0" w:after="64"/>
        <w:ind w:left="20" w:firstLine="0"/>
      </w:pPr>
      <w:r>
        <w:t>Стоимость оборудования</w:t>
      </w:r>
      <w:r>
        <w:tab/>
        <w:t>тыс. руб.</w:t>
      </w:r>
    </w:p>
    <w:p w:rsidR="00BC5C00" w:rsidRDefault="00391EA4">
      <w:pPr>
        <w:pStyle w:val="1"/>
        <w:numPr>
          <w:ilvl w:val="0"/>
          <w:numId w:val="2"/>
        </w:numPr>
        <w:tabs>
          <w:tab w:val="left" w:pos="290"/>
        </w:tabs>
        <w:spacing w:before="0" w:after="0" w:line="317" w:lineRule="exact"/>
        <w:ind w:left="20" w:right="80" w:firstLine="0"/>
      </w:pPr>
      <w:r>
        <w:t>На основании осмотра предъявленного к приемке законченного капитальным ремонтом элемента многоквартирного дома по адресу</w:t>
      </w:r>
    </w:p>
    <w:p w:rsidR="00BC5C00" w:rsidRDefault="00391EA4">
      <w:pPr>
        <w:pStyle w:val="1"/>
        <w:tabs>
          <w:tab w:val="left" w:leader="underscore" w:pos="4714"/>
        </w:tabs>
        <w:spacing w:before="0" w:after="0" w:line="317" w:lineRule="exact"/>
        <w:ind w:left="20" w:firstLine="0"/>
      </w:pPr>
      <w:r>
        <w:tab/>
        <w:t xml:space="preserve"> и ознакомления с соответствующей</w:t>
      </w:r>
    </w:p>
    <w:p w:rsidR="00BC5C00" w:rsidRDefault="00391EA4">
      <w:pPr>
        <w:pStyle w:val="1"/>
        <w:spacing w:before="0" w:after="0" w:line="317" w:lineRule="exact"/>
        <w:ind w:left="20" w:right="80" w:firstLine="0"/>
      </w:pPr>
      <w:r>
        <w:t>исполнительной документацией рассматривается вопрос о принятии решения о приемке результатов оказанных услуг и (или) выполненных работ.</w:t>
      </w:r>
    </w:p>
    <w:p w:rsidR="00BC5C00" w:rsidRDefault="00391EA4">
      <w:pPr>
        <w:pStyle w:val="20"/>
        <w:spacing w:after="76" w:line="270" w:lineRule="exact"/>
        <w:ind w:left="20" w:firstLine="3740"/>
        <w:jc w:val="left"/>
      </w:pPr>
      <w:r>
        <w:t>Решение комиссии:</w:t>
      </w:r>
    </w:p>
    <w:p w:rsidR="00BC5C00" w:rsidRDefault="00391EA4">
      <w:pPr>
        <w:pStyle w:val="1"/>
        <w:tabs>
          <w:tab w:val="left" w:leader="underscore" w:pos="7767"/>
          <w:tab w:val="left" w:leader="underscore" w:pos="7768"/>
          <w:tab w:val="left" w:leader="underscore" w:pos="9534"/>
        </w:tabs>
        <w:spacing w:before="0" w:after="297" w:line="326" w:lineRule="exact"/>
        <w:ind w:left="20" w:right="280" w:firstLine="700"/>
        <w:jc w:val="left"/>
      </w:pPr>
      <w:r>
        <w:t>Результаты оказанных услуг и (или) выполненных работ по капитальному ремонту элементов многоквартирного дома</w:t>
      </w:r>
      <w:r>
        <w:tab/>
      </w:r>
      <w:r>
        <w:tab/>
      </w:r>
      <w:r>
        <w:tab/>
      </w:r>
    </w:p>
    <w:p w:rsidR="00BC5C00" w:rsidRDefault="00391EA4">
      <w:pPr>
        <w:pStyle w:val="30"/>
        <w:spacing w:before="0" w:after="2" w:line="180" w:lineRule="exact"/>
        <w:ind w:left="380"/>
      </w:pPr>
      <w:r>
        <w:lastRenderedPageBreak/>
        <w:t>(указываются вид услуг и (или) работ и адрес дома)</w:t>
      </w:r>
    </w:p>
    <w:p w:rsidR="00BC5C00" w:rsidRDefault="00391EA4">
      <w:pPr>
        <w:pStyle w:val="1"/>
        <w:tabs>
          <w:tab w:val="left" w:leader="underscore" w:pos="1909"/>
          <w:tab w:val="left" w:leader="underscore" w:pos="1909"/>
          <w:tab w:val="left" w:leader="underscore" w:pos="8564"/>
        </w:tabs>
        <w:spacing w:before="0" w:after="287" w:line="270" w:lineRule="exact"/>
        <w:ind w:left="20" w:firstLine="0"/>
      </w:pPr>
      <w:r>
        <w:rPr>
          <w:vertAlign w:val="subscript"/>
        </w:rPr>
        <w:tab/>
      </w:r>
      <w:r>
        <w:tab/>
        <w:t>принять.</w:t>
      </w:r>
    </w:p>
    <w:p w:rsidR="00BC5C00" w:rsidRDefault="00391EA4">
      <w:pPr>
        <w:pStyle w:val="1"/>
        <w:spacing w:before="0" w:after="306" w:line="270" w:lineRule="exact"/>
        <w:ind w:left="20" w:firstLine="0"/>
      </w:pPr>
      <w:r>
        <w:t>Председатель комиссии:</w:t>
      </w:r>
    </w:p>
    <w:p w:rsidR="00BC5C00" w:rsidRDefault="00391EA4">
      <w:pPr>
        <w:pStyle w:val="30"/>
        <w:spacing w:before="0" w:after="188" w:line="180" w:lineRule="exact"/>
        <w:ind w:left="38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0" w:line="566" w:lineRule="exact"/>
        <w:ind w:left="20" w:right="4000" w:firstLine="3740"/>
        <w:jc w:val="left"/>
      </w:pPr>
      <w:r>
        <w:t>Члены комиссии: от генеральной подрядной организации</w:t>
      </w:r>
    </w:p>
    <w:p w:rsidR="00BC5C00" w:rsidRDefault="00391EA4">
      <w:pPr>
        <w:pStyle w:val="80"/>
        <w:tabs>
          <w:tab w:val="left" w:leader="underscore" w:pos="572"/>
          <w:tab w:val="left" w:leader="underscore" w:pos="7767"/>
          <w:tab w:val="left" w:leader="underscore" w:pos="9534"/>
        </w:tabs>
        <w:spacing w:line="370" w:lineRule="exact"/>
        <w:ind w:left="20"/>
      </w:pPr>
      <w:r>
        <w:tab/>
      </w:r>
      <w:r>
        <w:tab/>
      </w:r>
      <w:r>
        <w:rPr>
          <w:rStyle w:val="8TimesNewRoman5pt"/>
          <w:rFonts w:eastAsia="Dotum"/>
        </w:rPr>
        <w:t>9</w:t>
      </w:r>
    </w:p>
    <w:p w:rsidR="00BC5C00" w:rsidRDefault="00391EA4">
      <w:pPr>
        <w:pStyle w:val="30"/>
        <w:spacing w:before="0" w:after="125" w:line="180" w:lineRule="exact"/>
        <w:ind w:left="380"/>
      </w:pPr>
      <w:r>
        <w:t>(должность/подпись/ расшифровка подписи)</w:t>
      </w:r>
    </w:p>
    <w:p w:rsidR="00BC5C00" w:rsidRDefault="00391EA4">
      <w:pPr>
        <w:pStyle w:val="1"/>
        <w:spacing w:before="0" w:after="113" w:line="270" w:lineRule="exact"/>
        <w:ind w:left="20" w:firstLine="0"/>
      </w:pPr>
      <w:r>
        <w:t>от субподрядных организаций</w:t>
      </w:r>
    </w:p>
    <w:p w:rsidR="00BC5C00" w:rsidRDefault="00391EA4">
      <w:pPr>
        <w:pStyle w:val="40"/>
        <w:spacing w:after="0" w:line="100" w:lineRule="exact"/>
        <w:ind w:left="9540"/>
      </w:pPr>
      <w:r>
        <w:t>9</w:t>
      </w:r>
    </w:p>
    <w:p w:rsidR="00BC5C00" w:rsidRDefault="00391EA4">
      <w:pPr>
        <w:pStyle w:val="30"/>
        <w:spacing w:before="0" w:after="110" w:line="180" w:lineRule="exact"/>
        <w:ind w:left="38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48" w:line="270" w:lineRule="exact"/>
        <w:ind w:left="20" w:firstLine="0"/>
      </w:pPr>
      <w:r>
        <w:t>от лица, осуществлявшего строительный контроль,</w:t>
      </w:r>
    </w:p>
    <w:p w:rsidR="00BC5C00" w:rsidRDefault="00391EA4">
      <w:pPr>
        <w:pStyle w:val="90"/>
        <w:tabs>
          <w:tab w:val="left" w:leader="underscore" w:pos="25"/>
          <w:tab w:val="left" w:leader="underscore" w:pos="1076"/>
          <w:tab w:val="left" w:leader="underscore" w:pos="9534"/>
        </w:tabs>
        <w:spacing w:before="0" w:line="200" w:lineRule="exact"/>
        <w:ind w:left="20"/>
      </w:pPr>
      <w:r>
        <w:tab/>
      </w:r>
      <w:r>
        <w:tab/>
      </w:r>
      <w:r>
        <w:tab/>
        <w:t>,</w:t>
      </w:r>
    </w:p>
    <w:p w:rsidR="00BC5C00" w:rsidRDefault="00391EA4">
      <w:pPr>
        <w:pStyle w:val="30"/>
        <w:spacing w:before="0" w:after="40" w:line="180" w:lineRule="exact"/>
        <w:ind w:left="38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0" w:line="317" w:lineRule="exact"/>
        <w:ind w:left="20" w:right="500" w:firstLine="0"/>
      </w:pPr>
      <w:r>
        <w:t>от лица, осуществляющего управление многоквартирным домом или оказание услуг и (или) выполнение работ по содержанию и ремонту общего имущества в данном доме,</w:t>
      </w:r>
    </w:p>
    <w:p w:rsidR="00BC5C00" w:rsidRDefault="00391EA4">
      <w:pPr>
        <w:pStyle w:val="80"/>
        <w:tabs>
          <w:tab w:val="left" w:leader="underscore" w:pos="25"/>
          <w:tab w:val="left" w:leader="underscore" w:pos="4635"/>
          <w:tab w:val="left" w:leader="underscore" w:pos="4636"/>
          <w:tab w:val="left" w:leader="underscore" w:pos="9534"/>
        </w:tabs>
        <w:spacing w:line="370" w:lineRule="exact"/>
        <w:ind w:left="20"/>
      </w:pPr>
      <w:r>
        <w:tab/>
      </w:r>
      <w:r>
        <w:tab/>
      </w:r>
      <w:r>
        <w:tab/>
      </w:r>
      <w:r>
        <w:tab/>
      </w:r>
      <w:r>
        <w:rPr>
          <w:rStyle w:val="8TimesNewRoman5pt"/>
          <w:rFonts w:eastAsia="Dotum"/>
        </w:rPr>
        <w:t>9</w:t>
      </w:r>
    </w:p>
    <w:p w:rsidR="00BC5C00" w:rsidRDefault="00391EA4">
      <w:pPr>
        <w:pStyle w:val="30"/>
        <w:spacing w:before="0" w:after="0" w:line="180" w:lineRule="exact"/>
        <w:ind w:left="20"/>
        <w:jc w:val="both"/>
        <w:sectPr w:rsidR="00BC5C00">
          <w:footerReference w:type="even" r:id="rId7"/>
          <w:headerReference w:type="first" r:id="rId8"/>
          <w:pgSz w:w="11909" w:h="16838"/>
          <w:pgMar w:top="743" w:right="694" w:bottom="2514" w:left="694" w:header="0" w:footer="3" w:gutter="474"/>
          <w:cols w:space="720"/>
          <w:noEndnote/>
          <w:titlePg/>
          <w:docGrid w:linePitch="360"/>
        </w:sectPr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63" w:line="274" w:lineRule="exact"/>
        <w:ind w:left="4640" w:right="100" w:firstLine="0"/>
      </w:pPr>
      <w:r>
        <w:lastRenderedPageBreak/>
        <w:t>к методическим рекомендациям по организации контроля за качеством выполнения работ и (или) услуг по капитальному ремонту общего имущества в многоквартирных домах в субъектах Российской Федерации, утвержденным приказом Министерства строительства и жилищно</w:t>
      </w:r>
      <w:r>
        <w:softHyphen/>
        <w:t>коммунального хозяйства Российской Федерации</w:t>
      </w:r>
    </w:p>
    <w:p w:rsidR="00BC5C00" w:rsidRDefault="00391EA4">
      <w:pPr>
        <w:pStyle w:val="1"/>
        <w:tabs>
          <w:tab w:val="left" w:leader="underscore" w:pos="5394"/>
          <w:tab w:val="left" w:leader="underscore" w:pos="6414"/>
          <w:tab w:val="left" w:leader="underscore" w:pos="6414"/>
          <w:tab w:val="left" w:leader="underscore" w:pos="7323"/>
          <w:tab w:val="left" w:leader="underscore" w:pos="8043"/>
          <w:tab w:val="left" w:leader="underscore" w:pos="9525"/>
        </w:tabs>
        <w:spacing w:before="0" w:after="577" w:line="270" w:lineRule="exact"/>
        <w:ind w:left="4640" w:firstLine="0"/>
      </w:pPr>
      <w:r>
        <w:t>от «</w:t>
      </w:r>
      <w:r>
        <w:tab/>
        <w:t>»</w:t>
      </w:r>
      <w:r>
        <w:tab/>
      </w:r>
      <w:r w:rsidRPr="00BC15D7">
        <w:rPr>
          <w:vertAlign w:val="subscript"/>
        </w:rPr>
        <w:tab/>
      </w:r>
      <w:r>
        <w:tab/>
        <w:t>20</w:t>
      </w:r>
      <w:r>
        <w:tab/>
        <w:t>г. №</w:t>
      </w:r>
      <w:r>
        <w:tab/>
      </w:r>
    </w:p>
    <w:p w:rsidR="00BC5C00" w:rsidRDefault="00391EA4">
      <w:pPr>
        <w:pStyle w:val="120"/>
        <w:keepNext/>
        <w:keepLines/>
        <w:spacing w:before="0" w:after="61" w:line="270" w:lineRule="exact"/>
        <w:ind w:left="3320" w:right="100"/>
        <w:jc w:val="left"/>
      </w:pPr>
      <w:bookmarkStart w:id="7" w:name="bookmark6"/>
      <w:r>
        <w:t>Акт о приемке в эксплуатацию законченных капитальным ремонтом многоквартирных домов</w:t>
      </w:r>
      <w:bookmarkEnd w:id="7"/>
    </w:p>
    <w:p w:rsidR="00BC5C00" w:rsidRDefault="00391EA4">
      <w:pPr>
        <w:pStyle w:val="1"/>
        <w:tabs>
          <w:tab w:val="left" w:leader="underscore" w:pos="6414"/>
          <w:tab w:val="left" w:leader="underscore" w:pos="8758"/>
          <w:tab w:val="left" w:leader="underscore" w:pos="9525"/>
        </w:tabs>
        <w:spacing w:before="0" w:after="0" w:line="638" w:lineRule="exact"/>
        <w:ind w:left="5960" w:firstLine="0"/>
      </w:pPr>
      <w:r>
        <w:t>«</w:t>
      </w:r>
      <w:r>
        <w:tab/>
        <w:t>_»</w:t>
      </w:r>
      <w:r>
        <w:tab/>
        <w:t>20</w:t>
      </w:r>
      <w:r>
        <w:tab/>
        <w:t>г.</w:t>
      </w:r>
    </w:p>
    <w:p w:rsidR="00BC5C00" w:rsidRDefault="00391EA4">
      <w:pPr>
        <w:pStyle w:val="1"/>
        <w:tabs>
          <w:tab w:val="left" w:leader="underscore" w:pos="4926"/>
          <w:tab w:val="left" w:leader="underscore" w:pos="4926"/>
          <w:tab w:val="left" w:leader="underscore" w:pos="9787"/>
        </w:tabs>
        <w:spacing w:before="0" w:after="790" w:line="638" w:lineRule="exact"/>
        <w:ind w:left="20" w:firstLine="0"/>
      </w:pPr>
      <w:r>
        <w:t xml:space="preserve">Объект капитального ремонта </w:t>
      </w:r>
      <w:r>
        <w:tab/>
      </w:r>
      <w:r>
        <w:rPr>
          <w:vertAlign w:val="subscript"/>
        </w:rPr>
        <w:tab/>
      </w:r>
      <w:r>
        <w:tab/>
      </w:r>
    </w:p>
    <w:p w:rsidR="00BC5C00" w:rsidRDefault="00391EA4">
      <w:pPr>
        <w:pStyle w:val="1"/>
        <w:spacing w:before="0" w:after="357" w:line="326" w:lineRule="exact"/>
        <w:ind w:left="20" w:right="100" w:firstLine="0"/>
      </w:pPr>
      <w:r>
        <w:lastRenderedPageBreak/>
        <w:t>Приемочная комиссия о приемке в эксплуатацию законченных капитальным ремонтом элементов многоквартирного дома (далее комиссия), назначенная</w:t>
      </w:r>
    </w:p>
    <w:p w:rsidR="00BC5C00" w:rsidRDefault="00391EA4">
      <w:pPr>
        <w:pStyle w:val="30"/>
        <w:spacing w:before="0" w:after="250" w:line="180" w:lineRule="exact"/>
        <w:ind w:left="20" w:firstLine="2880"/>
        <w:jc w:val="left"/>
      </w:pPr>
      <w:r>
        <w:t>(наименование лица, назначившего комиссию)</w:t>
      </w:r>
    </w:p>
    <w:p w:rsidR="00BC5C00" w:rsidRDefault="00391EA4">
      <w:pPr>
        <w:pStyle w:val="1"/>
        <w:tabs>
          <w:tab w:val="left" w:leader="underscore" w:pos="567"/>
          <w:tab w:val="left" w:leader="underscore" w:pos="2238"/>
          <w:tab w:val="left" w:leader="underscore" w:pos="3056"/>
        </w:tabs>
        <w:spacing w:before="0" w:after="352" w:line="270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г., следующем в составе:</w:t>
      </w:r>
    </w:p>
    <w:p w:rsidR="00BC5C00" w:rsidRDefault="00391EA4">
      <w:pPr>
        <w:pStyle w:val="1"/>
        <w:spacing w:before="0" w:after="361" w:line="270" w:lineRule="exact"/>
        <w:ind w:left="20" w:firstLine="0"/>
      </w:pPr>
      <w:r>
        <w:t>Председатель комиссии - представитель заказчика на производство работ</w:t>
      </w:r>
    </w:p>
    <w:p w:rsidR="00BC5C00" w:rsidRDefault="00391EA4">
      <w:pPr>
        <w:pStyle w:val="1"/>
        <w:tabs>
          <w:tab w:val="left" w:leader="underscore" w:pos="6414"/>
          <w:tab w:val="left" w:leader="underscore" w:pos="6491"/>
          <w:tab w:val="left" w:leader="underscore" w:pos="9787"/>
        </w:tabs>
        <w:spacing w:before="0" w:after="0" w:line="552" w:lineRule="exact"/>
        <w:ind w:left="20" w:right="100" w:firstLine="2880"/>
        <w:jc w:val="left"/>
      </w:pPr>
      <w:r>
        <w:t>Члены комиссии - представители: генеральной подрядной организации</w:t>
      </w:r>
      <w:r>
        <w:tab/>
      </w:r>
      <w:r>
        <w:tab/>
      </w:r>
      <w:r>
        <w:tab/>
      </w:r>
    </w:p>
    <w:p w:rsidR="00BC5C00" w:rsidRDefault="00296A39">
      <w:pPr>
        <w:pStyle w:val="32"/>
        <w:tabs>
          <w:tab w:val="left" w:leader="underscore" w:pos="908"/>
          <w:tab w:val="left" w:leader="underscore" w:pos="908"/>
          <w:tab w:val="left" w:leader="underscore" w:pos="2238"/>
          <w:tab w:val="left" w:leader="underscore" w:pos="3056"/>
          <w:tab w:val="right" w:pos="9613"/>
        </w:tabs>
        <w:spacing w:after="201" w:line="100" w:lineRule="exact"/>
        <w:ind w:left="20"/>
      </w:pPr>
      <w:r w:rsidRPr="00296A39">
        <w:fldChar w:fldCharType="begin"/>
      </w:r>
      <w:r w:rsidR="00391EA4">
        <w:instrText xml:space="preserve"> TOC \o "1-5" \h \z </w:instrText>
      </w:r>
      <w:r w:rsidRPr="00296A39">
        <w:fldChar w:fldCharType="separate"/>
      </w:r>
      <w:r w:rsidR="00391EA4">
        <w:t>_</w:t>
      </w:r>
      <w:r w:rsidR="00391EA4">
        <w:tab/>
      </w:r>
      <w:r w:rsidR="00391EA4">
        <w:tab/>
      </w:r>
      <w:r w:rsidR="00391EA4">
        <w:tab/>
        <w:t>_</w:t>
      </w:r>
      <w:r w:rsidR="00391EA4">
        <w:tab/>
      </w:r>
      <w:r w:rsidR="00391EA4">
        <w:tab/>
      </w:r>
      <w:r w:rsidR="00391EA4">
        <w:rPr>
          <w:rStyle w:val="3TimesNewRoman5pt"/>
          <w:rFonts w:eastAsia="Dotum"/>
        </w:rPr>
        <w:t>9</w:t>
      </w:r>
    </w:p>
    <w:p w:rsidR="00BC5C00" w:rsidRDefault="00391EA4">
      <w:pPr>
        <w:pStyle w:val="a9"/>
        <w:tabs>
          <w:tab w:val="left" w:leader="underscore" w:pos="9787"/>
        </w:tabs>
        <w:spacing w:before="0" w:after="577" w:line="270" w:lineRule="exact"/>
        <w:ind w:left="20"/>
      </w:pPr>
      <w:r>
        <w:t xml:space="preserve">субподрядных организаций </w:t>
      </w:r>
      <w:r>
        <w:tab/>
      </w:r>
    </w:p>
    <w:p w:rsidR="00BC5C00" w:rsidRDefault="00391EA4">
      <w:pPr>
        <w:pStyle w:val="a9"/>
        <w:tabs>
          <w:tab w:val="left" w:leader="underscore" w:pos="9787"/>
        </w:tabs>
        <w:spacing w:before="0" w:after="0" w:line="270" w:lineRule="exact"/>
        <w:ind w:left="20"/>
      </w:pPr>
      <w:r>
        <w:t xml:space="preserve">лица, осуществлявшего строительный контроль, </w:t>
      </w:r>
      <w:r>
        <w:tab/>
      </w:r>
    </w:p>
    <w:p w:rsidR="00BC5C00" w:rsidRDefault="00391EA4">
      <w:pPr>
        <w:pStyle w:val="42"/>
        <w:tabs>
          <w:tab w:val="left" w:leader="underscore" w:pos="25"/>
          <w:tab w:val="left" w:leader="underscore" w:pos="1868"/>
          <w:tab w:val="left" w:leader="underscore" w:pos="1868"/>
          <w:tab w:val="left" w:leader="underscore" w:pos="2530"/>
          <w:tab w:val="left" w:leader="underscore" w:pos="2531"/>
          <w:tab w:val="left" w:leader="underscore" w:pos="3337"/>
          <w:tab w:val="left" w:leader="underscore" w:pos="3577"/>
          <w:tab w:val="left" w:leader="underscore" w:pos="4261"/>
          <w:tab w:val="left" w:leader="underscore" w:pos="9525"/>
        </w:tabs>
        <w:spacing w:before="0" w:after="240" w:line="370" w:lineRule="exact"/>
        <w:ind w:left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rPr>
          <w:rStyle w:val="4SimSun55pt"/>
        </w:rPr>
        <w:t>5</w:t>
      </w:r>
    </w:p>
    <w:p w:rsidR="00BC5C00" w:rsidRDefault="00391EA4">
      <w:pPr>
        <w:pStyle w:val="a9"/>
        <w:tabs>
          <w:tab w:val="right" w:leader="underscore" w:pos="9613"/>
        </w:tabs>
        <w:spacing w:before="0" w:after="0" w:line="312" w:lineRule="exact"/>
        <w:ind w:left="20" w:right="100"/>
      </w:pPr>
      <w:r>
        <w:t xml:space="preserve">лица, осуществляющего управление многоквартирным домом или оказание услуг и (или) выполнение работ по содержанию и ремонту общего имущества в данном доме, </w:t>
      </w:r>
      <w:r>
        <w:tab/>
      </w:r>
    </w:p>
    <w:p w:rsidR="00BC5C00" w:rsidRDefault="00391EA4">
      <w:pPr>
        <w:pStyle w:val="52"/>
        <w:tabs>
          <w:tab w:val="left" w:leader="underscore" w:pos="25"/>
          <w:tab w:val="left" w:leader="underscore" w:pos="1868"/>
          <w:tab w:val="left" w:leader="underscore" w:pos="1868"/>
          <w:tab w:val="left" w:leader="underscore" w:pos="3337"/>
          <w:tab w:val="left" w:leader="underscore" w:pos="4261"/>
          <w:tab w:val="right" w:pos="9613"/>
          <w:tab w:val="left" w:leader="underscore" w:pos="9614"/>
        </w:tabs>
        <w:spacing w:after="0" w:line="200" w:lineRule="exact"/>
        <w:ind w:left="20"/>
      </w:pPr>
      <w:r>
        <w:tab/>
      </w:r>
      <w:r>
        <w:tab/>
      </w:r>
      <w:r>
        <w:tab/>
      </w:r>
      <w:r>
        <w:tab/>
        <w:t>.</w:t>
      </w:r>
      <w:r>
        <w:tab/>
      </w:r>
      <w:r>
        <w:rPr>
          <w:rStyle w:val="53"/>
        </w:rPr>
        <w:t>-</w:t>
      </w:r>
      <w:r>
        <w:tab/>
      </w:r>
      <w:r>
        <w:tab/>
        <w:t>5</w:t>
      </w:r>
      <w:r w:rsidR="00296A39">
        <w:fldChar w:fldCharType="end"/>
      </w:r>
    </w:p>
    <w:p w:rsidR="00BC5C00" w:rsidRDefault="00391EA4">
      <w:pPr>
        <w:pStyle w:val="1"/>
        <w:tabs>
          <w:tab w:val="left" w:leader="underscore" w:pos="9787"/>
        </w:tabs>
        <w:spacing w:before="0" w:after="0" w:line="270" w:lineRule="exact"/>
        <w:ind w:left="20" w:firstLine="0"/>
      </w:pPr>
      <w:r>
        <w:t>органа государственного жилищного надзора</w:t>
      </w:r>
      <w:r>
        <w:tab/>
      </w:r>
    </w:p>
    <w:p w:rsidR="00BC5C00" w:rsidRDefault="00391EA4">
      <w:pPr>
        <w:pStyle w:val="1"/>
        <w:tabs>
          <w:tab w:val="left" w:leader="underscore" w:pos="6702"/>
          <w:tab w:val="left" w:leader="underscore" w:pos="9793"/>
        </w:tabs>
        <w:spacing w:before="0" w:after="98" w:line="270" w:lineRule="exact"/>
        <w:ind w:left="20" w:firstLine="0"/>
      </w:pPr>
      <w:r>
        <w:t>проектной организации (при наличии проекта)</w:t>
      </w:r>
      <w:r>
        <w:tab/>
      </w:r>
      <w:r>
        <w:tab/>
      </w:r>
    </w:p>
    <w:p w:rsidR="00BC5C00" w:rsidRDefault="00391EA4">
      <w:pPr>
        <w:pStyle w:val="101"/>
        <w:tabs>
          <w:tab w:val="left" w:leader="underscore" w:pos="2737"/>
          <w:tab w:val="right" w:pos="9596"/>
        </w:tabs>
        <w:spacing w:before="0" w:after="243" w:line="200" w:lineRule="exact"/>
        <w:ind w:left="20"/>
      </w:pPr>
      <w:r>
        <w:tab/>
      </w:r>
      <w:r>
        <w:tab/>
        <w:t>з</w:t>
      </w:r>
    </w:p>
    <w:p w:rsidR="00BC5C00" w:rsidRDefault="00391EA4">
      <w:pPr>
        <w:pStyle w:val="1"/>
        <w:tabs>
          <w:tab w:val="left" w:leader="underscore" w:pos="7513"/>
          <w:tab w:val="left" w:pos="8290"/>
          <w:tab w:val="left" w:leader="underscore" w:pos="9477"/>
        </w:tabs>
        <w:spacing w:before="0" w:after="243" w:line="270" w:lineRule="exact"/>
        <w:ind w:left="20" w:firstLine="0"/>
      </w:pPr>
      <w:r>
        <w:t xml:space="preserve">органа местного самоуправления </w:t>
      </w:r>
      <w:r>
        <w:tab/>
      </w:r>
      <w:r>
        <w:tab/>
      </w:r>
      <w:r>
        <w:tab/>
      </w:r>
    </w:p>
    <w:p w:rsidR="00BC5C00" w:rsidRDefault="00391EA4">
      <w:pPr>
        <w:pStyle w:val="1"/>
        <w:tabs>
          <w:tab w:val="left" w:leader="underscore" w:pos="9477"/>
          <w:tab w:val="left" w:leader="underscore" w:pos="9477"/>
        </w:tabs>
        <w:spacing w:before="0" w:after="413" w:line="336" w:lineRule="exact"/>
        <w:ind w:left="20" w:right="100" w:firstLine="0"/>
      </w:pPr>
      <w:r>
        <w:t xml:space="preserve">лицо, которое уполномочено действовать от имени собственников помещений в многоквартирном доме, </w:t>
      </w:r>
      <w:r>
        <w:tab/>
      </w:r>
      <w:r>
        <w:tab/>
      </w:r>
    </w:p>
    <w:p w:rsidR="00BC5C00" w:rsidRDefault="00391EA4">
      <w:pPr>
        <w:pStyle w:val="1"/>
        <w:spacing w:before="0" w:after="587" w:line="270" w:lineRule="exact"/>
        <w:ind w:left="20" w:firstLine="0"/>
      </w:pPr>
      <w:r>
        <w:t>общественной организации в сфере жилищно-коммунального хозяйства</w:t>
      </w:r>
    </w:p>
    <w:p w:rsidR="00BC5C00" w:rsidRDefault="00391EA4">
      <w:pPr>
        <w:pStyle w:val="1"/>
        <w:spacing w:before="0" w:after="282" w:line="270" w:lineRule="exact"/>
        <w:ind w:left="120" w:firstLine="0"/>
        <w:jc w:val="center"/>
      </w:pPr>
      <w:r>
        <w:t>УСТАНОВИЛА:</w:t>
      </w:r>
    </w:p>
    <w:p w:rsidR="00BC5C00" w:rsidRDefault="00391EA4">
      <w:pPr>
        <w:pStyle w:val="1"/>
        <w:numPr>
          <w:ilvl w:val="0"/>
          <w:numId w:val="3"/>
        </w:numPr>
        <w:tabs>
          <w:tab w:val="left" w:pos="309"/>
        </w:tabs>
        <w:spacing w:before="0" w:after="250" w:line="270" w:lineRule="exact"/>
        <w:ind w:left="20" w:firstLine="0"/>
      </w:pPr>
      <w:r>
        <w:t>Генеральным подрядчиком</w:t>
      </w:r>
    </w:p>
    <w:p w:rsidR="00BC5C00" w:rsidRDefault="00391EA4">
      <w:pPr>
        <w:pStyle w:val="1"/>
        <w:tabs>
          <w:tab w:val="left" w:leader="underscore" w:pos="9477"/>
        </w:tabs>
        <w:spacing w:before="0" w:after="650" w:line="317" w:lineRule="exact"/>
        <w:ind w:left="20" w:right="100" w:firstLine="0"/>
        <w:jc w:val="left"/>
      </w:pPr>
      <w:r>
        <w:t>предъявлены к приемке результаты оказанных услуг (выполненных работ) по капитальному ремонту элементов многоквартирного дома</w:t>
      </w:r>
      <w:r>
        <w:tab/>
      </w:r>
    </w:p>
    <w:p w:rsidR="00BC5C00" w:rsidRDefault="00391EA4">
      <w:pPr>
        <w:pStyle w:val="30"/>
        <w:spacing w:before="0" w:after="273" w:line="180" w:lineRule="exact"/>
        <w:ind w:left="120"/>
      </w:pPr>
      <w:r>
        <w:lastRenderedPageBreak/>
        <w:t>(указываются вид услуг и (или) работ и адрес многоквартирного дома)</w:t>
      </w:r>
    </w:p>
    <w:p w:rsidR="00BC5C00" w:rsidRDefault="00391EA4">
      <w:pPr>
        <w:pStyle w:val="1"/>
        <w:numPr>
          <w:ilvl w:val="0"/>
          <w:numId w:val="3"/>
        </w:numPr>
        <w:tabs>
          <w:tab w:val="left" w:pos="309"/>
        </w:tabs>
        <w:spacing w:before="0" w:after="350" w:line="317" w:lineRule="exact"/>
        <w:ind w:left="20" w:right="100" w:firstLine="0"/>
      </w:pPr>
      <w:r>
        <w:t>Капитальный ремонт элементов МКД осуществлялся генеральным подрядчиком, выполнившим</w:t>
      </w:r>
    </w:p>
    <w:p w:rsidR="00BC5C00" w:rsidRDefault="00391EA4">
      <w:pPr>
        <w:pStyle w:val="30"/>
        <w:spacing w:before="0" w:after="319" w:line="180" w:lineRule="exact"/>
        <w:ind w:left="120"/>
      </w:pPr>
      <w:r>
        <w:t>(указываются виды работ)</w:t>
      </w:r>
    </w:p>
    <w:p w:rsidR="00BC5C00" w:rsidRDefault="00391EA4">
      <w:pPr>
        <w:pStyle w:val="1"/>
        <w:tabs>
          <w:tab w:val="left" w:leader="underscore" w:pos="9477"/>
        </w:tabs>
        <w:spacing w:before="0" w:after="306" w:line="270" w:lineRule="exact"/>
        <w:ind w:left="20" w:firstLine="0"/>
      </w:pPr>
      <w:r>
        <w:t>и субподрядными организациями, выполнившими</w:t>
      </w:r>
      <w:r>
        <w:tab/>
      </w:r>
    </w:p>
    <w:p w:rsidR="00BC5C00" w:rsidRDefault="00391EA4">
      <w:pPr>
        <w:pStyle w:val="30"/>
        <w:spacing w:before="0" w:after="277" w:line="180" w:lineRule="exact"/>
        <w:ind w:left="120"/>
      </w:pPr>
      <w:r>
        <w:t>(указываются виды работ)</w:t>
      </w:r>
    </w:p>
    <w:p w:rsidR="00BC5C00" w:rsidRDefault="00391EA4">
      <w:pPr>
        <w:pStyle w:val="1"/>
        <w:numPr>
          <w:ilvl w:val="0"/>
          <w:numId w:val="3"/>
        </w:numPr>
        <w:tabs>
          <w:tab w:val="left" w:pos="309"/>
        </w:tabs>
        <w:spacing w:before="0" w:after="0" w:line="317" w:lineRule="exact"/>
        <w:ind w:left="20" w:firstLine="0"/>
      </w:pPr>
      <w:r>
        <w:t>Проект и (или) сметная документация на капитальный ремонт элементов</w:t>
      </w:r>
    </w:p>
    <w:p w:rsidR="00BC5C00" w:rsidRDefault="00391EA4">
      <w:pPr>
        <w:pStyle w:val="1"/>
        <w:tabs>
          <w:tab w:val="left" w:leader="underscore" w:pos="9793"/>
        </w:tabs>
        <w:spacing w:before="0" w:after="350" w:line="317" w:lineRule="exact"/>
        <w:ind w:left="20" w:firstLine="0"/>
      </w:pPr>
      <w:r>
        <w:t>многоквартирного дома разработаны</w:t>
      </w:r>
      <w:r>
        <w:tab/>
      </w:r>
    </w:p>
    <w:p w:rsidR="00BC5C00" w:rsidRDefault="00391EA4">
      <w:pPr>
        <w:pStyle w:val="30"/>
        <w:spacing w:before="0" w:after="305" w:line="180" w:lineRule="exact"/>
        <w:ind w:left="120"/>
      </w:pPr>
      <w:r>
        <w:t>(указывается наименование организации)</w:t>
      </w:r>
    </w:p>
    <w:p w:rsidR="00BC5C00" w:rsidRDefault="00296A39">
      <w:pPr>
        <w:pStyle w:val="a9"/>
        <w:tabs>
          <w:tab w:val="left" w:leader="underscore" w:pos="711"/>
          <w:tab w:val="left" w:leader="underscore" w:pos="3200"/>
          <w:tab w:val="left" w:leader="underscore" w:pos="4215"/>
        </w:tabs>
        <w:spacing w:before="0" w:after="234" w:line="270" w:lineRule="exact"/>
        <w:ind w:left="20"/>
      </w:pPr>
      <w:r>
        <w:fldChar w:fldCharType="begin"/>
      </w:r>
      <w:r w:rsidR="00391EA4">
        <w:instrText xml:space="preserve"> TOC \o "1-5" \h \z </w:instrText>
      </w:r>
      <w:r>
        <w:fldChar w:fldCharType="separate"/>
      </w:r>
      <w:r w:rsidR="00391EA4">
        <w:t>«</w:t>
      </w:r>
      <w:r w:rsidR="00391EA4">
        <w:tab/>
        <w:t>»</w:t>
      </w:r>
      <w:r w:rsidR="00391EA4">
        <w:tab/>
        <w:t>20</w:t>
      </w:r>
      <w:r w:rsidR="00391EA4">
        <w:tab/>
      </w:r>
      <w:r w:rsidR="00391EA4">
        <w:rPr>
          <w:rStyle w:val="85pt"/>
        </w:rPr>
        <w:t>Г.</w:t>
      </w:r>
    </w:p>
    <w:p w:rsidR="00BC5C00" w:rsidRDefault="00391EA4">
      <w:pPr>
        <w:pStyle w:val="a9"/>
        <w:spacing w:before="0" w:after="306" w:line="270" w:lineRule="exact"/>
        <w:ind w:left="20"/>
      </w:pPr>
      <w:r>
        <w:t>и утверждена</w:t>
      </w:r>
    </w:p>
    <w:p w:rsidR="00BC5C00" w:rsidRDefault="00391EA4">
      <w:pPr>
        <w:pStyle w:val="22"/>
        <w:spacing w:before="0" w:after="269" w:line="180" w:lineRule="exact"/>
        <w:ind w:left="120"/>
      </w:pPr>
      <w:r>
        <w:t>(указывается наименование организации)</w:t>
      </w:r>
    </w:p>
    <w:p w:rsidR="00BC5C00" w:rsidRDefault="00391EA4">
      <w:pPr>
        <w:pStyle w:val="a9"/>
        <w:numPr>
          <w:ilvl w:val="0"/>
          <w:numId w:val="3"/>
        </w:numPr>
        <w:tabs>
          <w:tab w:val="left" w:pos="309"/>
        </w:tabs>
        <w:spacing w:before="0" w:after="0" w:line="322" w:lineRule="exact"/>
        <w:ind w:left="20"/>
      </w:pPr>
      <w:r>
        <w:t>Оказание услуг (выполнение работ) осуществлено в следующие сроки:</w:t>
      </w:r>
    </w:p>
    <w:p w:rsidR="00BC5C00" w:rsidRDefault="00391EA4">
      <w:pPr>
        <w:pStyle w:val="a9"/>
        <w:tabs>
          <w:tab w:val="left" w:leader="underscore" w:pos="2737"/>
          <w:tab w:val="left" w:leader="underscore" w:pos="5502"/>
          <w:tab w:val="left" w:leader="underscore" w:pos="6202"/>
        </w:tabs>
        <w:spacing w:before="0" w:after="0" w:line="322" w:lineRule="exact"/>
        <w:ind w:left="20"/>
      </w:pPr>
      <w:r>
        <w:t>дата начала работ «</w:t>
      </w:r>
      <w:r>
        <w:tab/>
        <w:t>»</w:t>
      </w:r>
      <w:r>
        <w:tab/>
        <w:t>20</w:t>
      </w:r>
      <w:r>
        <w:tab/>
        <w:t>г.,</w:t>
      </w:r>
    </w:p>
    <w:p w:rsidR="00BC5C00" w:rsidRDefault="00391EA4">
      <w:pPr>
        <w:pStyle w:val="a9"/>
        <w:tabs>
          <w:tab w:val="left" w:leader="underscore" w:pos="3200"/>
          <w:tab w:val="left" w:leader="underscore" w:pos="5958"/>
          <w:tab w:val="left" w:leader="underscore" w:pos="6702"/>
        </w:tabs>
        <w:spacing w:before="0" w:after="0" w:line="317" w:lineRule="exact"/>
        <w:ind w:left="20"/>
      </w:pPr>
      <w:r>
        <w:t>дата окончания работ «</w:t>
      </w:r>
      <w:r>
        <w:tab/>
        <w:t>»</w:t>
      </w:r>
      <w:r>
        <w:tab/>
        <w:t>20</w:t>
      </w:r>
      <w:r>
        <w:tab/>
        <w:t>г.,</w:t>
      </w:r>
      <w:r w:rsidR="00296A39">
        <w:fldChar w:fldCharType="end"/>
      </w:r>
    </w:p>
    <w:p w:rsidR="00BC5C00" w:rsidRDefault="00391EA4">
      <w:pPr>
        <w:pStyle w:val="1"/>
        <w:tabs>
          <w:tab w:val="left" w:leader="underscore" w:pos="5127"/>
        </w:tabs>
        <w:spacing w:before="0" w:after="0" w:line="317" w:lineRule="exact"/>
        <w:ind w:left="20" w:firstLine="0"/>
      </w:pPr>
      <w:r>
        <w:t>недостатки устранены</w:t>
      </w:r>
      <w:r>
        <w:tab/>
        <w:t>(да, нет),</w:t>
      </w:r>
    </w:p>
    <w:p w:rsidR="00BC5C00" w:rsidRDefault="00391EA4">
      <w:pPr>
        <w:pStyle w:val="1"/>
        <w:spacing w:before="0" w:after="0" w:line="317" w:lineRule="exact"/>
        <w:ind w:left="20" w:right="460" w:firstLine="0"/>
        <w:jc w:val="left"/>
        <w:sectPr w:rsidR="00BC5C00">
          <w:type w:val="continuous"/>
          <w:pgSz w:w="11909" w:h="16838"/>
          <w:pgMar w:top="1371" w:right="951" w:bottom="1583" w:left="1160" w:header="0" w:footer="3" w:gutter="0"/>
          <w:cols w:space="720"/>
          <w:noEndnote/>
          <w:docGrid w:linePitch="360"/>
        </w:sectPr>
      </w:pPr>
      <w:r>
        <w:t>продолжительность капитального ремонта элементов многоквартирного дома (месяцев, дней):</w:t>
      </w:r>
    </w:p>
    <w:p w:rsidR="00BC5C00" w:rsidRDefault="00391EA4">
      <w:pPr>
        <w:pStyle w:val="1"/>
        <w:spacing w:before="0" w:after="342" w:line="270" w:lineRule="exact"/>
        <w:ind w:left="20" w:firstLine="0"/>
      </w:pPr>
      <w:r>
        <w:lastRenderedPageBreak/>
        <w:t>по норме или по плану</w:t>
      </w:r>
    </w:p>
    <w:p w:rsidR="00BC5C00" w:rsidRDefault="00391EA4">
      <w:pPr>
        <w:pStyle w:val="1"/>
        <w:tabs>
          <w:tab w:val="left" w:leader="underscore" w:pos="2324"/>
          <w:tab w:val="left" w:leader="underscore" w:pos="2324"/>
          <w:tab w:val="left" w:leader="underscore" w:pos="2702"/>
          <w:tab w:val="left" w:leader="underscore" w:pos="5446"/>
          <w:tab w:val="left" w:pos="7439"/>
          <w:tab w:val="left" w:leader="underscore" w:pos="8362"/>
          <w:tab w:val="left" w:leader="underscore" w:pos="9522"/>
        </w:tabs>
        <w:spacing w:before="0" w:after="222" w:line="270" w:lineRule="exact"/>
        <w:ind w:left="20" w:firstLine="0"/>
      </w:pPr>
      <w:r>
        <w:t>фактически</w:t>
      </w:r>
      <w:r>
        <w:tab/>
      </w:r>
      <w:r w:rsidRPr="00BC15D7">
        <w:rPr>
          <w:vertAlign w:val="subscript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BC5C00" w:rsidRDefault="00391EA4">
      <w:pPr>
        <w:pStyle w:val="1"/>
        <w:numPr>
          <w:ilvl w:val="0"/>
          <w:numId w:val="3"/>
        </w:numPr>
        <w:tabs>
          <w:tab w:val="left" w:pos="267"/>
        </w:tabs>
        <w:spacing w:before="0" w:after="0"/>
        <w:ind w:left="20" w:firstLine="0"/>
      </w:pPr>
      <w:r>
        <w:t>Сметная стоимость капитального ремонта элементов многоквартирного дома</w:t>
      </w:r>
    </w:p>
    <w:p w:rsidR="00BC5C00" w:rsidRDefault="00391EA4">
      <w:pPr>
        <w:pStyle w:val="1"/>
        <w:tabs>
          <w:tab w:val="right" w:pos="3111"/>
          <w:tab w:val="right" w:pos="5214"/>
          <w:tab w:val="right" w:pos="8036"/>
          <w:tab w:val="right" w:pos="9662"/>
        </w:tabs>
        <w:spacing w:before="0" w:after="0"/>
        <w:ind w:left="20" w:firstLine="0"/>
      </w:pPr>
      <w:r>
        <w:t>по</w:t>
      </w:r>
      <w:r>
        <w:tab/>
        <w:t>утвержденной</w:t>
      </w:r>
      <w:r>
        <w:tab/>
        <w:t>сметной</w:t>
      </w:r>
      <w:r>
        <w:tab/>
        <w:t>документации</w:t>
      </w:r>
      <w:r>
        <w:tab/>
        <w:t>всего</w:t>
      </w:r>
    </w:p>
    <w:p w:rsidR="00BC5C00" w:rsidRDefault="00391EA4">
      <w:pPr>
        <w:pStyle w:val="1"/>
        <w:tabs>
          <w:tab w:val="left" w:leader="underscore" w:pos="267"/>
          <w:tab w:val="left" w:leader="underscore" w:pos="2702"/>
          <w:tab w:val="left" w:leader="underscore" w:pos="2732"/>
          <w:tab w:val="left" w:leader="underscore" w:pos="4801"/>
        </w:tabs>
        <w:spacing w:before="0" w:after="0"/>
        <w:ind w:left="20" w:firstLine="0"/>
      </w:pPr>
      <w:r>
        <w:tab/>
      </w:r>
      <w:r>
        <w:tab/>
      </w:r>
      <w:r w:rsidRPr="00BC15D7">
        <w:rPr>
          <w:vertAlign w:val="subscript"/>
        </w:rPr>
        <w:tab/>
      </w:r>
      <w:r>
        <w:tab/>
        <w:t>тыс. руб.,</w:t>
      </w:r>
    </w:p>
    <w:p w:rsidR="00BC5C00" w:rsidRDefault="00391EA4">
      <w:pPr>
        <w:pStyle w:val="1"/>
        <w:tabs>
          <w:tab w:val="right" w:leader="underscore" w:pos="9662"/>
        </w:tabs>
        <w:spacing w:before="0" w:after="0"/>
        <w:ind w:left="20" w:firstLine="0"/>
      </w:pPr>
      <w:r>
        <w:t>в том числе ремонтно-строительных работ</w:t>
      </w:r>
      <w:r>
        <w:tab/>
        <w:t>тыс. руб.</w:t>
      </w:r>
    </w:p>
    <w:p w:rsidR="00BC5C00" w:rsidRDefault="00391EA4">
      <w:pPr>
        <w:pStyle w:val="1"/>
        <w:tabs>
          <w:tab w:val="left" w:leader="underscore" w:pos="5857"/>
          <w:tab w:val="right" w:leader="underscore" w:pos="9662"/>
        </w:tabs>
        <w:spacing w:before="0" w:after="0"/>
        <w:ind w:left="20" w:firstLine="0"/>
      </w:pPr>
      <w:r>
        <w:t xml:space="preserve">Стоимость товарной строительной продукции </w:t>
      </w:r>
      <w:r>
        <w:tab/>
      </w:r>
      <w:r>
        <w:tab/>
        <w:t>тыс. руб.</w:t>
      </w:r>
    </w:p>
    <w:p w:rsidR="00BC5C00" w:rsidRDefault="00391EA4">
      <w:pPr>
        <w:pStyle w:val="1"/>
        <w:tabs>
          <w:tab w:val="left" w:leader="underscore" w:pos="3490"/>
          <w:tab w:val="left" w:leader="underscore" w:pos="7439"/>
          <w:tab w:val="left" w:leader="underscore" w:pos="7440"/>
          <w:tab w:val="right" w:pos="9662"/>
        </w:tabs>
        <w:spacing w:before="0"/>
        <w:ind w:left="20" w:firstLine="0"/>
      </w:pPr>
      <w:r>
        <w:t>Стоимость оборудования</w:t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тыс</w:t>
      </w:r>
      <w:r>
        <w:t>- РУб-</w:t>
      </w:r>
    </w:p>
    <w:p w:rsidR="00BC5C00" w:rsidRDefault="00391EA4">
      <w:pPr>
        <w:pStyle w:val="1"/>
        <w:numPr>
          <w:ilvl w:val="0"/>
          <w:numId w:val="3"/>
        </w:numPr>
        <w:tabs>
          <w:tab w:val="left" w:pos="267"/>
        </w:tabs>
        <w:spacing w:before="0" w:after="0"/>
        <w:ind w:left="20" w:right="80" w:firstLine="0"/>
      </w:pPr>
      <w:r>
        <w:t>На основании осмотра предъявленного к приемке законченного капитальным ремонтом элемента многоквартирного дома по адресу:</w:t>
      </w:r>
    </w:p>
    <w:p w:rsidR="00BC5C00" w:rsidRDefault="00391EA4">
      <w:pPr>
        <w:pStyle w:val="1"/>
        <w:tabs>
          <w:tab w:val="left" w:leader="underscore" w:pos="267"/>
          <w:tab w:val="left" w:leader="underscore" w:pos="3490"/>
          <w:tab w:val="left" w:leader="underscore" w:pos="4294"/>
          <w:tab w:val="left" w:leader="underscore" w:pos="4295"/>
          <w:tab w:val="left" w:leader="underscore" w:pos="5204"/>
        </w:tabs>
        <w:spacing w:before="0" w:after="0"/>
        <w:ind w:left="20" w:firstLine="0"/>
      </w:pPr>
      <w:r>
        <w:tab/>
      </w:r>
      <w:r>
        <w:tab/>
      </w:r>
      <w:r>
        <w:tab/>
      </w:r>
      <w:r>
        <w:rPr>
          <w:vertAlign w:val="subscript"/>
        </w:rPr>
        <w:tab/>
      </w:r>
      <w:r>
        <w:tab/>
        <w:t xml:space="preserve"> и ознакомления с соответствующей</w:t>
      </w:r>
    </w:p>
    <w:p w:rsidR="00BC5C00" w:rsidRDefault="00391EA4">
      <w:pPr>
        <w:pStyle w:val="1"/>
        <w:spacing w:before="0" w:after="221"/>
        <w:ind w:left="20" w:right="80" w:firstLine="0"/>
      </w:pPr>
      <w:r>
        <w:t>исполнительной документацией рассматривается вопрос о принятии решения о приемке результатов оказанных услуг и (или) выполненных работ.</w:t>
      </w:r>
    </w:p>
    <w:p w:rsidR="00BC5C00" w:rsidRDefault="00391EA4">
      <w:pPr>
        <w:pStyle w:val="120"/>
        <w:keepNext/>
        <w:keepLines/>
        <w:spacing w:before="0" w:after="246" w:line="270" w:lineRule="exact"/>
        <w:ind w:left="20" w:firstLine="3760"/>
        <w:jc w:val="left"/>
      </w:pPr>
      <w:bookmarkStart w:id="8" w:name="bookmark7"/>
      <w:r>
        <w:t>Решение комиссии:</w:t>
      </w:r>
      <w:bookmarkEnd w:id="8"/>
    </w:p>
    <w:p w:rsidR="00BC5C00" w:rsidRDefault="00391EA4">
      <w:pPr>
        <w:pStyle w:val="1"/>
        <w:tabs>
          <w:tab w:val="right" w:pos="4906"/>
          <w:tab w:val="right" w:pos="9662"/>
        </w:tabs>
        <w:spacing w:before="0" w:after="0"/>
        <w:ind w:left="20" w:right="80" w:firstLine="0"/>
      </w:pPr>
      <w:r>
        <w:t>Результаты оказанных услуг и (или) выполненных работ по капитальному ремонту</w:t>
      </w:r>
      <w:r>
        <w:tab/>
        <w:t>элементов</w:t>
      </w:r>
      <w:r>
        <w:tab/>
        <w:t>многоквартирного</w:t>
      </w:r>
    </w:p>
    <w:p w:rsidR="00BC5C00" w:rsidRDefault="00391EA4">
      <w:pPr>
        <w:pStyle w:val="1"/>
        <w:tabs>
          <w:tab w:val="left" w:leader="underscore" w:pos="6908"/>
        </w:tabs>
        <w:spacing w:before="0" w:after="293"/>
        <w:ind w:left="20" w:firstLine="0"/>
      </w:pPr>
      <w:r>
        <w:t>дома</w:t>
      </w:r>
      <w:r>
        <w:tab/>
      </w:r>
    </w:p>
    <w:p w:rsidR="00BC5C00" w:rsidRDefault="00391EA4">
      <w:pPr>
        <w:pStyle w:val="30"/>
        <w:spacing w:before="0" w:after="2" w:line="180" w:lineRule="exact"/>
        <w:ind w:left="60"/>
      </w:pPr>
      <w:r>
        <w:t>(указываются вид услуг и (или) работ и адрес дома)</w:t>
      </w:r>
    </w:p>
    <w:p w:rsidR="00BC5C00" w:rsidRDefault="00391EA4">
      <w:pPr>
        <w:pStyle w:val="1"/>
        <w:tabs>
          <w:tab w:val="left" w:leader="underscore" w:pos="4801"/>
          <w:tab w:val="left" w:leader="underscore" w:pos="4806"/>
          <w:tab w:val="left" w:leader="underscore" w:pos="8569"/>
        </w:tabs>
        <w:spacing w:before="0" w:after="1007" w:line="270" w:lineRule="exact"/>
        <w:ind w:left="20" w:firstLine="0"/>
      </w:pPr>
      <w:r>
        <w:tab/>
      </w:r>
      <w:r>
        <w:rPr>
          <w:vertAlign w:val="subscript"/>
        </w:rPr>
        <w:tab/>
      </w:r>
      <w:r>
        <w:tab/>
        <w:t>принять.</w:t>
      </w:r>
    </w:p>
    <w:p w:rsidR="00BC5C00" w:rsidRDefault="00391EA4">
      <w:pPr>
        <w:pStyle w:val="1"/>
        <w:spacing w:before="0" w:after="311" w:line="270" w:lineRule="exact"/>
        <w:ind w:left="20" w:firstLine="0"/>
      </w:pPr>
      <w:r>
        <w:t>Председатель комиссии:</w:t>
      </w:r>
    </w:p>
    <w:p w:rsidR="00BC5C00" w:rsidRDefault="00391EA4">
      <w:pPr>
        <w:pStyle w:val="30"/>
        <w:spacing w:before="0" w:after="63" w:line="180" w:lineRule="exact"/>
        <w:ind w:left="6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0" w:line="566" w:lineRule="exact"/>
        <w:ind w:left="20" w:right="3760" w:firstLine="3760"/>
        <w:jc w:val="left"/>
      </w:pPr>
      <w:r>
        <w:t>Члены комиссии: от генеральной подрядной организации</w:t>
      </w:r>
    </w:p>
    <w:p w:rsidR="00BC5C00" w:rsidRDefault="00391EA4">
      <w:pPr>
        <w:pStyle w:val="1"/>
        <w:tabs>
          <w:tab w:val="left" w:leader="underscore" w:pos="481"/>
          <w:tab w:val="left" w:leader="underscore" w:pos="481"/>
          <w:tab w:val="left" w:leader="underscore" w:pos="999"/>
          <w:tab w:val="left" w:leader="underscore" w:pos="5446"/>
          <w:tab w:val="right" w:pos="9662"/>
        </w:tabs>
        <w:spacing w:before="0" w:after="0" w:line="270" w:lineRule="exact"/>
        <w:ind w:left="20" w:firstLine="0"/>
      </w:pPr>
      <w:r>
        <w:tab/>
      </w:r>
      <w:r>
        <w:tab/>
      </w:r>
      <w:r>
        <w:tab/>
        <w:t>.</w:t>
      </w:r>
      <w:r>
        <w:tab/>
      </w:r>
      <w:r>
        <w:tab/>
      </w:r>
      <w:r>
        <w:rPr>
          <w:rStyle w:val="aa"/>
        </w:rPr>
        <w:t>9</w:t>
      </w:r>
    </w:p>
    <w:p w:rsidR="00BC5C00" w:rsidRDefault="00391EA4">
      <w:pPr>
        <w:pStyle w:val="30"/>
        <w:spacing w:before="0" w:after="120" w:line="180" w:lineRule="exact"/>
        <w:ind w:left="6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306" w:line="270" w:lineRule="exact"/>
        <w:ind w:left="20" w:firstLine="0"/>
      </w:pPr>
      <w:r>
        <w:t>от субподрядных организаций</w:t>
      </w:r>
    </w:p>
    <w:p w:rsidR="00BC5C00" w:rsidRDefault="00391EA4">
      <w:pPr>
        <w:pStyle w:val="30"/>
        <w:spacing w:before="0" w:after="125" w:line="180" w:lineRule="exact"/>
        <w:ind w:left="6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139" w:line="270" w:lineRule="exact"/>
        <w:ind w:left="20" w:firstLine="0"/>
      </w:pPr>
      <w:r>
        <w:t>от лица, осуществлявшего строительный контроль,</w:t>
      </w:r>
    </w:p>
    <w:p w:rsidR="00BC5C00" w:rsidRDefault="00391EA4">
      <w:pPr>
        <w:pStyle w:val="111"/>
        <w:tabs>
          <w:tab w:val="left" w:leader="underscore" w:pos="9502"/>
        </w:tabs>
        <w:spacing w:before="0" w:line="80" w:lineRule="exact"/>
      </w:pPr>
      <w:r>
        <w:rPr>
          <w:rStyle w:val="11Dotum"/>
        </w:rPr>
        <w:tab/>
      </w:r>
      <w:r>
        <w:t>5</w:t>
      </w:r>
    </w:p>
    <w:p w:rsidR="00BC5C00" w:rsidRDefault="00391EA4">
      <w:pPr>
        <w:pStyle w:val="30"/>
        <w:spacing w:before="0" w:after="31" w:line="180" w:lineRule="exact"/>
        <w:ind w:left="6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0"/>
        <w:ind w:left="20" w:right="80" w:firstLine="0"/>
        <w:jc w:val="left"/>
      </w:pPr>
      <w:r>
        <w:t>от лица, осуществляющего управление многоквартирным домом или оказание услуг и (или) выполнение работ по содержанию и ремонту общего имущества в</w:t>
      </w:r>
    </w:p>
    <w:p w:rsidR="00BC5C00" w:rsidRDefault="00391EA4">
      <w:pPr>
        <w:pStyle w:val="1"/>
        <w:spacing w:before="0" w:after="311" w:line="270" w:lineRule="exact"/>
        <w:ind w:left="20" w:firstLine="0"/>
      </w:pPr>
      <w:r>
        <w:t>данном доме,</w:t>
      </w:r>
    </w:p>
    <w:p w:rsidR="00BC5C00" w:rsidRDefault="00391EA4">
      <w:pPr>
        <w:pStyle w:val="30"/>
        <w:spacing w:before="0" w:after="72" w:line="180" w:lineRule="exact"/>
        <w:ind w:right="20"/>
      </w:pPr>
      <w:r>
        <w:lastRenderedPageBreak/>
        <w:t>(должность/подпись/ расшифровка подписи)</w:t>
      </w:r>
    </w:p>
    <w:p w:rsidR="00BC5C00" w:rsidRDefault="00391EA4">
      <w:pPr>
        <w:pStyle w:val="1"/>
        <w:tabs>
          <w:tab w:val="left" w:leader="underscore" w:pos="4969"/>
          <w:tab w:val="left" w:leader="underscore" w:pos="4969"/>
          <w:tab w:val="left" w:leader="underscore" w:pos="8497"/>
          <w:tab w:val="left" w:leader="underscore" w:pos="8703"/>
          <w:tab w:val="left" w:leader="underscore" w:pos="9488"/>
        </w:tabs>
        <w:spacing w:before="0" w:after="11" w:line="270" w:lineRule="exact"/>
        <w:ind w:left="20" w:right="160" w:firstLine="0"/>
        <w:jc w:val="left"/>
      </w:pPr>
      <w:r>
        <w:t xml:space="preserve">от органа государственного жилищного надзора </w:t>
      </w:r>
      <w:r>
        <w:tab/>
      </w:r>
      <w:r w:rsidRPr="00BC15D7">
        <w:rPr>
          <w:vertAlign w:val="subscript"/>
        </w:rPr>
        <w:tab/>
      </w:r>
      <w:r>
        <w:tab/>
      </w:r>
      <w:r>
        <w:tab/>
      </w:r>
      <w:r>
        <w:tab/>
        <w:t>&gt;</w:t>
      </w:r>
    </w:p>
    <w:p w:rsidR="00BC5C00" w:rsidRDefault="00391EA4">
      <w:pPr>
        <w:pStyle w:val="30"/>
        <w:spacing w:before="0" w:after="130" w:line="180" w:lineRule="exact"/>
        <w:ind w:right="2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311" w:line="270" w:lineRule="exact"/>
        <w:ind w:left="20" w:firstLine="0"/>
      </w:pPr>
      <w:r>
        <w:t>от проектной организации (при наличии проекта)</w:t>
      </w:r>
    </w:p>
    <w:p w:rsidR="00BC5C00" w:rsidRDefault="00391EA4">
      <w:pPr>
        <w:pStyle w:val="30"/>
        <w:spacing w:before="0" w:after="62" w:line="180" w:lineRule="exact"/>
        <w:ind w:right="20"/>
      </w:pPr>
      <w:r>
        <w:t>(должность/подпись/ расшифровка подписи)</w:t>
      </w:r>
    </w:p>
    <w:p w:rsidR="00BC5C00" w:rsidRDefault="00391EA4">
      <w:pPr>
        <w:pStyle w:val="1"/>
        <w:spacing w:before="0" w:after="0" w:line="270" w:lineRule="exact"/>
        <w:ind w:left="20" w:firstLine="0"/>
      </w:pPr>
      <w:r>
        <w:t>от органа местного самоуправления</w:t>
      </w:r>
    </w:p>
    <w:p w:rsidR="00BC5C00" w:rsidRDefault="00391EA4">
      <w:pPr>
        <w:pStyle w:val="80"/>
        <w:tabs>
          <w:tab w:val="left" w:leader="underscore" w:pos="728"/>
          <w:tab w:val="left" w:leader="underscore" w:pos="728"/>
          <w:tab w:val="right" w:pos="9596"/>
        </w:tabs>
        <w:spacing w:line="370" w:lineRule="exact"/>
        <w:ind w:left="20"/>
      </w:pPr>
      <w:r>
        <w:tab/>
      </w:r>
      <w:r>
        <w:rPr>
          <w:rStyle w:val="81"/>
        </w:rPr>
        <w:tab/>
      </w:r>
      <w:r>
        <w:tab/>
      </w:r>
      <w:r>
        <w:rPr>
          <w:rStyle w:val="8TimesNewRoman5pt"/>
          <w:rFonts w:eastAsia="Dotum"/>
        </w:rPr>
        <w:t>9</w:t>
      </w:r>
    </w:p>
    <w:p w:rsidR="00BC5C00" w:rsidRDefault="00391EA4">
      <w:pPr>
        <w:pStyle w:val="30"/>
        <w:spacing w:before="0" w:after="93" w:line="180" w:lineRule="exact"/>
        <w:ind w:right="20"/>
      </w:pPr>
      <w:r>
        <w:t>(должность/подпись/ расшифровка подписи)</w:t>
      </w:r>
    </w:p>
    <w:p w:rsidR="00BC5C00" w:rsidRDefault="00391EA4">
      <w:pPr>
        <w:pStyle w:val="1"/>
        <w:spacing w:before="0" w:after="290" w:line="317" w:lineRule="exact"/>
        <w:ind w:left="20" w:right="820" w:firstLine="0"/>
        <w:jc w:val="left"/>
      </w:pPr>
      <w:r>
        <w:t>лицо, уполномоченное действовать от имени собственников помещений в многоквартирном доме,</w:t>
      </w:r>
    </w:p>
    <w:p w:rsidR="00BC5C00" w:rsidRDefault="00391EA4">
      <w:pPr>
        <w:pStyle w:val="30"/>
        <w:spacing w:before="0" w:after="139" w:line="180" w:lineRule="exact"/>
        <w:ind w:right="20"/>
      </w:pPr>
      <w:r>
        <w:t>(должность/подпись/расшифровка подписи)</w:t>
      </w:r>
    </w:p>
    <w:p w:rsidR="00BC5C00" w:rsidRDefault="00391EA4">
      <w:pPr>
        <w:pStyle w:val="1"/>
        <w:spacing w:before="0" w:after="0" w:line="270" w:lineRule="exact"/>
        <w:ind w:left="20" w:firstLine="0"/>
      </w:pPr>
      <w:r>
        <w:t>от общественной организации в сфере жилищно-коммунального</w:t>
      </w:r>
    </w:p>
    <w:p w:rsidR="00BC5C00" w:rsidRDefault="00391EA4">
      <w:pPr>
        <w:pStyle w:val="1"/>
        <w:tabs>
          <w:tab w:val="left" w:leader="underscore" w:pos="2842"/>
          <w:tab w:val="left" w:leader="underscore" w:pos="2843"/>
          <w:tab w:val="left" w:leader="underscore" w:pos="9488"/>
        </w:tabs>
        <w:spacing w:before="0" w:after="20" w:line="270" w:lineRule="exact"/>
        <w:ind w:left="20" w:firstLine="0"/>
      </w:pPr>
      <w:r>
        <w:t>хозяйства</w:t>
      </w:r>
      <w:r>
        <w:tab/>
      </w:r>
      <w:r>
        <w:tab/>
      </w:r>
      <w:r>
        <w:tab/>
        <w:t>.</w:t>
      </w:r>
    </w:p>
    <w:p w:rsidR="00BC5C00" w:rsidRDefault="00391EA4">
      <w:pPr>
        <w:pStyle w:val="30"/>
        <w:spacing w:before="0" w:after="0" w:line="180" w:lineRule="exact"/>
        <w:ind w:right="20"/>
        <w:sectPr w:rsidR="00BC5C00">
          <w:headerReference w:type="default" r:id="rId9"/>
          <w:footerReference w:type="even" r:id="rId10"/>
          <w:headerReference w:type="first" r:id="rId11"/>
          <w:pgSz w:w="11909" w:h="16838"/>
          <w:pgMar w:top="1371" w:right="951" w:bottom="1583" w:left="1160" w:header="0" w:footer="3" w:gutter="0"/>
          <w:cols w:space="720"/>
          <w:noEndnote/>
          <w:docGrid w:linePitch="360"/>
        </w:sectPr>
      </w:pPr>
      <w:r>
        <w:t>(должность/подпись/расшифровка подписи)</w:t>
      </w:r>
    </w:p>
    <w:p w:rsidR="00BC5C00" w:rsidRDefault="00391EA4">
      <w:pPr>
        <w:pStyle w:val="11"/>
        <w:keepNext/>
        <w:keepLines/>
        <w:spacing w:before="0" w:after="322" w:line="322" w:lineRule="exact"/>
        <w:ind w:right="40" w:firstLine="0"/>
        <w:jc w:val="center"/>
      </w:pPr>
      <w:bookmarkStart w:id="9" w:name="bookmark8"/>
      <w:r>
        <w:lastRenderedPageBreak/>
        <w:t>Основные нормативные документы в области контроля за качеством выполнения работ по капитальному ремонту общего имущества в многоквартирных домах</w:t>
      </w:r>
      <w:bookmarkEnd w:id="9"/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Жилищный кодекс Российской Федерации;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Градостроительный кодекс Российской Федерации;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Гражданский кодекс Российской Федерации (часть вторая);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Федеральный закон от 21 июля 2007 года № 185-ФЗ «О Фонде содействия</w:t>
      </w:r>
    </w:p>
    <w:p w:rsidR="00BC5C00" w:rsidRDefault="00391EA4">
      <w:pPr>
        <w:pStyle w:val="1"/>
        <w:spacing w:before="0" w:after="0" w:line="370" w:lineRule="exact"/>
        <w:ind w:left="440" w:firstLine="0"/>
      </w:pPr>
      <w:r>
        <w:t>реформированию жилищно-коммунального хозяйства»;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Постановление Правительства Российской Федерации от 21 июня 2010 года</w:t>
      </w:r>
    </w:p>
    <w:p w:rsidR="00BC5C00" w:rsidRDefault="00391EA4">
      <w:pPr>
        <w:pStyle w:val="1"/>
        <w:spacing w:before="0" w:after="0" w:line="370" w:lineRule="exact"/>
        <w:ind w:left="440" w:right="40" w:firstLine="0"/>
      </w:pPr>
      <w:r>
        <w:t>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Постановление Правительства Российской Федерации от 13 августа 2006 года</w:t>
      </w:r>
    </w:p>
    <w:p w:rsidR="00BC5C00" w:rsidRDefault="00391EA4">
      <w:pPr>
        <w:pStyle w:val="1"/>
        <w:spacing w:before="0" w:after="0" w:line="370" w:lineRule="exact"/>
        <w:ind w:left="440" w:right="40" w:firstLine="0"/>
      </w:pPr>
      <w: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помещения»;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Постановление Госстроя России от 27 сентября 2003 года № 170 «Об</w:t>
      </w:r>
    </w:p>
    <w:p w:rsidR="00BC5C00" w:rsidRDefault="00391EA4">
      <w:pPr>
        <w:pStyle w:val="1"/>
        <w:spacing w:before="0" w:after="0" w:line="370" w:lineRule="exact"/>
        <w:ind w:left="440" w:firstLine="0"/>
      </w:pPr>
      <w:r>
        <w:t>утверждении Правил и норм технической эксплуатации жилищного фонда»;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ВСН 41-85 (р) Инструкция по разработке проектов организации и проектов</w:t>
      </w:r>
    </w:p>
    <w:p w:rsidR="00BC5C00" w:rsidRDefault="00391EA4">
      <w:pPr>
        <w:pStyle w:val="1"/>
        <w:spacing w:before="0" w:after="0" w:line="370" w:lineRule="exact"/>
        <w:ind w:left="440" w:firstLine="0"/>
      </w:pPr>
      <w:r>
        <w:t>производства работ по капитальному ремонту жилых зданий;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/>
      </w:pPr>
      <w:r>
        <w:t>МДС 13-1.99. Инструкция о составе, порядке разработки, согласования и</w:t>
      </w:r>
    </w:p>
    <w:p w:rsidR="00BC5C00" w:rsidRDefault="00391EA4">
      <w:pPr>
        <w:pStyle w:val="1"/>
        <w:spacing w:before="0" w:after="0" w:line="370" w:lineRule="exact"/>
        <w:ind w:left="440" w:right="40" w:firstLine="0"/>
      </w:pPr>
      <w:r>
        <w:t xml:space="preserve">утверждения проектно-сметной документации на капитальный ремонт жилых </w:t>
      </w:r>
      <w:r>
        <w:lastRenderedPageBreak/>
        <w:t>зданий;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 w:right="40"/>
      </w:pPr>
      <w:r>
        <w:t>ВСН 61-89(р). Реконструкция и капитальный ремонт жилых домов. Нормы проектирования;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 w:right="40"/>
      </w:pPr>
      <w:r>
        <w:t>СП 48.13330.2011. Свод правил. Организация строительства. Актуализированная редакция СНиП 12-01-2004;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 w:right="40"/>
      </w:pPr>
      <w:r>
        <w:t>ВСН 58-88 (р).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70" w:lineRule="exact"/>
        <w:ind w:left="440" w:right="40"/>
      </w:pPr>
      <w: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:rsidR="00BC5C00" w:rsidRDefault="00391EA4">
      <w:pPr>
        <w:pStyle w:val="1"/>
        <w:numPr>
          <w:ilvl w:val="0"/>
          <w:numId w:val="4"/>
        </w:numPr>
        <w:tabs>
          <w:tab w:val="left" w:pos="357"/>
        </w:tabs>
        <w:spacing w:before="0" w:after="0" w:line="350" w:lineRule="exact"/>
        <w:ind w:left="440" w:right="40"/>
      </w:pPr>
      <w:r>
        <w:t>ВСН 42-85(р). Правила приемки в эксплуатацию законченных капитальным ремонтом жилых зданий.</w:t>
      </w:r>
    </w:p>
    <w:sectPr w:rsidR="00BC5C00" w:rsidSect="00296A39">
      <w:type w:val="continuous"/>
      <w:pgSz w:w="11909" w:h="16838"/>
      <w:pgMar w:top="1682" w:right="1058" w:bottom="1682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6A" w:rsidRDefault="000B0E6A">
      <w:r>
        <w:separator/>
      </w:r>
    </w:p>
  </w:endnote>
  <w:endnote w:type="continuationSeparator" w:id="0">
    <w:p w:rsidR="000B0E6A" w:rsidRDefault="000B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0" w:rsidRDefault="00296A39">
    <w:pPr>
      <w:rPr>
        <w:sz w:val="2"/>
        <w:szCs w:val="2"/>
      </w:rPr>
    </w:pPr>
    <w:r w:rsidRPr="00296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58.7pt;margin-top:773pt;width:478.8pt;height:18.2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dZ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EXe8sIjko4Cy59P7S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" filled="f" stroked="f">
          <v:textbox style="mso-fit-shape-to-text:t" inset="0,0,0,0">
            <w:txbxContent>
              <w:p w:rsidR="00BC5C00" w:rsidRDefault="00391EA4">
                <w:pPr>
                  <w:pStyle w:val="a6"/>
                  <w:tabs>
                    <w:tab w:val="right" w:pos="1133"/>
                    <w:tab w:val="right" w:pos="1200"/>
                    <w:tab w:val="right" w:pos="2438"/>
                    <w:tab w:val="right" w:pos="4277"/>
                    <w:tab w:val="right" w:pos="9518"/>
                    <w:tab w:val="right" w:pos="9519"/>
                  </w:tabs>
                  <w:spacing w:line="240" w:lineRule="auto"/>
                  <w:jc w:val="left"/>
                </w:pPr>
                <w:r>
                  <w:rPr>
                    <w:rStyle w:val="Dotum4pt"/>
                  </w:rPr>
                  <w:tab/>
                </w:r>
                <w:r>
                  <w:rPr>
                    <w:rStyle w:val="Dotum4pt"/>
                  </w:rPr>
                  <w:tab/>
                </w:r>
                <w:r>
                  <w:rPr>
                    <w:rStyle w:val="Dotum4pt"/>
                  </w:rPr>
                  <w:tab/>
                </w:r>
                <w:r>
                  <w:rPr>
                    <w:rStyle w:val="Dotum4pt0"/>
                  </w:rPr>
                  <w:t>...</w:t>
                </w:r>
                <w:r>
                  <w:rPr>
                    <w:rStyle w:val="Dotum4pt0"/>
                  </w:rPr>
                  <w:tab/>
                  <w:t>_</w:t>
                </w:r>
                <w:r>
                  <w:rPr>
                    <w:rStyle w:val="Dotum4pt"/>
                  </w:rPr>
                  <w:tab/>
                </w:r>
                <w:r>
                  <w:rPr>
                    <w:rStyle w:val="Dotum10pt"/>
                  </w:rPr>
                  <w:tab/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0" w:rsidRDefault="00BC5C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6A" w:rsidRDefault="000B0E6A"/>
  </w:footnote>
  <w:footnote w:type="continuationSeparator" w:id="0">
    <w:p w:rsidR="000B0E6A" w:rsidRDefault="000B0E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0" w:rsidRDefault="00296A39">
    <w:pPr>
      <w:rPr>
        <w:sz w:val="2"/>
        <w:szCs w:val="2"/>
      </w:rPr>
    </w:pPr>
    <w:r w:rsidRPr="00296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6" type="#_x0000_t202" style="position:absolute;margin-left:234.75pt;margin-top:29.75pt;width:99.4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QzqwIAAK4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" filled="f" stroked="f">
          <v:textbox style="mso-fit-shape-to-text:t" inset="0,0,0,0">
            <w:txbxContent>
              <w:p w:rsidR="00BC5C00" w:rsidRDefault="00391EA4">
                <w:pPr>
                  <w:pStyle w:val="a6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УСТАНОВИЛА: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0" w:rsidRDefault="00296A39">
    <w:pPr>
      <w:rPr>
        <w:sz w:val="2"/>
        <w:szCs w:val="2"/>
      </w:rPr>
    </w:pPr>
    <w:r w:rsidRPr="00296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537.3pt;margin-top:89.2pt;width:2.95pt;height:4.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GArQIAAKs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" filled="f" stroked="f">
          <v:textbox style="mso-fit-shape-to-text:t" inset="0,0,0,0">
            <w:txbxContent>
              <w:p w:rsidR="00BC5C00" w:rsidRDefault="00391EA4">
                <w:pPr>
                  <w:pStyle w:val="a6"/>
                  <w:spacing w:line="240" w:lineRule="auto"/>
                  <w:jc w:val="left"/>
                </w:pPr>
                <w:r>
                  <w:rPr>
                    <w:rStyle w:val="4pt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0" w:rsidRDefault="00BC5C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E24"/>
    <w:multiLevelType w:val="multilevel"/>
    <w:tmpl w:val="EF7CF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35DB9"/>
    <w:multiLevelType w:val="multilevel"/>
    <w:tmpl w:val="943E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11BBC"/>
    <w:multiLevelType w:val="multilevel"/>
    <w:tmpl w:val="8004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E400C"/>
    <w:multiLevelType w:val="multilevel"/>
    <w:tmpl w:val="86DAD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C5C00"/>
    <w:rsid w:val="000B0E6A"/>
    <w:rsid w:val="00296A39"/>
    <w:rsid w:val="00391EA4"/>
    <w:rsid w:val="005C6877"/>
    <w:rsid w:val="00863EE3"/>
    <w:rsid w:val="00BC15D7"/>
    <w:rsid w:val="00BC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A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A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2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sid w:val="002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Заголовок №1 (2) + Полужирный"/>
    <w:basedOn w:val="12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296A3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29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2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96A39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296A39"/>
    <w:rPr>
      <w:rFonts w:ascii="Dotum" w:eastAsia="Dotum" w:hAnsi="Dotum" w:cs="Dotum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8">
    <w:name w:val="Оглавление_"/>
    <w:basedOn w:val="a0"/>
    <w:link w:val="a9"/>
    <w:rsid w:val="002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главление (2)_"/>
    <w:basedOn w:val="a0"/>
    <w:link w:val="22"/>
    <w:rsid w:val="00296A3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8TimesNewRoman5pt">
    <w:name w:val="Основной текст (8) + Times New Roman;5 pt;Курсив"/>
    <w:basedOn w:val="8"/>
    <w:rsid w:val="0029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otum4pt">
    <w:name w:val="Колонтитул + Dotum;4 pt;Не полужирный"/>
    <w:basedOn w:val="a5"/>
    <w:rsid w:val="00296A39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Dotum4pt0">
    <w:name w:val="Колонтитул + Dotum;4 pt;Не полужирный"/>
    <w:basedOn w:val="a5"/>
    <w:rsid w:val="00296A39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Dotum10pt">
    <w:name w:val="Колонтитул + Dotum;10 pt;Не полужирный"/>
    <w:basedOn w:val="a5"/>
    <w:rsid w:val="00296A39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главление (3)_"/>
    <w:basedOn w:val="a0"/>
    <w:link w:val="32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5pt">
    <w:name w:val="Оглавление (3) + Times New Roman;5 pt;Курсив"/>
    <w:basedOn w:val="31"/>
    <w:rsid w:val="0029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1">
    <w:name w:val="Оглавление (4)_"/>
    <w:basedOn w:val="a0"/>
    <w:link w:val="42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SimSun55pt">
    <w:name w:val="Оглавление (4) + SimSun;5;5 pt"/>
    <w:basedOn w:val="41"/>
    <w:rsid w:val="00296A3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1">
    <w:name w:val="Оглавление (5)_"/>
    <w:basedOn w:val="a0"/>
    <w:link w:val="52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Оглавление (5)"/>
    <w:basedOn w:val="51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">
    <w:name w:val="Оглавление + 8;5 pt;Полужирный"/>
    <w:basedOn w:val="a8"/>
    <w:rsid w:val="002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Основной текст + Курсив"/>
    <w:basedOn w:val="a4"/>
    <w:rsid w:val="0029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0">
    <w:name w:val="Основной текст (11)_"/>
    <w:basedOn w:val="a0"/>
    <w:link w:val="111"/>
    <w:rsid w:val="002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Dotum">
    <w:name w:val="Основной текст (11) + Dotum"/>
    <w:basedOn w:val="110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">
    <w:name w:val="Колонтитул + 4 pt;Не полужирный;Курсив"/>
    <w:basedOn w:val="a5"/>
    <w:rsid w:val="00296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1">
    <w:name w:val="Основной текст (8)"/>
    <w:basedOn w:val="8"/>
    <w:rsid w:val="00296A39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</w:rPr>
  </w:style>
  <w:style w:type="paragraph" w:customStyle="1" w:styleId="20">
    <w:name w:val="Основной текст (2)"/>
    <w:basedOn w:val="a"/>
    <w:link w:val="2"/>
    <w:rsid w:val="00296A39"/>
    <w:pPr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296A39"/>
    <w:pPr>
      <w:spacing w:before="180" w:after="18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96A39"/>
    <w:pPr>
      <w:spacing w:before="60" w:after="180" w:line="0" w:lineRule="atLeast"/>
      <w:ind w:hanging="20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296A39"/>
    <w:pPr>
      <w:spacing w:before="60" w:after="180" w:line="0" w:lineRule="atLeast"/>
      <w:ind w:hanging="26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96A39"/>
    <w:pPr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296A39"/>
    <w:pPr>
      <w:spacing w:after="24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rsid w:val="00296A39"/>
    <w:pPr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296A39"/>
    <w:pPr>
      <w:spacing w:before="240" w:after="360" w:line="0" w:lineRule="atLeast"/>
      <w:jc w:val="both"/>
    </w:pPr>
    <w:rPr>
      <w:rFonts w:ascii="SimSun" w:eastAsia="SimSun" w:hAnsi="SimSun" w:cs="SimSun"/>
      <w:sz w:val="22"/>
      <w:szCs w:val="22"/>
    </w:rPr>
  </w:style>
  <w:style w:type="paragraph" w:customStyle="1" w:styleId="a6">
    <w:name w:val="Колонтитул"/>
    <w:basedOn w:val="a"/>
    <w:link w:val="a5"/>
    <w:rsid w:val="00296A39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296A39"/>
    <w:pPr>
      <w:spacing w:line="331" w:lineRule="exact"/>
    </w:pPr>
    <w:rPr>
      <w:rFonts w:ascii="Dotum" w:eastAsia="Dotum" w:hAnsi="Dotum" w:cs="Dotum"/>
      <w:i/>
      <w:iCs/>
      <w:sz w:val="9"/>
      <w:szCs w:val="9"/>
    </w:rPr>
  </w:style>
  <w:style w:type="paragraph" w:customStyle="1" w:styleId="a9">
    <w:name w:val="Оглавление"/>
    <w:basedOn w:val="a"/>
    <w:link w:val="a8"/>
    <w:rsid w:val="00296A39"/>
    <w:pPr>
      <w:spacing w:before="60"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296A39"/>
    <w:pPr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296A39"/>
    <w:pPr>
      <w:spacing w:line="0" w:lineRule="atLeast"/>
      <w:jc w:val="both"/>
    </w:pPr>
    <w:rPr>
      <w:rFonts w:ascii="Dotum" w:eastAsia="Dotum" w:hAnsi="Dotum" w:cs="Dotum"/>
      <w:sz w:val="37"/>
      <w:szCs w:val="37"/>
    </w:rPr>
  </w:style>
  <w:style w:type="paragraph" w:customStyle="1" w:styleId="90">
    <w:name w:val="Основной текст (9)"/>
    <w:basedOn w:val="a"/>
    <w:link w:val="9"/>
    <w:rsid w:val="00296A39"/>
    <w:pPr>
      <w:spacing w:before="18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32">
    <w:name w:val="Оглавление (3)"/>
    <w:basedOn w:val="a"/>
    <w:link w:val="31"/>
    <w:rsid w:val="00296A39"/>
    <w:pPr>
      <w:spacing w:after="240" w:line="0" w:lineRule="atLeast"/>
      <w:jc w:val="both"/>
    </w:pPr>
    <w:rPr>
      <w:rFonts w:ascii="Dotum" w:eastAsia="Dotum" w:hAnsi="Dotum" w:cs="Dotum"/>
      <w:sz w:val="9"/>
      <w:szCs w:val="9"/>
    </w:rPr>
  </w:style>
  <w:style w:type="paragraph" w:customStyle="1" w:styleId="42">
    <w:name w:val="Оглавление (4)"/>
    <w:basedOn w:val="a"/>
    <w:link w:val="41"/>
    <w:rsid w:val="00296A39"/>
    <w:pPr>
      <w:spacing w:before="240" w:after="420" w:line="0" w:lineRule="atLeast"/>
      <w:jc w:val="both"/>
    </w:pPr>
    <w:rPr>
      <w:rFonts w:ascii="Dotum" w:eastAsia="Dotum" w:hAnsi="Dotum" w:cs="Dotum"/>
      <w:sz w:val="37"/>
      <w:szCs w:val="37"/>
    </w:rPr>
  </w:style>
  <w:style w:type="paragraph" w:customStyle="1" w:styleId="52">
    <w:name w:val="Оглавление (5)"/>
    <w:basedOn w:val="a"/>
    <w:link w:val="51"/>
    <w:rsid w:val="00296A39"/>
    <w:pPr>
      <w:spacing w:after="6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101">
    <w:name w:val="Основной текст (10)"/>
    <w:basedOn w:val="a"/>
    <w:link w:val="100"/>
    <w:rsid w:val="00296A39"/>
    <w:pPr>
      <w:spacing w:before="240" w:after="36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111">
    <w:name w:val="Основной текст (11)"/>
    <w:basedOn w:val="a"/>
    <w:link w:val="110"/>
    <w:rsid w:val="00296A39"/>
    <w:pPr>
      <w:spacing w:before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Заголовок №1 (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Dotum" w:eastAsia="Dotum" w:hAnsi="Dotum" w:cs="Dotum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Dotum" w:eastAsia="Dotum" w:hAnsi="Dotum" w:cs="Dotum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8TimesNewRoman5pt">
    <w:name w:val="Основной текст (8) + Times New Roman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otum4pt">
    <w:name w:val="Колонтитул + Dotum;4 pt;Не полужирный"/>
    <w:basedOn w:val="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Dotum4pt0">
    <w:name w:val="Колонтитул + Dotum;4 pt;Не полужирный"/>
    <w:basedOn w:val="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Dotum10pt">
    <w:name w:val="Колонтитул + Dotum;10 pt;Не полужирный"/>
    <w:basedOn w:val="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главление (3)_"/>
    <w:basedOn w:val="a0"/>
    <w:link w:val="32"/>
    <w:rPr>
      <w:rFonts w:ascii="Dotum" w:eastAsia="Dotum" w:hAnsi="Dotum" w:cs="Dotu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5pt">
    <w:name w:val="Оглавление (3) + Times New Roman;5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1">
    <w:name w:val="Оглавление (4)_"/>
    <w:basedOn w:val="a0"/>
    <w:link w:val="42"/>
    <w:rPr>
      <w:rFonts w:ascii="Dotum" w:eastAsia="Dotum" w:hAnsi="Dotum" w:cs="Dotum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SimSun55pt">
    <w:name w:val="Оглавление (4) + SimSun;5;5 pt"/>
    <w:basedOn w:val="4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1">
    <w:name w:val="Оглавление (5)_"/>
    <w:basedOn w:val="a0"/>
    <w:link w:val="52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Оглавление (5)"/>
    <w:basedOn w:val="5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rPr>
      <w:rFonts w:ascii="Dotum" w:eastAsia="Dotum" w:hAnsi="Dotum" w:cs="Dot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">
    <w:name w:val="Оглавление + 8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Dotum">
    <w:name w:val="Основной текст (11) + Dotum"/>
    <w:basedOn w:val="110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">
    <w:name w:val="Колонтитул + 4 pt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</w:rPr>
  </w:style>
  <w:style w:type="paragraph" w:customStyle="1" w:styleId="20">
    <w:name w:val="Основной текст (2)"/>
    <w:basedOn w:val="a"/>
    <w:link w:val="2"/>
    <w:pPr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pacing w:before="180" w:after="18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pacing w:before="60" w:after="180" w:line="0" w:lineRule="atLeast"/>
      <w:ind w:hanging="20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pPr>
      <w:spacing w:before="60" w:after="180" w:line="0" w:lineRule="atLeast"/>
      <w:ind w:hanging="26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24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pPr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before="240" w:after="360" w:line="0" w:lineRule="atLeast"/>
      <w:jc w:val="both"/>
    </w:pPr>
    <w:rPr>
      <w:rFonts w:ascii="SimSun" w:eastAsia="SimSun" w:hAnsi="SimSun" w:cs="SimSun"/>
      <w:sz w:val="22"/>
      <w:szCs w:val="22"/>
    </w:rPr>
  </w:style>
  <w:style w:type="paragraph" w:customStyle="1" w:styleId="a6">
    <w:name w:val="Колонтитул"/>
    <w:basedOn w:val="a"/>
    <w:link w:val="a5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pacing w:line="331" w:lineRule="exact"/>
    </w:pPr>
    <w:rPr>
      <w:rFonts w:ascii="Dotum" w:eastAsia="Dotum" w:hAnsi="Dotum" w:cs="Dotum"/>
      <w:i/>
      <w:iCs/>
      <w:sz w:val="9"/>
      <w:szCs w:val="9"/>
    </w:rPr>
  </w:style>
  <w:style w:type="paragraph" w:customStyle="1" w:styleId="a9">
    <w:name w:val="Оглавление"/>
    <w:basedOn w:val="a"/>
    <w:link w:val="a8"/>
    <w:pPr>
      <w:spacing w:before="60"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pPr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pacing w:line="0" w:lineRule="atLeast"/>
      <w:jc w:val="both"/>
    </w:pPr>
    <w:rPr>
      <w:rFonts w:ascii="Dotum" w:eastAsia="Dotum" w:hAnsi="Dotum" w:cs="Dotum"/>
      <w:sz w:val="37"/>
      <w:szCs w:val="37"/>
    </w:rPr>
  </w:style>
  <w:style w:type="paragraph" w:customStyle="1" w:styleId="90">
    <w:name w:val="Основной текст (9)"/>
    <w:basedOn w:val="a"/>
    <w:link w:val="9"/>
    <w:pPr>
      <w:spacing w:before="18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32">
    <w:name w:val="Оглавление (3)"/>
    <w:basedOn w:val="a"/>
    <w:link w:val="31"/>
    <w:pPr>
      <w:spacing w:after="240" w:line="0" w:lineRule="atLeast"/>
      <w:jc w:val="both"/>
    </w:pPr>
    <w:rPr>
      <w:rFonts w:ascii="Dotum" w:eastAsia="Dotum" w:hAnsi="Dotum" w:cs="Dotum"/>
      <w:sz w:val="9"/>
      <w:szCs w:val="9"/>
    </w:rPr>
  </w:style>
  <w:style w:type="paragraph" w:customStyle="1" w:styleId="42">
    <w:name w:val="Оглавление (4)"/>
    <w:basedOn w:val="a"/>
    <w:link w:val="41"/>
    <w:pPr>
      <w:spacing w:before="240" w:after="420" w:line="0" w:lineRule="atLeast"/>
      <w:jc w:val="both"/>
    </w:pPr>
    <w:rPr>
      <w:rFonts w:ascii="Dotum" w:eastAsia="Dotum" w:hAnsi="Dotum" w:cs="Dotum"/>
      <w:sz w:val="37"/>
      <w:szCs w:val="37"/>
    </w:rPr>
  </w:style>
  <w:style w:type="paragraph" w:customStyle="1" w:styleId="52">
    <w:name w:val="Оглавление (5)"/>
    <w:basedOn w:val="a"/>
    <w:link w:val="51"/>
    <w:pPr>
      <w:spacing w:after="6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101">
    <w:name w:val="Основной текст (10)"/>
    <w:basedOn w:val="a"/>
    <w:link w:val="100"/>
    <w:pPr>
      <w:spacing w:before="240" w:after="360" w:line="0" w:lineRule="atLeast"/>
      <w:jc w:val="both"/>
    </w:pPr>
    <w:rPr>
      <w:rFonts w:ascii="Dotum" w:eastAsia="Dotum" w:hAnsi="Dotum" w:cs="Dotum"/>
      <w:sz w:val="20"/>
      <w:szCs w:val="20"/>
    </w:rPr>
  </w:style>
  <w:style w:type="paragraph" w:customStyle="1" w:styleId="111">
    <w:name w:val="Основной текст (11)"/>
    <w:basedOn w:val="a"/>
    <w:link w:val="110"/>
    <w:pPr>
      <w:spacing w:before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TolkachevaYV</cp:lastModifiedBy>
  <cp:revision>2</cp:revision>
  <dcterms:created xsi:type="dcterms:W3CDTF">2015-12-10T06:19:00Z</dcterms:created>
  <dcterms:modified xsi:type="dcterms:W3CDTF">2015-12-10T06:19:00Z</dcterms:modified>
</cp:coreProperties>
</file>