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A4" w:rsidRDefault="00CB01A4">
      <w:pPr>
        <w:pStyle w:val="ConsPlusNormal"/>
        <w:outlineLvl w:val="0"/>
      </w:pPr>
    </w:p>
    <w:p w:rsidR="00CB01A4" w:rsidRPr="00CB01A4" w:rsidRDefault="00CB01A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ПРАВИТЕЛЬСТВО ХАНТЫ-МАНСИЙСКОГО АВТОНОМНОГО ОКРУГА - ЮГРЫ</w:t>
      </w:r>
    </w:p>
    <w:p w:rsidR="00CB01A4" w:rsidRPr="00CB01A4" w:rsidRDefault="00CB01A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от 7 сентября 2018 г. N 449-рп</w:t>
      </w:r>
    </w:p>
    <w:p w:rsidR="00CB01A4" w:rsidRPr="00CB01A4" w:rsidRDefault="00CB01A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 КООРДИНАЦИОННОМ СОВЕТЕ ПО ПОВЫШЕНИЮ ФИНАНСОВОЙ ГРАМОТНОСТИ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НАСЕЛЕНИЯ ХАНТЫ-МАНСИЙСКОГО АВТОНОМНОГО ОКРУГА - ЮГРЫ</w:t>
      </w:r>
    </w:p>
    <w:p w:rsidR="00CB01A4" w:rsidRPr="00CB01A4" w:rsidRDefault="00CB01A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01A4" w:rsidRPr="00CB01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1A4" w:rsidRPr="00CB01A4" w:rsidRDefault="00CB0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B01A4" w:rsidRPr="00CB01A4" w:rsidRDefault="00CB0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CB01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ХМАО - Югры от 25.12.2020 N 800-рп)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B01A4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CB01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сентября 2017 года N 2039-р "Об утверждении Стратегии повышения финансовой грамотности в Российской Федерации на 2017 - 2023 годы", </w:t>
      </w:r>
      <w:hyperlink r:id="rId6" w:history="1">
        <w:r w:rsidRPr="00CB01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B01A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12 октября 2005 года N 73-оз "О Правительстве Ханты-Мансийского автономного округа - Югры", в целях осуществления координации и взаимодействия исполнительных органов государственной власти Ханты-Мансийского автономного округа - Югры,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- Югры, организаций и объединений, осуществляющих свою деятельность в Ханты-Мансийском автономном округе - Югре, в вопросах реализации мероприятий, направленных на повышение уровня финансовой грамотности, обеспечение большей защищенности и безопасности в финансовой сфере населения Ханты-Мансийского автономного округа - Югры, содействие повышению его благосостояния: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1. Создать Координационный совет по повышению финансовой грамотности населения Ханты-Мансийского автономного округа - Югры (далее - Координационный совет).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0" w:history="1">
        <w:r w:rsidRPr="00CB01A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B01A4">
        <w:rPr>
          <w:rFonts w:ascii="Times New Roman" w:hAnsi="Times New Roman" w:cs="Times New Roman"/>
          <w:sz w:val="28"/>
          <w:szCs w:val="28"/>
        </w:rPr>
        <w:t xml:space="preserve"> о Координационном совете и его </w:t>
      </w:r>
      <w:hyperlink w:anchor="P108" w:history="1">
        <w:r w:rsidRPr="00CB01A4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CB01A4">
        <w:rPr>
          <w:rFonts w:ascii="Times New Roman" w:hAnsi="Times New Roman" w:cs="Times New Roman"/>
          <w:sz w:val="28"/>
          <w:szCs w:val="28"/>
        </w:rPr>
        <w:t xml:space="preserve"> (приложения 1, 2).</w:t>
      </w: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Губернатор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Н.В.КОМАРОВА</w:t>
      </w:r>
    </w:p>
    <w:p w:rsidR="00CB01A4" w:rsidRPr="00CB01A4" w:rsidRDefault="00CB01A4" w:rsidP="00CB01A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Правительства Ханты-Мансийского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от 7 сентября 2018 года N 449-рп</w:t>
      </w: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B01A4">
        <w:rPr>
          <w:rFonts w:ascii="Times New Roman" w:hAnsi="Times New Roman" w:cs="Times New Roman"/>
          <w:sz w:val="28"/>
          <w:szCs w:val="28"/>
        </w:rPr>
        <w:t>ПОЛОЖЕНИЕ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 КООРДИНАЦИОННОМ СОВЕТЕ ПО ПОВЫШЕНИЮ ФИНАНСОВОЙ ГРАМОТНОСТИ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НАСЕЛЕНИЯ ХАНТЫ-МАНСИЙСКОГО АВТОНОМНОГО ОКРУГА - ЮГРЫ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CB01A4" w:rsidRPr="00CB01A4" w:rsidRDefault="00CB01A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01A4" w:rsidRPr="00CB01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1A4" w:rsidRPr="00CB01A4" w:rsidRDefault="00CB0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B01A4" w:rsidRPr="00CB01A4" w:rsidRDefault="00CB0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7" w:history="1">
              <w:r w:rsidRPr="00CB01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ХМАО - Югры от 25.12.2020 N 800-рп)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1A4" w:rsidRPr="00CB01A4" w:rsidRDefault="00CB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CB01A4" w:rsidRPr="00CB01A4" w:rsidRDefault="00CB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1.1. Координационный совет по повышению финансовой грамотности населения Ханты-Мансийского автономного округа - Югры (далее - Координационный совет, автономный округ) является совещательным органом, созданным Правительством автономного округа в целях осуществления координации и взаимодействия исполнительных органов государственной власти автономного округа, территориальных органов федеральных органов исполнительной власти, органов местного самоуправления муниципальных образований автономного округа, образовательных, финансовых и иных организаций и объединений, осуществляющих свою деятельность в автономном округе, по реализации мероприятий, направленных на повышение уровня финансовой грамотности, обеспечение большей защищенности и безопасности в финансовой сфере населения Ханты-Мансийского автономного округа - Югры, содействие повышению его благосостояния.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1.2. Координационный совет в своей деятельности руководствуется законодательством Российской Федерации и автономного округа, а также Положением.</w:t>
      </w: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Раздел II. ОСНОВНЫЕ НАПРАВЛЕНИЯ ДЕЯТЕЛЬНОСТИ И ФУНКЦИИ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Координационного совета </w:t>
      </w:r>
      <w:r w:rsidRPr="00CB01A4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разработка совместных мероприятий по финансовому просвещению населения автономного округа, формирование комплексных подходов к решению задач, связанных с обеспечением повышения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 xml:space="preserve">участие в определении приоритетных направлений развития политики автономного округа в отношении повышения финансовой грамотности населения автономного округа и защите прав потребителей финансовых услуг, учитывая положения </w:t>
      </w:r>
      <w:hyperlink r:id="rId8" w:history="1">
        <w:r w:rsidRPr="00CB01A4">
          <w:rPr>
            <w:rFonts w:ascii="Times New Roman" w:hAnsi="Times New Roman" w:cs="Times New Roman"/>
            <w:color w:val="0000FF"/>
            <w:sz w:val="28"/>
            <w:szCs w:val="28"/>
          </w:rPr>
          <w:t>Стратегии</w:t>
        </w:r>
      </w:hyperlink>
      <w:r w:rsidRPr="00CB01A4">
        <w:rPr>
          <w:rFonts w:ascii="Times New Roman" w:hAnsi="Times New Roman" w:cs="Times New Roman"/>
          <w:sz w:val="28"/>
          <w:szCs w:val="28"/>
        </w:rP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года N 2039-р;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организация взаимодействия и координация деятельности исполнительных органов государственной власти автономного округа, территориальных органов федеральных органов исполнительной власти, органов местного самоуправления муниципальных образований автономного округа, образовательных, финансовых и иных заинтересованных организаций, работающих в направлении повышения финансовой грамотности и создания системы финансового образования для различных целевых групп населения автономного округа;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контроль хода исполнения в автономном округе мероприятий по повышению финансовой грамотности населения автономного округа.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2.2. Функции Координационного совета: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рассмотрение на заседаниях вопросов, связанных с основными направлениями деятельности Координационного совета, в том числе заслушивание информации должностных лиц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муниципальных образований автономного округа, организаций и объединений по вопросам, отнесенным к основным направлениям деятельности Координационного совета;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содействие развитию общественных и гражданских инициатив, направленных на решение задач по повышению финансовой грамотности населения автономного округа;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содействие изучению и применению на практике лучшего российского и зарубежного опыта работы по повышению финансовой грамотности населения.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lastRenderedPageBreak/>
        <w:t>2.3. Координационный совет для исполнения функций вправе запрашивать и получать необходимую информацию от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муниципальных образований автономного округа, организаций и объединений, средств массовой информации.</w:t>
      </w: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Раздел III. ФОРМИРОВАНИЕ И ОРГАНИЗАЦИЯ ДЕЯТЕЛЬНОСТИ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3.1. В состав Координационного совета входят председатель, сопредседатель, секретарь и члены Координационного совета.</w:t>
      </w:r>
    </w:p>
    <w:p w:rsidR="00CB01A4" w:rsidRPr="00CB01A4" w:rsidRDefault="00CB01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CB01A4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CB01A4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25.12.2020 N 800-рп)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3.2. Председатель Координационного совета осуществляет руководство Координационным советом, в том числе: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утверждает план работы Координационного совета и повестку его очередного заседания;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ведет заседания Координационного совета;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принимает решение о созыве внеочередного заседания Координационного совета;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заседания Координационного совета;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дает поручения сопредседателю, секретарю и членам Координационного совета;</w:t>
      </w:r>
    </w:p>
    <w:p w:rsidR="00CB01A4" w:rsidRPr="00CB01A4" w:rsidRDefault="00CB01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CB01A4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CB01A4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25.12.2020 N 800-рп)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подписывает протоколы заседаний Координационного совета.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3.3. Сопредседатель Координационного совета:</w:t>
      </w:r>
    </w:p>
    <w:p w:rsidR="00CB01A4" w:rsidRPr="00CB01A4" w:rsidRDefault="00CB01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CB01A4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CB01A4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25.12.2020 N 800-рп)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в отсутствие председателя Координационного совета осуществляет его полномочия;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организует обеспечение деятельности Координационного совета, решает организационные и иные вопросы, связанные с деятельностью Координационного совета;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докладывает на заседании Координационного совета о ходе реализации в автономном округе мероприятий по повышению финансовой грамотности населения автономного округа.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3.4. Секретарь Координационного совета: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lastRenderedPageBreak/>
        <w:t>обеспечивает подготовку плана работы Координационного совета, формирует повестку заседания Координационного совета, организует подготовку материалов к заседаниям, а также проектов соответствующих решений;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информирует членов Координационного совета о месте и времени проведения заседания и повестке очередного заседания Координационного совета, обеспечивает их необходимыми материалами;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осуществляет контроль за своевременностью исполнения решений Координационного совета;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направляет протоколы Координационного совета его членам и заинтересованным органам в течение 10 календарных дней с даты проведения заседания;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организует и обеспечивает текущее взаимодействие членов Координационного совета;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обобщает поступающую в Координационный совет информацию.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3.5. Члены Координационного совета: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вносят предложения по плану работы Координационного совета, повестке заседаний и порядку обсуждения вопросов;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заседанию Координационного совета, а также проектов его решений;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участвуют в заседаниях Координационного совета и обсуждении рассматриваемых вопросов, в подготовке документов и выработке решений Координационного совета;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дают заключения, предложения и замечания по документам, подготавливаемым Координационным советом.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3.6. Координационный совет осуществляет деятельность в соответствии с планом работы, который рассматривает на заседании Координационный совет и утверждает председатель Координационного совета.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3.7. Основной формой работы Координационного совета являются заседания, проводимые согласно плану работы Координационного совета два раза в год.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При необходимости проводятся внеочередные заседания Координационного совета.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 xml:space="preserve">3.8. Заседания Координационного совета могут проходить в форме совместных заседаний с иными коллегиальными, совещательными органами </w:t>
      </w:r>
      <w:r w:rsidRPr="00CB01A4">
        <w:rPr>
          <w:rFonts w:ascii="Times New Roman" w:hAnsi="Times New Roman" w:cs="Times New Roman"/>
          <w:sz w:val="28"/>
          <w:szCs w:val="28"/>
        </w:rPr>
        <w:lastRenderedPageBreak/>
        <w:t>автономного округа, также выездных заседаний.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3.9. Заседание Координационного совета считается правомочным, если в нем участвует более половины его членов.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3.10. Решения Координационного совета принимаются простым большинством голосов членов Координационного совета, участвующих в заседании, и оформляются протоколом, который подписывает председательствующий на заседании.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В случае равенства голосов право решающего голоса принадлежит председательствующему на заседании Координационного совета.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3.11. Члены Координационного совета в случае несогласия с принятым решением имеют право изложить письменно свое мнение, которое подлежит обязательному приобщению к протоколу заседания Координационного совета.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3.12. Члены Координационного совета участвуют в заседании без права замены. В случае невозможности присутствовать на заседании член Координационного совета вправе до начала заседания Координационного совета изложить свое мнение по рассматриваемым вопросам в письменной форме, которое учитывается при подсчете голосов.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3.13. Члены Координационного совета обладают равными правами при обсуждении и принятии решений по рассматриваемым на заседании вопросам.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3.14. Организационно-техническое и информационно-аналитическое обеспечение деятельности Координационного совета осуществляет Департамент образования и молодежной политики автономного округа.</w:t>
      </w: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Правительства Ханты-Мансийского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от 7 сентября 2018 года N 449-рп</w:t>
      </w:r>
    </w:p>
    <w:p w:rsidR="00CB01A4" w:rsidRPr="00CB01A4" w:rsidRDefault="00CB0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CB01A4">
        <w:rPr>
          <w:rFonts w:ascii="Times New Roman" w:hAnsi="Times New Roman" w:cs="Times New Roman"/>
          <w:sz w:val="28"/>
          <w:szCs w:val="28"/>
        </w:rPr>
        <w:t>СОСТАВ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КООРДИНАЦИОННОГО СОВЕТА ПО ПОВЫШЕНИЮ ФИНАНСОВОЙ ГРАМОТНОСТИ</w:t>
      </w:r>
    </w:p>
    <w:p w:rsidR="00CB01A4" w:rsidRPr="00CB01A4" w:rsidRDefault="00CB0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НАСЕЛЕНИЯ ХАНТЫ-МАНСИЙСКОГО АВТОНОМНОГО ОКРУГА - ЮГРЫ</w:t>
      </w:r>
    </w:p>
    <w:p w:rsidR="00CB01A4" w:rsidRPr="00CB01A4" w:rsidRDefault="00CB01A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01A4" w:rsidRPr="00CB01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1A4" w:rsidRPr="00CB01A4" w:rsidRDefault="00CB0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B01A4" w:rsidRPr="00CB01A4" w:rsidRDefault="00CB0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2" w:history="1">
              <w:r w:rsidRPr="00CB01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CB01A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ХМАО - Югры от 25.12.2020 N 800-рп)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1A4" w:rsidRPr="00CB01A4" w:rsidRDefault="00CB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1A4" w:rsidRPr="00CB01A4" w:rsidRDefault="00CB0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Директор Департамента финансов - заместитель Губернатора Ханты-Мансийского автономного округа - Югры, председатель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Управляющий Отделением по Тюменской области Уральского главного управления Центрального банка Российской Федерации, сопредседатель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Начальник отдела общего образования Управления общего образования Департамента образования и молодежной политики Ханты-Мансийского автономного округа - Югры, секретарь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Директор Департамента образования и молодежной политики Ханты-Мансийского автономного округа - Югры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Первый заместитель директора Департамента социального развития Ханты-Мансийского автономного округа - Югры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Заместитель директора Департамента финансов Ханты-Мансийского автономного округа - Югры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Заместитель директора Департамента экономического развития Ханты-Мансийского автономного округа - Югры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Заместитель директора - начальник Управления по обеспечению открытости органов власти Департамента общественных и внешних связей Ханты-Мансийского автономного округа - Югры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Заместитель директора - начальник управления отраслевого планирования, анализа и прогнозирования Департамента труда и занятости населения Ханты-Мансийского автономного округа - Югры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Начальник Управления по вопросам юстиции и профилактики правонарушений Департамента внутренней политики Ханты-Мансийского автономного округа - Югры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Директор Департамента образования администрации города Сургута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Директор Департамента образования администрации города Нижневартовска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Директор Департамента образования администрации города Ханты-Мансийска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lastRenderedPageBreak/>
        <w:t>Ректор бюджетного учреждения высшего образования Ханты-Мансийского автономного округа - Югры "</w:t>
      </w:r>
      <w:proofErr w:type="spellStart"/>
      <w:r w:rsidRPr="00CB01A4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CB01A4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университет"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Проректор по финансово-экономической деятельности и имущественному комплексу бюджетного учреждения высшего образования Ханты-Мансийского автономного округа - Югры "</w:t>
      </w:r>
      <w:proofErr w:type="spellStart"/>
      <w:r w:rsidRPr="00CB01A4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CB01A4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университет"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Руководитель Регионального ресурсного центра повышения уровня финансовой грамотности населения Ханты-Мансийского автономного округа - Югры бюджетного учреждения высшего образования Ханты-Мансийского автономного округа - Югры "</w:t>
      </w:r>
      <w:proofErr w:type="spellStart"/>
      <w:r w:rsidRPr="00CB01A4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CB01A4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университет"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Управляющий государственным учреждением - Отделение Пенсионного фонда Российской Федерации по Ханты-Мансийскому автономному округу - Югре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Заместитель управляющего Отделением по Тюменской области Уральского главного управления Центрального банка Российской Федерации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Представитель Управления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Представитель Общественной палаты Ханты-Мансийского автономного округа - Югры (по согласованию)</w:t>
      </w:r>
    </w:p>
    <w:p w:rsidR="00CB01A4" w:rsidRPr="00CB01A4" w:rsidRDefault="00CB0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A4">
        <w:rPr>
          <w:rFonts w:ascii="Times New Roman" w:hAnsi="Times New Roman" w:cs="Times New Roman"/>
          <w:sz w:val="28"/>
          <w:szCs w:val="28"/>
        </w:rPr>
        <w:t>Представитель публичного акционерного общества "Сбербанк России" (по согласованию)</w:t>
      </w: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1A4" w:rsidRPr="00CB01A4" w:rsidRDefault="00CB01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252FF" w:rsidRPr="00CB01A4" w:rsidRDefault="00CB01A4">
      <w:pPr>
        <w:rPr>
          <w:rFonts w:ascii="Times New Roman" w:hAnsi="Times New Roman" w:cs="Times New Roman"/>
          <w:sz w:val="28"/>
          <w:szCs w:val="28"/>
        </w:rPr>
      </w:pPr>
    </w:p>
    <w:sectPr w:rsidR="000252FF" w:rsidRPr="00CB01A4" w:rsidSect="00D3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4"/>
    <w:rsid w:val="00997F22"/>
    <w:rsid w:val="00A738B2"/>
    <w:rsid w:val="00C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D291"/>
  <w15:chartTrackingRefBased/>
  <w15:docId w15:val="{53549E75-E3EA-4C27-A7B4-045632A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B2B5E55DB132EB7E8520E5D34B2824AA23283E372B712C785FA45728DA82FE5C397914D924529385C7604A2FC76F0C5A54AB002133EBBTEK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AB2B5E55DB132EB7E84C034B58E58D4EAE6487E173BF429ED9FC122DDDAE7AA58391C40ED6482939572255E0A22FA081EE47B71C0F3EBFFDBF3C59TCK3I" TargetMode="External"/><Relationship Id="rId12" Type="http://schemas.openxmlformats.org/officeDocument/2006/relationships/hyperlink" Target="consultantplus://offline/ref=E5AB2B5E55DB132EB7E84C034B58E58D4EAE6487E173BF429ED9FC122DDDAE7AA58391C40ED6482939572254E6A22FA081EE47B71C0F3EBFFDBF3C59TCK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AB2B5E55DB132EB7E84C034B58E58D4EAE6487E273B94398D1FC122DDDAE7AA58391C41CD6102538573C55E0B779F1C7TBK9I" TargetMode="External"/><Relationship Id="rId11" Type="http://schemas.openxmlformats.org/officeDocument/2006/relationships/hyperlink" Target="consultantplus://offline/ref=E5AB2B5E55DB132EB7E84C034B58E58D4EAE6487E173BF429ED9FC122DDDAE7AA58391C40ED6482939572255EFA22FA081EE47B71C0F3EBFFDBF3C59TCK3I" TargetMode="External"/><Relationship Id="rId5" Type="http://schemas.openxmlformats.org/officeDocument/2006/relationships/hyperlink" Target="consultantplus://offline/ref=E5AB2B5E55DB132EB7E8520E5D34B2824AA23283E372B712C785FA45728DA82FF7C3CF9D4C925B283F492055E4TAKBI" TargetMode="External"/><Relationship Id="rId10" Type="http://schemas.openxmlformats.org/officeDocument/2006/relationships/hyperlink" Target="consultantplus://offline/ref=E5AB2B5E55DB132EB7E84C034B58E58D4EAE6487E173BF429ED9FC122DDDAE7AA58391C40ED6482939572255EEA22FA081EE47B71C0F3EBFFDBF3C59TCK3I" TargetMode="External"/><Relationship Id="rId4" Type="http://schemas.openxmlformats.org/officeDocument/2006/relationships/hyperlink" Target="consultantplus://offline/ref=E5AB2B5E55DB132EB7E84C034B58E58D4EAE6487E173BF429ED9FC122DDDAE7AA58391C40ED6482939572255E3A22FA081EE47B71C0F3EBFFDBF3C59TCK3I" TargetMode="External"/><Relationship Id="rId9" Type="http://schemas.openxmlformats.org/officeDocument/2006/relationships/hyperlink" Target="consultantplus://offline/ref=E5AB2B5E55DB132EB7E84C034B58E58D4EAE6487E173BF429ED9FC122DDDAE7AA58391C40ED6482939572255E1A22FA081EE47B71C0F3EBFFDBF3C59TCK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Елена Александровна</dc:creator>
  <cp:keywords/>
  <dc:description/>
  <cp:lastModifiedBy>Евсеева Елена Александровна</cp:lastModifiedBy>
  <cp:revision>1</cp:revision>
  <dcterms:created xsi:type="dcterms:W3CDTF">2022-06-10T08:10:00Z</dcterms:created>
  <dcterms:modified xsi:type="dcterms:W3CDTF">2022-06-10T08:11:00Z</dcterms:modified>
</cp:coreProperties>
</file>