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82AD" w14:textId="77777777" w:rsidR="001F10E9" w:rsidRDefault="001F10E9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5018C61E" w14:textId="77777777" w:rsidR="00C656C4" w:rsidRPr="00C91698" w:rsidRDefault="00C656C4" w:rsidP="00C656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91698">
        <w:rPr>
          <w:bCs/>
          <w:sz w:val="26"/>
          <w:szCs w:val="26"/>
        </w:rPr>
        <w:t xml:space="preserve">План </w:t>
      </w:r>
    </w:p>
    <w:p w14:paraId="61755D37" w14:textId="77777777" w:rsidR="00C656C4" w:rsidRPr="00C91698" w:rsidRDefault="00C656C4" w:rsidP="00C656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91698">
        <w:rPr>
          <w:bCs/>
          <w:sz w:val="26"/>
          <w:szCs w:val="26"/>
        </w:rPr>
        <w:t>работы Проектного комитета администрации Нефтеюганского</w:t>
      </w:r>
      <w:bookmarkStart w:id="0" w:name="_GoBack"/>
      <w:bookmarkEnd w:id="0"/>
      <w:r w:rsidRPr="00C91698">
        <w:rPr>
          <w:bCs/>
          <w:sz w:val="26"/>
          <w:szCs w:val="26"/>
        </w:rPr>
        <w:t xml:space="preserve"> района </w:t>
      </w:r>
    </w:p>
    <w:p w14:paraId="6E85EB88" w14:textId="77777777" w:rsidR="00C656C4" w:rsidRPr="00C91698" w:rsidRDefault="00C656C4" w:rsidP="00C656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91698">
        <w:rPr>
          <w:bCs/>
          <w:sz w:val="26"/>
          <w:szCs w:val="26"/>
        </w:rPr>
        <w:t>на 2022 год</w:t>
      </w:r>
    </w:p>
    <w:p w14:paraId="17C55E3C" w14:textId="77777777" w:rsidR="005A2FE6" w:rsidRDefault="005A2FE6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6342A59D" w14:textId="77777777" w:rsidR="00C656C4" w:rsidRDefault="00C656C4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985"/>
        <w:gridCol w:w="3827"/>
      </w:tblGrid>
      <w:tr w:rsidR="00C656C4" w:rsidRPr="00C91698" w14:paraId="440D987A" w14:textId="77777777" w:rsidTr="001B59C8">
        <w:trPr>
          <w:trHeight w:val="7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370F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№</w:t>
            </w:r>
          </w:p>
          <w:p w14:paraId="591012B7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CF45" w14:textId="728D4454" w:rsidR="00C656C4" w:rsidRPr="00C91698" w:rsidRDefault="0097466D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6D46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Дата</w:t>
            </w:r>
          </w:p>
          <w:p w14:paraId="0F12DCCA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рассмотрения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FA5C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656C4" w:rsidRPr="00C91698" w14:paraId="64DE882A" w14:textId="77777777" w:rsidTr="001B59C8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603A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7E17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 xml:space="preserve">О запуске муниципальных приоритетных проектов, реализуемых на территории муниципального образования </w:t>
            </w:r>
            <w:proofErr w:type="spellStart"/>
            <w:r w:rsidRPr="00C91698">
              <w:rPr>
                <w:sz w:val="26"/>
                <w:szCs w:val="26"/>
              </w:rPr>
              <w:t>Нефтеюганский</w:t>
            </w:r>
            <w:proofErr w:type="spellEnd"/>
            <w:r w:rsidRPr="00C91698">
              <w:rPr>
                <w:sz w:val="26"/>
                <w:szCs w:val="26"/>
              </w:rPr>
              <w:t xml:space="preserve"> район</w:t>
            </w:r>
          </w:p>
          <w:p w14:paraId="06611D36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A66F9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4DCC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C656C4" w:rsidRPr="00C91698" w14:paraId="45E81C92" w14:textId="77777777" w:rsidTr="001B59C8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932A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9F47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 xml:space="preserve">О закрытии и (или) приостановлении муниципальных приоритетных проектов, реализуемых на территории муниципального образования </w:t>
            </w:r>
            <w:proofErr w:type="spellStart"/>
            <w:r w:rsidRPr="00C91698">
              <w:rPr>
                <w:sz w:val="26"/>
                <w:szCs w:val="26"/>
              </w:rPr>
              <w:t>Нефтеюганский</w:t>
            </w:r>
            <w:proofErr w:type="spellEnd"/>
            <w:r w:rsidRPr="00C91698">
              <w:rPr>
                <w:sz w:val="26"/>
                <w:szCs w:val="26"/>
              </w:rPr>
              <w:t xml:space="preserve"> район</w:t>
            </w:r>
          </w:p>
          <w:p w14:paraId="33C74BA6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E582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B3FF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C656C4" w:rsidRPr="00C91698" w14:paraId="1ED3787B" w14:textId="77777777" w:rsidTr="001B59C8">
        <w:trPr>
          <w:trHeight w:val="24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CEC32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E2E3A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Ханты-Мансийского автономного округа -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04ED8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DA442" w14:textId="77777777" w:rsidR="00C656C4" w:rsidRPr="00C91698" w:rsidRDefault="00C656C4" w:rsidP="00C656C4">
            <w:pPr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C656C4" w:rsidRPr="00C91698" w14:paraId="38E4C275" w14:textId="77777777" w:rsidTr="001B59C8">
        <w:trPr>
          <w:trHeight w:val="2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CDF1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666C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 xml:space="preserve">О ходе реализации проектов, портфелей проектов, направленных на реализацию национальных проектов (программ): «Демография», «Культура», «Образование», «Жилье и городская среда», «Малый и средний бизнес», «Экология», «Цифровая экономика»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42F33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ежемесячно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9C01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C656C4" w:rsidRPr="00C91698" w14:paraId="3581305C" w14:textId="77777777" w:rsidTr="001B59C8">
        <w:trPr>
          <w:trHeight w:val="1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D227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F3B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Об исполнении протокольных поручений Проектного комитета Ханты – Мансийского автономного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44D6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ежемесячно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ADBE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C656C4" w:rsidRPr="00C91698" w14:paraId="17C1EA3F" w14:textId="77777777" w:rsidTr="001B59C8">
        <w:trPr>
          <w:trHeight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0733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F7D6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Об исполнении протокольных поручений Проектного комитета администрации Нефтеюганского района</w:t>
            </w:r>
          </w:p>
          <w:p w14:paraId="15018B16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8343" w14:textId="77777777" w:rsidR="00C656C4" w:rsidRPr="00C91698" w:rsidRDefault="00C656C4" w:rsidP="00C65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ежемесячно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8AFE" w14:textId="77777777" w:rsidR="00C656C4" w:rsidRPr="00C91698" w:rsidRDefault="00C656C4" w:rsidP="00C656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1E006C" w:rsidRPr="00C91698" w14:paraId="61C7EB21" w14:textId="77777777" w:rsidTr="001B59C8">
        <w:trPr>
          <w:trHeight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12DF" w14:textId="63B134AE" w:rsidR="001E006C" w:rsidRPr="00C91698" w:rsidRDefault="001E006C" w:rsidP="001E0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483E" w14:textId="77777777" w:rsidR="001E006C" w:rsidRPr="00C91698" w:rsidRDefault="001E006C" w:rsidP="001E006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</w:t>
            </w:r>
            <w:r w:rsidRPr="00C91698">
              <w:rPr>
                <w:sz w:val="26"/>
                <w:szCs w:val="26"/>
              </w:rPr>
              <w:t>б объектах, требующих синхронизации мероприятий муниципальных программ с мероприятиями национальных проектов: «Демография», «Образование», «Культура», «Экология», «Малое и среднее                предпринимательство</w:t>
            </w:r>
            <w:proofErr w:type="gramStart"/>
            <w:r w:rsidRPr="00C91698">
              <w:rPr>
                <w:sz w:val="26"/>
                <w:szCs w:val="26"/>
              </w:rPr>
              <w:t>»,  реализуемые</w:t>
            </w:r>
            <w:proofErr w:type="gramEnd"/>
            <w:r w:rsidRPr="00C91698">
              <w:rPr>
                <w:sz w:val="26"/>
                <w:szCs w:val="26"/>
              </w:rPr>
              <w:t xml:space="preserve"> в Ханты-Мансийском автономном округе Югре</w:t>
            </w:r>
          </w:p>
          <w:p w14:paraId="6C4AB932" w14:textId="77777777" w:rsidR="001E006C" w:rsidRPr="00C91698" w:rsidRDefault="001E006C" w:rsidP="001E0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83F" w14:textId="30F2D6AD" w:rsidR="001E006C" w:rsidRPr="00C91698" w:rsidRDefault="001E006C" w:rsidP="001E0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5DB6" w14:textId="12DE4D16" w:rsidR="001E006C" w:rsidRPr="00C91698" w:rsidRDefault="001E006C" w:rsidP="001E0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</w:p>
        </w:tc>
      </w:tr>
      <w:tr w:rsidR="001E006C" w:rsidRPr="00C91698" w14:paraId="34DEB9A8" w14:textId="77777777" w:rsidTr="001B59C8">
        <w:trPr>
          <w:trHeight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3085" w14:textId="4D6AE6D8" w:rsidR="001E006C" w:rsidRPr="00C91698" w:rsidRDefault="001E006C" w:rsidP="001E0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3A1A" w14:textId="66EF232A" w:rsidR="001E006C" w:rsidRPr="00C91698" w:rsidRDefault="007059B8" w:rsidP="00C703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2"/>
              </w:rPr>
              <w:t xml:space="preserve">Об участии во </w:t>
            </w:r>
            <w:r w:rsidR="001E006C" w:rsidRPr="001E006C">
              <w:rPr>
                <w:color w:val="000000"/>
                <w:sz w:val="26"/>
                <w:szCs w:val="22"/>
              </w:rPr>
              <w:t>Всероссийск</w:t>
            </w:r>
            <w:r>
              <w:rPr>
                <w:color w:val="000000"/>
                <w:sz w:val="26"/>
                <w:szCs w:val="22"/>
              </w:rPr>
              <w:t xml:space="preserve">ом </w:t>
            </w:r>
            <w:r w:rsidR="001E006C" w:rsidRPr="001E006C">
              <w:rPr>
                <w:color w:val="000000"/>
                <w:sz w:val="26"/>
                <w:szCs w:val="22"/>
              </w:rPr>
              <w:t>конкурс</w:t>
            </w:r>
            <w:r>
              <w:rPr>
                <w:color w:val="000000"/>
                <w:sz w:val="26"/>
                <w:szCs w:val="22"/>
              </w:rPr>
              <w:t>е</w:t>
            </w:r>
            <w:r w:rsidR="001E006C" w:rsidRPr="001E006C">
              <w:rPr>
                <w:color w:val="000000"/>
                <w:sz w:val="26"/>
                <w:szCs w:val="22"/>
              </w:rPr>
              <w:t xml:space="preserve"> "Лучшая         муниципальная практика"</w:t>
            </w:r>
            <w:r w:rsidR="001E006C">
              <w:rPr>
                <w:color w:val="000000"/>
                <w:sz w:val="2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E4D7" w14:textId="1CD5631C" w:rsidR="001E006C" w:rsidRPr="00C91698" w:rsidRDefault="00927913" w:rsidP="001E0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3240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ED70" w14:textId="6E7B480D" w:rsidR="001E006C" w:rsidRPr="00C91698" w:rsidRDefault="00CC5400" w:rsidP="00B324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городского и сельских</w:t>
            </w:r>
            <w:r w:rsidR="00B32405">
              <w:rPr>
                <w:sz w:val="26"/>
                <w:szCs w:val="26"/>
              </w:rPr>
              <w:t xml:space="preserve"> поселений Нефтеюганского района</w:t>
            </w:r>
          </w:p>
        </w:tc>
      </w:tr>
      <w:tr w:rsidR="001E006C" w:rsidRPr="00C91698" w14:paraId="252F35CC" w14:textId="77777777" w:rsidTr="001B59C8">
        <w:trPr>
          <w:trHeight w:val="1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0B77" w14:textId="1E49B0B1" w:rsidR="001E006C" w:rsidRPr="00C91698" w:rsidRDefault="001E006C" w:rsidP="001E0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9169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B7A9" w14:textId="77777777" w:rsidR="001E006C" w:rsidRPr="00C91698" w:rsidRDefault="001E006C" w:rsidP="001E0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Об утверждении плана работы Проектного комитета администрации Нефтеюганского района на 2023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A9BC" w14:textId="77777777" w:rsidR="001E006C" w:rsidRPr="00C91698" w:rsidRDefault="001E006C" w:rsidP="001E0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декабрь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54E3" w14:textId="77777777" w:rsidR="001E006C" w:rsidRPr="00C91698" w:rsidRDefault="001E006C" w:rsidP="001E0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1698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</w:tbl>
    <w:p w14:paraId="0ED86463" w14:textId="77777777" w:rsidR="00C656C4" w:rsidRPr="000A6047" w:rsidRDefault="00C656C4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C656C4" w:rsidRPr="000A6047" w:rsidSect="00C91698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A3D2D" w14:textId="77777777" w:rsidR="00AB29BA" w:rsidRDefault="00AB29BA">
      <w:r>
        <w:separator/>
      </w:r>
    </w:p>
  </w:endnote>
  <w:endnote w:type="continuationSeparator" w:id="0">
    <w:p w14:paraId="77EEEA23" w14:textId="77777777" w:rsidR="00AB29BA" w:rsidRDefault="00AB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2472" w14:textId="77777777" w:rsidR="00AB29BA" w:rsidRDefault="00AB29BA">
      <w:r>
        <w:separator/>
      </w:r>
    </w:p>
  </w:footnote>
  <w:footnote w:type="continuationSeparator" w:id="0">
    <w:p w14:paraId="78097E02" w14:textId="77777777" w:rsidR="00AB29BA" w:rsidRDefault="00AB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15E2569A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0ED3"/>
    <w:rsid w:val="001A0C16"/>
    <w:rsid w:val="001A2674"/>
    <w:rsid w:val="001A71E4"/>
    <w:rsid w:val="001B46D2"/>
    <w:rsid w:val="001C226D"/>
    <w:rsid w:val="001C69AA"/>
    <w:rsid w:val="001D0C7B"/>
    <w:rsid w:val="001E006C"/>
    <w:rsid w:val="001E07B8"/>
    <w:rsid w:val="001E25C1"/>
    <w:rsid w:val="001E301C"/>
    <w:rsid w:val="001F10E9"/>
    <w:rsid w:val="001F2D24"/>
    <w:rsid w:val="001F621D"/>
    <w:rsid w:val="00202589"/>
    <w:rsid w:val="002057B9"/>
    <w:rsid w:val="00205F6A"/>
    <w:rsid w:val="00213D55"/>
    <w:rsid w:val="00216C36"/>
    <w:rsid w:val="0022428D"/>
    <w:rsid w:val="00224751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D78B9"/>
    <w:rsid w:val="002E1A43"/>
    <w:rsid w:val="002F4E41"/>
    <w:rsid w:val="00300B55"/>
    <w:rsid w:val="003022B3"/>
    <w:rsid w:val="0032155A"/>
    <w:rsid w:val="003236FD"/>
    <w:rsid w:val="003307A4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6FDE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E4ECB"/>
    <w:rsid w:val="00507049"/>
    <w:rsid w:val="00511784"/>
    <w:rsid w:val="00520C92"/>
    <w:rsid w:val="0052193A"/>
    <w:rsid w:val="005367B6"/>
    <w:rsid w:val="00542FB2"/>
    <w:rsid w:val="00562AAA"/>
    <w:rsid w:val="005657E7"/>
    <w:rsid w:val="005747EB"/>
    <w:rsid w:val="00582002"/>
    <w:rsid w:val="0059748A"/>
    <w:rsid w:val="005A0B9D"/>
    <w:rsid w:val="005A2CD5"/>
    <w:rsid w:val="005A2FE6"/>
    <w:rsid w:val="005A3C88"/>
    <w:rsid w:val="005A6DA5"/>
    <w:rsid w:val="005A780E"/>
    <w:rsid w:val="005A7E0B"/>
    <w:rsid w:val="005B3197"/>
    <w:rsid w:val="005C58FB"/>
    <w:rsid w:val="005D44AA"/>
    <w:rsid w:val="005D566D"/>
    <w:rsid w:val="005D680F"/>
    <w:rsid w:val="005E22DA"/>
    <w:rsid w:val="005E5D40"/>
    <w:rsid w:val="005F0B4D"/>
    <w:rsid w:val="00610E4E"/>
    <w:rsid w:val="0061117E"/>
    <w:rsid w:val="0063265E"/>
    <w:rsid w:val="00645037"/>
    <w:rsid w:val="00647D5C"/>
    <w:rsid w:val="00655AA2"/>
    <w:rsid w:val="00673BF0"/>
    <w:rsid w:val="006C552F"/>
    <w:rsid w:val="006E450C"/>
    <w:rsid w:val="007059B8"/>
    <w:rsid w:val="00707143"/>
    <w:rsid w:val="00726CFF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27913"/>
    <w:rsid w:val="0094684D"/>
    <w:rsid w:val="00952F0F"/>
    <w:rsid w:val="00963A59"/>
    <w:rsid w:val="00964044"/>
    <w:rsid w:val="00964961"/>
    <w:rsid w:val="0096577F"/>
    <w:rsid w:val="0097466D"/>
    <w:rsid w:val="009771F1"/>
    <w:rsid w:val="00977509"/>
    <w:rsid w:val="009B56B7"/>
    <w:rsid w:val="009C0FCA"/>
    <w:rsid w:val="009D4680"/>
    <w:rsid w:val="009D47AD"/>
    <w:rsid w:val="009D47CF"/>
    <w:rsid w:val="009D6281"/>
    <w:rsid w:val="009F5193"/>
    <w:rsid w:val="00A135BF"/>
    <w:rsid w:val="00A20135"/>
    <w:rsid w:val="00A20F3A"/>
    <w:rsid w:val="00A30837"/>
    <w:rsid w:val="00A46200"/>
    <w:rsid w:val="00A52BDA"/>
    <w:rsid w:val="00A6415D"/>
    <w:rsid w:val="00A672EE"/>
    <w:rsid w:val="00AA35BC"/>
    <w:rsid w:val="00AA54E7"/>
    <w:rsid w:val="00AA6EDA"/>
    <w:rsid w:val="00AB29BA"/>
    <w:rsid w:val="00AC7186"/>
    <w:rsid w:val="00AF32A1"/>
    <w:rsid w:val="00B035D1"/>
    <w:rsid w:val="00B06966"/>
    <w:rsid w:val="00B069E7"/>
    <w:rsid w:val="00B0794F"/>
    <w:rsid w:val="00B13E9E"/>
    <w:rsid w:val="00B2309F"/>
    <w:rsid w:val="00B27CDC"/>
    <w:rsid w:val="00B31275"/>
    <w:rsid w:val="00B32405"/>
    <w:rsid w:val="00B35C7C"/>
    <w:rsid w:val="00B4199D"/>
    <w:rsid w:val="00B65530"/>
    <w:rsid w:val="00B659ED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014C1"/>
    <w:rsid w:val="00C02F3B"/>
    <w:rsid w:val="00C115B9"/>
    <w:rsid w:val="00C25484"/>
    <w:rsid w:val="00C26B05"/>
    <w:rsid w:val="00C339CD"/>
    <w:rsid w:val="00C3688C"/>
    <w:rsid w:val="00C42544"/>
    <w:rsid w:val="00C46FC7"/>
    <w:rsid w:val="00C60BCB"/>
    <w:rsid w:val="00C656C4"/>
    <w:rsid w:val="00C70367"/>
    <w:rsid w:val="00C75710"/>
    <w:rsid w:val="00C77BEE"/>
    <w:rsid w:val="00C87A66"/>
    <w:rsid w:val="00C91698"/>
    <w:rsid w:val="00CA5F30"/>
    <w:rsid w:val="00CB26DD"/>
    <w:rsid w:val="00CC5400"/>
    <w:rsid w:val="00CC62D5"/>
    <w:rsid w:val="00CD3E38"/>
    <w:rsid w:val="00CD691A"/>
    <w:rsid w:val="00CE16B2"/>
    <w:rsid w:val="00CE5E43"/>
    <w:rsid w:val="00CF1A26"/>
    <w:rsid w:val="00CF68E5"/>
    <w:rsid w:val="00CF694F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00CC9"/>
    <w:rsid w:val="00E27D4C"/>
    <w:rsid w:val="00E736FC"/>
    <w:rsid w:val="00E90E80"/>
    <w:rsid w:val="00EA3617"/>
    <w:rsid w:val="00EC5489"/>
    <w:rsid w:val="00ED2CC9"/>
    <w:rsid w:val="00ED537E"/>
    <w:rsid w:val="00EF2A2C"/>
    <w:rsid w:val="00F0702A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6DA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D31BBF6D-C3BA-495E-8B83-AB1826F1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7019-A133-4C1A-A9D0-D4DE286C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2209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Колесникова Ольга Васильевна</cp:lastModifiedBy>
  <cp:revision>12</cp:revision>
  <cp:lastPrinted>2007-09-25T09:36:00Z</cp:lastPrinted>
  <dcterms:created xsi:type="dcterms:W3CDTF">2021-12-15T05:16:00Z</dcterms:created>
  <dcterms:modified xsi:type="dcterms:W3CDTF">2021-12-27T07:52:00Z</dcterms:modified>
</cp:coreProperties>
</file>