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34" w:rsidRDefault="005C623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C6234" w:rsidRDefault="005C62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6234">
        <w:tc>
          <w:tcPr>
            <w:tcW w:w="4677" w:type="dxa"/>
            <w:tcBorders>
              <w:top w:val="nil"/>
              <w:left w:val="nil"/>
              <w:bottom w:val="nil"/>
              <w:right w:val="nil"/>
            </w:tcBorders>
          </w:tcPr>
          <w:p w:rsidR="005C6234" w:rsidRDefault="005C6234">
            <w:pPr>
              <w:pStyle w:val="ConsPlusNormal"/>
            </w:pPr>
            <w:r>
              <w:t>5 апреля 2013 года</w:t>
            </w:r>
          </w:p>
        </w:tc>
        <w:tc>
          <w:tcPr>
            <w:tcW w:w="4677" w:type="dxa"/>
            <w:tcBorders>
              <w:top w:val="nil"/>
              <w:left w:val="nil"/>
              <w:bottom w:val="nil"/>
              <w:right w:val="nil"/>
            </w:tcBorders>
          </w:tcPr>
          <w:p w:rsidR="005C6234" w:rsidRDefault="005C6234">
            <w:pPr>
              <w:pStyle w:val="ConsPlusNormal"/>
              <w:jc w:val="right"/>
            </w:pPr>
            <w:r>
              <w:t>N 35-оз</w:t>
            </w:r>
          </w:p>
        </w:tc>
      </w:tr>
    </w:tbl>
    <w:p w:rsidR="005C6234" w:rsidRDefault="005C6234">
      <w:pPr>
        <w:pStyle w:val="ConsPlusNormal"/>
        <w:pBdr>
          <w:top w:val="single" w:sz="6" w:space="0" w:color="auto"/>
        </w:pBdr>
        <w:spacing w:before="100" w:after="100"/>
        <w:jc w:val="both"/>
        <w:rPr>
          <w:sz w:val="2"/>
          <w:szCs w:val="2"/>
        </w:rPr>
      </w:pPr>
    </w:p>
    <w:p w:rsidR="005C6234" w:rsidRDefault="005C6234">
      <w:pPr>
        <w:pStyle w:val="ConsPlusNormal"/>
        <w:jc w:val="both"/>
      </w:pPr>
    </w:p>
    <w:p w:rsidR="005C6234" w:rsidRDefault="005C6234">
      <w:pPr>
        <w:pStyle w:val="ConsPlusTitle"/>
        <w:jc w:val="center"/>
      </w:pPr>
      <w:r>
        <w:t>ХАНТЫ-МАНСИЙСКИЙ АВТОНОМНЫЙ ОКРУГ - ЮГРА</w:t>
      </w:r>
    </w:p>
    <w:p w:rsidR="005C6234" w:rsidRDefault="005C6234">
      <w:pPr>
        <w:pStyle w:val="ConsPlusTitle"/>
        <w:jc w:val="center"/>
      </w:pPr>
    </w:p>
    <w:p w:rsidR="005C6234" w:rsidRDefault="005C6234">
      <w:pPr>
        <w:pStyle w:val="ConsPlusTitle"/>
        <w:jc w:val="center"/>
      </w:pPr>
      <w:r>
        <w:t>ЗАКОН</w:t>
      </w:r>
    </w:p>
    <w:p w:rsidR="005C6234" w:rsidRDefault="005C6234">
      <w:pPr>
        <w:pStyle w:val="ConsPlusTitle"/>
        <w:jc w:val="center"/>
      </w:pPr>
    </w:p>
    <w:p w:rsidR="005C6234" w:rsidRDefault="005C6234">
      <w:pPr>
        <w:pStyle w:val="ConsPlusTitle"/>
        <w:jc w:val="center"/>
      </w:pPr>
      <w:r>
        <w:t>ОБ УПОЛНОМОЧЕННОМ ПО ЗАЩИТЕ ПРАВ ПРЕДПРИНИМАТЕЛЕЙ</w:t>
      </w:r>
    </w:p>
    <w:p w:rsidR="005C6234" w:rsidRDefault="005C6234">
      <w:pPr>
        <w:pStyle w:val="ConsPlusTitle"/>
        <w:jc w:val="center"/>
      </w:pPr>
      <w:r>
        <w:t>В ХАНТЫ-МАНСИЙСКОМ АВТОНОМНОМ ОКРУГЕ - ЮГРЕ</w:t>
      </w:r>
    </w:p>
    <w:p w:rsidR="005C6234" w:rsidRDefault="005C6234">
      <w:pPr>
        <w:pStyle w:val="ConsPlusNormal"/>
        <w:jc w:val="both"/>
      </w:pPr>
    </w:p>
    <w:p w:rsidR="005C6234" w:rsidRDefault="005C6234">
      <w:pPr>
        <w:pStyle w:val="ConsPlusNormal"/>
        <w:jc w:val="center"/>
      </w:pPr>
      <w:proofErr w:type="gramStart"/>
      <w:r>
        <w:t>Принят</w:t>
      </w:r>
      <w:proofErr w:type="gramEnd"/>
      <w:r>
        <w:t xml:space="preserve"> Думой Ханты-Мансийского</w:t>
      </w:r>
    </w:p>
    <w:p w:rsidR="005C6234" w:rsidRDefault="005C6234">
      <w:pPr>
        <w:pStyle w:val="ConsPlusNormal"/>
        <w:jc w:val="center"/>
      </w:pPr>
      <w:r>
        <w:t>автономного округа - Югры 4 апреля 2013 года</w:t>
      </w:r>
    </w:p>
    <w:p w:rsidR="005C6234" w:rsidRDefault="005C6234">
      <w:pPr>
        <w:pStyle w:val="ConsPlusNormal"/>
        <w:jc w:val="center"/>
      </w:pPr>
    </w:p>
    <w:p w:rsidR="005C6234" w:rsidRDefault="005C6234">
      <w:pPr>
        <w:pStyle w:val="ConsPlusNormal"/>
        <w:jc w:val="center"/>
      </w:pPr>
      <w:r>
        <w:t>Список изменяющих документов</w:t>
      </w:r>
    </w:p>
    <w:p w:rsidR="005C6234" w:rsidRDefault="005C6234">
      <w:pPr>
        <w:pStyle w:val="ConsPlusNormal"/>
        <w:jc w:val="center"/>
      </w:pPr>
      <w:proofErr w:type="gramStart"/>
      <w:r>
        <w:t xml:space="preserve">(в ред. Законов ХМАО - Югры от 01.07.2013 </w:t>
      </w:r>
      <w:hyperlink r:id="rId6" w:history="1">
        <w:r>
          <w:rPr>
            <w:color w:val="0000FF"/>
          </w:rPr>
          <w:t>N 65-оз</w:t>
        </w:r>
      </w:hyperlink>
      <w:r>
        <w:t>,</w:t>
      </w:r>
      <w:proofErr w:type="gramEnd"/>
    </w:p>
    <w:p w:rsidR="005C6234" w:rsidRDefault="005C6234">
      <w:pPr>
        <w:pStyle w:val="ConsPlusNormal"/>
        <w:jc w:val="center"/>
      </w:pPr>
      <w:r>
        <w:t xml:space="preserve">от 25.06.2015 </w:t>
      </w:r>
      <w:hyperlink r:id="rId7" w:history="1">
        <w:r>
          <w:rPr>
            <w:color w:val="0000FF"/>
          </w:rPr>
          <w:t>N 59-оз</w:t>
        </w:r>
      </w:hyperlink>
      <w:r>
        <w:t xml:space="preserve"> (ред. 09.12.2015), от 16.06.2016 </w:t>
      </w:r>
      <w:hyperlink r:id="rId8" w:history="1">
        <w:r>
          <w:rPr>
            <w:color w:val="0000FF"/>
          </w:rPr>
          <w:t>N 51-оз</w:t>
        </w:r>
      </w:hyperlink>
      <w:r>
        <w:t>,</w:t>
      </w:r>
    </w:p>
    <w:p w:rsidR="005C6234" w:rsidRDefault="005C6234">
      <w:pPr>
        <w:pStyle w:val="ConsPlusNormal"/>
        <w:jc w:val="center"/>
      </w:pPr>
      <w:r>
        <w:t xml:space="preserve">от 07.09.2016 </w:t>
      </w:r>
      <w:hyperlink r:id="rId9" w:history="1">
        <w:r>
          <w:rPr>
            <w:color w:val="0000FF"/>
          </w:rPr>
          <w:t>N 71-оз</w:t>
        </w:r>
      </w:hyperlink>
      <w:r>
        <w:t>)</w:t>
      </w:r>
    </w:p>
    <w:p w:rsidR="005C6234" w:rsidRDefault="005C6234">
      <w:pPr>
        <w:pStyle w:val="ConsPlusNormal"/>
        <w:jc w:val="both"/>
      </w:pPr>
    </w:p>
    <w:p w:rsidR="005C6234" w:rsidRDefault="005C6234">
      <w:pPr>
        <w:pStyle w:val="ConsPlusNormal"/>
        <w:ind w:firstLine="540"/>
        <w:jc w:val="both"/>
      </w:pPr>
      <w:r>
        <w:t xml:space="preserve">Настоящий Закон определяет правовое положение, основные задачи и компетенцию </w:t>
      </w:r>
      <w:hyperlink r:id="rId10" w:history="1">
        <w:r>
          <w:rPr>
            <w:color w:val="0000FF"/>
          </w:rPr>
          <w:t>Уполномоченного</w:t>
        </w:r>
      </w:hyperlink>
      <w:r>
        <w:t xml:space="preserve">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(далее также - Уполномоченный).</w:t>
      </w:r>
    </w:p>
    <w:p w:rsidR="005C6234" w:rsidRDefault="005C6234">
      <w:pPr>
        <w:pStyle w:val="ConsPlusNormal"/>
        <w:jc w:val="both"/>
      </w:pPr>
    </w:p>
    <w:p w:rsidR="005C6234" w:rsidRDefault="005C6234">
      <w:pPr>
        <w:pStyle w:val="ConsPlusTitle"/>
        <w:jc w:val="center"/>
        <w:outlineLvl w:val="0"/>
      </w:pPr>
      <w:r>
        <w:t>Глава 1. ОБЩИЕ ПОЛОЖЕНИЯ</w:t>
      </w:r>
    </w:p>
    <w:p w:rsidR="005C6234" w:rsidRDefault="005C6234">
      <w:pPr>
        <w:pStyle w:val="ConsPlusNormal"/>
        <w:jc w:val="both"/>
      </w:pPr>
    </w:p>
    <w:p w:rsidR="005C6234" w:rsidRDefault="005C6234">
      <w:pPr>
        <w:pStyle w:val="ConsPlusNormal"/>
        <w:ind w:firstLine="540"/>
        <w:jc w:val="both"/>
        <w:outlineLvl w:val="1"/>
      </w:pPr>
      <w:r>
        <w:t xml:space="preserve">Статья 1. Уполномоченный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5C6234" w:rsidRDefault="005C6234">
      <w:pPr>
        <w:pStyle w:val="ConsPlusNormal"/>
        <w:jc w:val="both"/>
      </w:pPr>
    </w:p>
    <w:p w:rsidR="005C6234" w:rsidRDefault="005C6234">
      <w:pPr>
        <w:pStyle w:val="ConsPlusNormal"/>
        <w:ind w:firstLine="540"/>
        <w:jc w:val="both"/>
      </w:pPr>
      <w:r>
        <w:t xml:space="preserve">1. </w:t>
      </w:r>
      <w:proofErr w:type="gramStart"/>
      <w:r>
        <w:t>Уполномоченный по защите прав предпринимателей в Ханты-Мансийском автономном округе - Югре (далее также - автономный округ) обеспечивает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Ханты-Мансийского автономного округа - Югры, территориальными органами федеральных органов исполнительной власти в автономном округе (далее также - органы государственной власти), органами местного самоуправления муниципальных образований автономного округа (далее также - органы</w:t>
      </w:r>
      <w:proofErr w:type="gramEnd"/>
      <w:r>
        <w:t xml:space="preserve"> местного самоуправления), их должностными лицами.</w:t>
      </w:r>
    </w:p>
    <w:p w:rsidR="005C6234" w:rsidRDefault="005C6234">
      <w:pPr>
        <w:pStyle w:val="ConsPlusNormal"/>
        <w:jc w:val="both"/>
      </w:pPr>
      <w:r>
        <w:t xml:space="preserve">(п. 1 в ред. </w:t>
      </w:r>
      <w:hyperlink r:id="rId11" w:history="1">
        <w:r>
          <w:rPr>
            <w:color w:val="0000FF"/>
          </w:rPr>
          <w:t>Закона</w:t>
        </w:r>
      </w:hyperlink>
      <w:r>
        <w:t xml:space="preserve"> ХМАО - Югры от 01.07.2013 N 65-оз)</w:t>
      </w:r>
    </w:p>
    <w:p w:rsidR="005C6234" w:rsidRDefault="005C6234">
      <w:pPr>
        <w:pStyle w:val="ConsPlusNormal"/>
        <w:ind w:firstLine="540"/>
        <w:jc w:val="both"/>
      </w:pPr>
      <w:r>
        <w:t>2. Должность Уполномоченного является государственной должностью Ханты-Мансийского автономного округа - Югры.</w:t>
      </w:r>
    </w:p>
    <w:p w:rsidR="005C6234" w:rsidRDefault="005C6234">
      <w:pPr>
        <w:pStyle w:val="ConsPlusNormal"/>
        <w:ind w:firstLine="540"/>
        <w:jc w:val="both"/>
      </w:pPr>
      <w:r>
        <w:t>3. Уполномоченный назначается на должность Губернатором Ханты-Мансийского автономного округа - Югры (далее - Губернатор автономного округа) сроком на пять лет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автономного округа.</w:t>
      </w:r>
    </w:p>
    <w:p w:rsidR="005C6234" w:rsidRDefault="005C6234">
      <w:pPr>
        <w:pStyle w:val="ConsPlusNormal"/>
        <w:ind w:firstLine="540"/>
        <w:jc w:val="both"/>
      </w:pPr>
      <w:r>
        <w:t>3.1. Уполномоченный осуществляет свою деятельность в границах территории Ханты-Мансийского автономного округа - Югры.</w:t>
      </w:r>
    </w:p>
    <w:p w:rsidR="005C6234" w:rsidRDefault="005C6234">
      <w:pPr>
        <w:pStyle w:val="ConsPlusNormal"/>
        <w:jc w:val="both"/>
      </w:pPr>
      <w:r>
        <w:t>(</w:t>
      </w:r>
      <w:proofErr w:type="gramStart"/>
      <w:r>
        <w:t>п</w:t>
      </w:r>
      <w:proofErr w:type="gramEnd"/>
      <w:r>
        <w:t xml:space="preserve">. 3.1 введен </w:t>
      </w:r>
      <w:hyperlink r:id="rId12" w:history="1">
        <w:r>
          <w:rPr>
            <w:color w:val="0000FF"/>
          </w:rPr>
          <w:t>Законом</w:t>
        </w:r>
      </w:hyperlink>
      <w:r>
        <w:t xml:space="preserve"> ХМАО - Югры от 01.07.2013 N 65-оз)</w:t>
      </w:r>
    </w:p>
    <w:p w:rsidR="005C6234" w:rsidRDefault="005C6234">
      <w:pPr>
        <w:pStyle w:val="ConsPlusNormal"/>
        <w:ind w:firstLine="540"/>
        <w:jc w:val="both"/>
      </w:pPr>
      <w:r>
        <w:t xml:space="preserve">4. Учет мнения предпринимательского сообщества автономного округа при назначении Уполномоченного осуществляется в </w:t>
      </w:r>
      <w:hyperlink r:id="rId13" w:history="1">
        <w:r>
          <w:rPr>
            <w:color w:val="0000FF"/>
          </w:rPr>
          <w:t>порядке</w:t>
        </w:r>
      </w:hyperlink>
      <w:r>
        <w:t>, установленном Губернатором автономного округа.</w:t>
      </w:r>
    </w:p>
    <w:p w:rsidR="005C6234" w:rsidRDefault="005C6234">
      <w:pPr>
        <w:pStyle w:val="ConsPlusNormal"/>
        <w:ind w:firstLine="540"/>
        <w:jc w:val="both"/>
      </w:pPr>
      <w:r>
        <w:t>5. Одно и то же лицо не может быть назначено на должность Уполномоченного более чем на два срока подряд.</w:t>
      </w:r>
    </w:p>
    <w:p w:rsidR="005C6234" w:rsidRDefault="005C6234">
      <w:pPr>
        <w:pStyle w:val="ConsPlusNormal"/>
        <w:ind w:firstLine="540"/>
        <w:jc w:val="both"/>
      </w:pPr>
      <w:r>
        <w:t>6. На должность Уполномоченного назначается лицо, являющееся гражданином Российской Федерации, не моложе 30 лет, имеющее высшее профессиональное образование.</w:t>
      </w:r>
    </w:p>
    <w:p w:rsidR="005C6234" w:rsidRDefault="005C6234">
      <w:pPr>
        <w:pStyle w:val="ConsPlusNormal"/>
        <w:ind w:firstLine="540"/>
        <w:jc w:val="both"/>
      </w:pPr>
      <w:r>
        <w:lastRenderedPageBreak/>
        <w:t xml:space="preserve">7. Досрочное прекращение полномочий Уполномоченного осуществляется Губернатором автономного округа по представлению либо с </w:t>
      </w:r>
      <w:proofErr w:type="gramStart"/>
      <w:r>
        <w:t>согласия</w:t>
      </w:r>
      <w:proofErr w:type="gramEnd"/>
      <w:r>
        <w:t xml:space="preserve"> Уполномоченного при Президенте Российской Федерации по защите прав предпринимателей.</w:t>
      </w:r>
    </w:p>
    <w:p w:rsidR="005C6234" w:rsidRDefault="005C6234">
      <w:pPr>
        <w:pStyle w:val="ConsPlusNormal"/>
        <w:jc w:val="both"/>
      </w:pPr>
      <w:r>
        <w:t>(</w:t>
      </w:r>
      <w:proofErr w:type="gramStart"/>
      <w:r>
        <w:t>п</w:t>
      </w:r>
      <w:proofErr w:type="gramEnd"/>
      <w:r>
        <w:t xml:space="preserve">. 7 в ред. </w:t>
      </w:r>
      <w:hyperlink r:id="rId14" w:history="1">
        <w:r>
          <w:rPr>
            <w:color w:val="0000FF"/>
          </w:rPr>
          <w:t>Закона</w:t>
        </w:r>
      </w:hyperlink>
      <w:r>
        <w:t xml:space="preserve"> ХМАО - Югры от 01.07.2013 N 65-оз)</w:t>
      </w:r>
    </w:p>
    <w:p w:rsidR="005C6234" w:rsidRDefault="005C6234">
      <w:pPr>
        <w:pStyle w:val="ConsPlusNormal"/>
        <w:ind w:firstLine="540"/>
        <w:jc w:val="both"/>
      </w:pPr>
      <w:r>
        <w:t>8. Уполномоченный досрочно освобождается от должности в случаях:</w:t>
      </w:r>
    </w:p>
    <w:p w:rsidR="005C6234" w:rsidRDefault="005C6234">
      <w:pPr>
        <w:pStyle w:val="ConsPlusNormal"/>
        <w:ind w:firstLine="540"/>
        <w:jc w:val="both"/>
      </w:pPr>
      <w:r>
        <w:t>1) направления Уполномоченным Губернатору автономного округа заявления о сложении полномочий;</w:t>
      </w:r>
    </w:p>
    <w:p w:rsidR="005C6234" w:rsidRDefault="005C6234">
      <w:pPr>
        <w:pStyle w:val="ConsPlusNormal"/>
        <w:ind w:firstLine="540"/>
        <w:jc w:val="both"/>
      </w:pPr>
      <w:r>
        <w:t>2) несоблюдения Уполномоченным требований и ограничений, установленных федеральным законодательством для лиц, замещающих государственные должности;</w:t>
      </w:r>
    </w:p>
    <w:p w:rsidR="005C6234" w:rsidRDefault="005C6234">
      <w:pPr>
        <w:pStyle w:val="ConsPlusNormal"/>
        <w:ind w:firstLine="540"/>
        <w:jc w:val="both"/>
      </w:pPr>
      <w:r>
        <w:t>3) вступления в законную силу обвинительного приговора суда в отношении лица, замещающего должность Уполномоченного;</w:t>
      </w:r>
    </w:p>
    <w:p w:rsidR="005C6234" w:rsidRDefault="005C6234">
      <w:pPr>
        <w:pStyle w:val="ConsPlusNormal"/>
        <w:ind w:firstLine="540"/>
        <w:jc w:val="both"/>
      </w:pPr>
      <w:r>
        <w:t>4) признания лица, замещающего должность Уполномоченного, недееспособным или ограниченно дееспособным решением суда, вступившим в законную силу;</w:t>
      </w:r>
    </w:p>
    <w:p w:rsidR="005C6234" w:rsidRDefault="005C6234">
      <w:pPr>
        <w:pStyle w:val="ConsPlusNormal"/>
        <w:ind w:firstLine="540"/>
        <w:jc w:val="both"/>
      </w:pPr>
      <w:r>
        <w:t>5) неспособности лица, замещающего должность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5C6234" w:rsidRDefault="005C6234">
      <w:pPr>
        <w:pStyle w:val="ConsPlusNormal"/>
        <w:jc w:val="both"/>
      </w:pPr>
      <w:r>
        <w:t xml:space="preserve">(п. 8 в ред. </w:t>
      </w:r>
      <w:hyperlink r:id="rId15" w:history="1">
        <w:r>
          <w:rPr>
            <w:color w:val="0000FF"/>
          </w:rPr>
          <w:t>Закона</w:t>
        </w:r>
      </w:hyperlink>
      <w:r>
        <w:t xml:space="preserve"> ХМАО - Югры от 01.07.2013 N 65-оз)</w:t>
      </w:r>
    </w:p>
    <w:p w:rsidR="005C6234" w:rsidRDefault="005C6234">
      <w:pPr>
        <w:pStyle w:val="ConsPlusNormal"/>
        <w:jc w:val="both"/>
      </w:pPr>
    </w:p>
    <w:p w:rsidR="005C6234" w:rsidRDefault="005C6234">
      <w:pPr>
        <w:pStyle w:val="ConsPlusNormal"/>
        <w:ind w:firstLine="540"/>
        <w:jc w:val="both"/>
        <w:outlineLvl w:val="1"/>
      </w:pPr>
      <w:r>
        <w:t xml:space="preserve">Статья 2. Задачи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5C6234" w:rsidRDefault="005C6234">
      <w:pPr>
        <w:pStyle w:val="ConsPlusNormal"/>
        <w:jc w:val="both"/>
      </w:pPr>
    </w:p>
    <w:p w:rsidR="005C6234" w:rsidRDefault="005C6234">
      <w:pPr>
        <w:pStyle w:val="ConsPlusNormal"/>
        <w:ind w:firstLine="540"/>
        <w:jc w:val="both"/>
      </w:pPr>
      <w:r>
        <w:t>Основными задачами Уполномоченного являются:</w:t>
      </w:r>
    </w:p>
    <w:p w:rsidR="005C6234" w:rsidRDefault="005C6234">
      <w:pPr>
        <w:pStyle w:val="ConsPlusNormal"/>
        <w:ind w:firstLine="540"/>
        <w:jc w:val="both"/>
      </w:pPr>
      <w:r>
        <w:t>1) защита прав и законных интересов субъектов предпринимательской деятельности;</w:t>
      </w:r>
    </w:p>
    <w:p w:rsidR="005C6234" w:rsidRDefault="005C6234">
      <w:pPr>
        <w:pStyle w:val="ConsPlusNormal"/>
        <w:ind w:firstLine="540"/>
        <w:jc w:val="both"/>
      </w:pPr>
      <w:r>
        <w:t>2) обеспечение соблюдения прав и законных интересов субъектов предпринимательской деятельности органами государственной власти автономного округа и органами местного самоуправления муниципальных образований автономного округа;</w:t>
      </w:r>
    </w:p>
    <w:p w:rsidR="005C6234" w:rsidRDefault="005C6234">
      <w:pPr>
        <w:pStyle w:val="ConsPlusNormal"/>
        <w:ind w:firstLine="540"/>
        <w:jc w:val="both"/>
      </w:pPr>
      <w:r>
        <w:t>3)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5C6234" w:rsidRDefault="005C6234">
      <w:pPr>
        <w:pStyle w:val="ConsPlusNormal"/>
        <w:jc w:val="both"/>
      </w:pPr>
      <w:r>
        <w:t xml:space="preserve">(в ред. </w:t>
      </w:r>
      <w:hyperlink r:id="rId16" w:history="1">
        <w:r>
          <w:rPr>
            <w:color w:val="0000FF"/>
          </w:rPr>
          <w:t>Закона</w:t>
        </w:r>
      </w:hyperlink>
      <w:r>
        <w:t xml:space="preserve"> ХМАО - Югры от 01.07.2013 N 65-оз)</w:t>
      </w:r>
    </w:p>
    <w:p w:rsidR="005C6234" w:rsidRDefault="005C6234">
      <w:pPr>
        <w:pStyle w:val="ConsPlusNormal"/>
        <w:ind w:firstLine="540"/>
        <w:jc w:val="both"/>
      </w:pPr>
      <w:r>
        <w:t>4) взаимодействие с предпринимательским сообществом;</w:t>
      </w:r>
    </w:p>
    <w:p w:rsidR="005C6234" w:rsidRDefault="005C6234">
      <w:pPr>
        <w:pStyle w:val="ConsPlusNormal"/>
        <w:ind w:firstLine="540"/>
        <w:jc w:val="both"/>
      </w:pPr>
      <w:r>
        <w:t>5) участие в формировании и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w:t>
      </w:r>
    </w:p>
    <w:p w:rsidR="005C6234" w:rsidRDefault="005C6234">
      <w:pPr>
        <w:pStyle w:val="ConsPlusNormal"/>
        <w:jc w:val="both"/>
      </w:pPr>
      <w:r>
        <w:t xml:space="preserve">(в ред. </w:t>
      </w:r>
      <w:hyperlink r:id="rId17" w:history="1">
        <w:r>
          <w:rPr>
            <w:color w:val="0000FF"/>
          </w:rPr>
          <w:t>Закона</w:t>
        </w:r>
      </w:hyperlink>
      <w:r>
        <w:t xml:space="preserve"> ХМАО - Югры от 01.07.2013 N 65-оз)</w:t>
      </w:r>
    </w:p>
    <w:p w:rsidR="005C6234" w:rsidRDefault="005C6234">
      <w:pPr>
        <w:pStyle w:val="ConsPlusNormal"/>
        <w:jc w:val="both"/>
      </w:pPr>
    </w:p>
    <w:p w:rsidR="005C6234" w:rsidRDefault="005C6234">
      <w:pPr>
        <w:pStyle w:val="ConsPlusNormal"/>
        <w:ind w:firstLine="540"/>
        <w:jc w:val="both"/>
        <w:outlineLvl w:val="1"/>
      </w:pPr>
      <w:r>
        <w:t xml:space="preserve">Статья 3. Условия выполнения Уполномоченным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своих обязанностей</w:t>
      </w:r>
    </w:p>
    <w:p w:rsidR="005C6234" w:rsidRDefault="005C6234">
      <w:pPr>
        <w:pStyle w:val="ConsPlusNormal"/>
        <w:jc w:val="both"/>
      </w:pPr>
    </w:p>
    <w:p w:rsidR="005C6234" w:rsidRDefault="005C6234">
      <w:pPr>
        <w:pStyle w:val="ConsPlusNormal"/>
        <w:ind w:firstLine="540"/>
        <w:jc w:val="both"/>
      </w:pPr>
      <w:r>
        <w:t>1. Уполномоченный при осуществлении своих полномочий независим.</w:t>
      </w:r>
    </w:p>
    <w:p w:rsidR="005C6234" w:rsidRDefault="005C6234">
      <w:pPr>
        <w:pStyle w:val="ConsPlusNormal"/>
        <w:ind w:firstLine="540"/>
        <w:jc w:val="both"/>
      </w:pPr>
      <w:r>
        <w:t>2. Уполномоченный подотчетен Губернатору автономного округа.</w:t>
      </w:r>
    </w:p>
    <w:p w:rsidR="005C6234" w:rsidRDefault="005C6234">
      <w:pPr>
        <w:pStyle w:val="ConsPlusNormal"/>
        <w:ind w:firstLine="540"/>
        <w:jc w:val="both"/>
      </w:pPr>
      <w:r>
        <w:t xml:space="preserve">3. В срок до 1 апреля года, следующего за отчетным, Уполномоченный направляет Губернатору автономного округа доклад о результатах своей деятельности, </w:t>
      </w:r>
      <w:proofErr w:type="gramStart"/>
      <w:r>
        <w:t>содержащий</w:t>
      </w:r>
      <w:proofErr w:type="gramEnd"/>
      <w:r>
        <w:t xml:space="preserve"> в том числе оценку условий осуществления предпринимательской деятельности в автономном округе, а также предложения по совершенствованию правового положения субъектов предпринимательской деятельности.</w:t>
      </w:r>
    </w:p>
    <w:p w:rsidR="005C6234" w:rsidRDefault="005C6234">
      <w:pPr>
        <w:pStyle w:val="ConsPlusNormal"/>
        <w:ind w:firstLine="540"/>
        <w:jc w:val="both"/>
      </w:pPr>
      <w:r>
        <w:t>3.1.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автономном округе и предложениями о совершенствовании правового положения субъектов предпринимательской деятельности.</w:t>
      </w:r>
    </w:p>
    <w:p w:rsidR="005C6234" w:rsidRDefault="005C6234">
      <w:pPr>
        <w:pStyle w:val="ConsPlusNormal"/>
        <w:jc w:val="both"/>
      </w:pPr>
      <w:r>
        <w:t>(</w:t>
      </w:r>
      <w:proofErr w:type="gramStart"/>
      <w:r>
        <w:t>п</w:t>
      </w:r>
      <w:proofErr w:type="gramEnd"/>
      <w:r>
        <w:t xml:space="preserve">. 3.1 введен </w:t>
      </w:r>
      <w:hyperlink r:id="rId18" w:history="1">
        <w:r>
          <w:rPr>
            <w:color w:val="0000FF"/>
          </w:rPr>
          <w:t>Законом</w:t>
        </w:r>
      </w:hyperlink>
      <w:r>
        <w:t xml:space="preserve"> ХМАО - Югры от 01.07.2013 N 65-оз)</w:t>
      </w:r>
    </w:p>
    <w:p w:rsidR="005C6234" w:rsidRDefault="005C6234">
      <w:pPr>
        <w:pStyle w:val="ConsPlusNormal"/>
        <w:ind w:firstLine="540"/>
        <w:jc w:val="both"/>
      </w:pPr>
      <w:r>
        <w:t xml:space="preserve">4. Ежегодные доклады Уполномоченного подлежат размещению на едином официальном сайте государственных органов Ханты-Мансийского автономного округа - Югры в информационно-телекоммуникационной сети "Интернет" и опубликованию в газете "Новости </w:t>
      </w:r>
      <w:r>
        <w:lastRenderedPageBreak/>
        <w:t xml:space="preserve">Югры" в срок до 1 мая года, следующего </w:t>
      </w:r>
      <w:proofErr w:type="gramStart"/>
      <w:r>
        <w:t>за</w:t>
      </w:r>
      <w:proofErr w:type="gramEnd"/>
      <w:r>
        <w:t xml:space="preserve"> отчетным.</w:t>
      </w:r>
    </w:p>
    <w:p w:rsidR="005C6234" w:rsidRDefault="005C6234">
      <w:pPr>
        <w:pStyle w:val="ConsPlusNormal"/>
        <w:jc w:val="both"/>
      </w:pPr>
    </w:p>
    <w:p w:rsidR="005C6234" w:rsidRDefault="005C6234">
      <w:pPr>
        <w:pStyle w:val="ConsPlusTitle"/>
        <w:jc w:val="center"/>
        <w:outlineLvl w:val="0"/>
      </w:pPr>
      <w:r>
        <w:t>Глава 2. КОМПЕТЕНЦИЯ УПОЛНОМОЧЕННОГО ПО ЗАЩИТЕ ПРАВ</w:t>
      </w:r>
    </w:p>
    <w:p w:rsidR="005C6234" w:rsidRDefault="005C6234">
      <w:pPr>
        <w:pStyle w:val="ConsPlusTitle"/>
        <w:jc w:val="center"/>
      </w:pPr>
      <w:r>
        <w:t>ПРЕДПРИНИМАТЕЛЕЙ В ХАНТЫ-МАНСИЙСКОМ АВТОНОМНОМ ОКРУГЕ - ЮГРЕ</w:t>
      </w:r>
    </w:p>
    <w:p w:rsidR="005C6234" w:rsidRDefault="005C6234">
      <w:pPr>
        <w:pStyle w:val="ConsPlusNormal"/>
        <w:jc w:val="both"/>
      </w:pPr>
    </w:p>
    <w:p w:rsidR="005C6234" w:rsidRDefault="005C6234">
      <w:pPr>
        <w:pStyle w:val="ConsPlusNormal"/>
        <w:ind w:firstLine="540"/>
        <w:jc w:val="both"/>
        <w:outlineLvl w:val="1"/>
      </w:pPr>
      <w:r>
        <w:t xml:space="preserve">Статья 4. Рассмотрение Уполномоченным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жалоб</w:t>
      </w:r>
    </w:p>
    <w:p w:rsidR="005C6234" w:rsidRDefault="005C6234">
      <w:pPr>
        <w:pStyle w:val="ConsPlusNormal"/>
        <w:ind w:firstLine="540"/>
        <w:jc w:val="both"/>
      </w:pPr>
    </w:p>
    <w:p w:rsidR="005C6234" w:rsidRDefault="005C6234">
      <w:pPr>
        <w:pStyle w:val="ConsPlusNormal"/>
        <w:ind w:firstLine="540"/>
        <w:jc w:val="both"/>
      </w:pPr>
      <w:r>
        <w:t xml:space="preserve">(в ред. </w:t>
      </w:r>
      <w:hyperlink r:id="rId19" w:history="1">
        <w:r>
          <w:rPr>
            <w:color w:val="0000FF"/>
          </w:rPr>
          <w:t>Закона</w:t>
        </w:r>
      </w:hyperlink>
      <w:r>
        <w:t xml:space="preserve"> ХМАО - Югры от 01.07.2013 N 65-оз)</w:t>
      </w:r>
    </w:p>
    <w:p w:rsidR="005C6234" w:rsidRDefault="005C6234">
      <w:pPr>
        <w:pStyle w:val="ConsPlusNormal"/>
        <w:jc w:val="both"/>
      </w:pPr>
    </w:p>
    <w:p w:rsidR="005C6234" w:rsidRDefault="005C6234">
      <w:pPr>
        <w:pStyle w:val="ConsPlusNormal"/>
        <w:ind w:firstLine="540"/>
        <w:jc w:val="both"/>
      </w:pPr>
      <w:r>
        <w:t xml:space="preserve">1. </w:t>
      </w:r>
      <w:proofErr w:type="gramStart"/>
      <w:r>
        <w:t>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автономного округа, и жалобы субъектов предпринимательской деятельности, права и законные интересы которых были нарушены на территории автономного округа (далее также - заявители), на решения или действия (бездействие) органов государственной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w:t>
      </w:r>
      <w:proofErr w:type="gramEnd"/>
      <w:r>
        <w:t xml:space="preserve"> публичными полномочиями, должностных лиц, нарушающих права и законные интересы субъектов предпринимательской деятельности.</w:t>
      </w:r>
    </w:p>
    <w:p w:rsidR="005C6234" w:rsidRDefault="005C6234">
      <w:pPr>
        <w:pStyle w:val="ConsPlusNormal"/>
        <w:ind w:firstLine="540"/>
        <w:jc w:val="both"/>
      </w:pPr>
      <w:r>
        <w:t>2. В случае</w:t>
      </w:r>
      <w:proofErr w:type="gramStart"/>
      <w:r>
        <w:t>,</w:t>
      </w:r>
      <w:proofErr w:type="gramEnd"/>
      <w:r>
        <w:t xml:space="preserve">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5C6234" w:rsidRDefault="005C6234">
      <w:pPr>
        <w:pStyle w:val="ConsPlusNormal"/>
        <w:ind w:firstLine="540"/>
        <w:jc w:val="both"/>
      </w:pPr>
      <w:r>
        <w:t xml:space="preserve">3. Уполномоченный принимает решение о принятии жалобы заявителя к рассмотрению или </w:t>
      </w:r>
      <w:proofErr w:type="gramStart"/>
      <w:r>
        <w:t>об отказе в принятии жалобы к рассмотрению в течение десяти дней со дня</w:t>
      </w:r>
      <w:proofErr w:type="gramEnd"/>
      <w:r>
        <w:t xml:space="preserve"> ее поступления, о чем уведомляет заявителя в течение трех дней после принятия решения.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5C6234" w:rsidRDefault="005C6234">
      <w:pPr>
        <w:pStyle w:val="ConsPlusNormal"/>
        <w:ind w:firstLine="540"/>
        <w:jc w:val="both"/>
      </w:pPr>
      <w:r>
        <w:t>4.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5C6234" w:rsidRDefault="005C6234">
      <w:pPr>
        <w:pStyle w:val="ConsPlusNormal"/>
        <w:ind w:firstLine="540"/>
        <w:jc w:val="both"/>
      </w:pPr>
      <w:r>
        <w:t>1) текст жалобы, направленной в письменной форме, не поддается прочтению;</w:t>
      </w:r>
    </w:p>
    <w:p w:rsidR="005C6234" w:rsidRDefault="005C6234">
      <w:pPr>
        <w:pStyle w:val="ConsPlusNormal"/>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5C6234" w:rsidRDefault="005C6234">
      <w:pPr>
        <w:pStyle w:val="ConsPlusNormal"/>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C6234" w:rsidRDefault="005C6234">
      <w:pPr>
        <w:pStyle w:val="ConsPlusNormal"/>
        <w:ind w:firstLine="540"/>
        <w:jc w:val="both"/>
      </w:pPr>
      <w:r>
        <w:t>5. В случае</w:t>
      </w:r>
      <w:proofErr w:type="gramStart"/>
      <w:r>
        <w:t>,</w:t>
      </w:r>
      <w:proofErr w:type="gramEnd"/>
      <w:r>
        <w:t xml:space="preserve">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5C6234" w:rsidRDefault="005C6234">
      <w:pPr>
        <w:pStyle w:val="ConsPlusNormal"/>
        <w:ind w:firstLine="540"/>
        <w:jc w:val="both"/>
      </w:pPr>
      <w:r>
        <w:t>6. По результатам рассмотрения жалобы Уполномоченный обязан выполнить одно или несколько из следующих действий:</w:t>
      </w:r>
    </w:p>
    <w:p w:rsidR="005C6234" w:rsidRDefault="005C6234">
      <w:pPr>
        <w:pStyle w:val="ConsPlusNormal"/>
        <w:ind w:firstLine="540"/>
        <w:jc w:val="both"/>
      </w:pPr>
      <w:r>
        <w:t>1) разъяснить заявителю вопросы, касающиеся его прав и законных интересов, в том числе форм и способов их защиты, предусмотренных федеральным законодательством;</w:t>
      </w:r>
    </w:p>
    <w:p w:rsidR="005C6234" w:rsidRDefault="005C6234">
      <w:pPr>
        <w:pStyle w:val="ConsPlusNormal"/>
        <w:ind w:firstLine="540"/>
        <w:jc w:val="both"/>
      </w:pPr>
      <w:r>
        <w:t>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rsidR="005C6234" w:rsidRDefault="005C6234">
      <w:pPr>
        <w:pStyle w:val="ConsPlusNormal"/>
        <w:ind w:firstLine="540"/>
        <w:jc w:val="both"/>
      </w:pPr>
      <w:r>
        <w:t>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5C6234" w:rsidRDefault="005C6234">
      <w:pPr>
        <w:pStyle w:val="ConsPlusNormal"/>
        <w:ind w:firstLine="540"/>
        <w:jc w:val="both"/>
      </w:pPr>
      <w:proofErr w:type="gramStart"/>
      <w:r>
        <w:t xml:space="preserve">4) обратиться в суд с заявлением о признании недействительными ненормативных </w:t>
      </w:r>
      <w:r>
        <w:lastRenderedPageBreak/>
        <w:t>правовых актов, признании незаконными решений и действий (бездействия) органов государственной власти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 публичными полномочиями, должностных лиц в случае, если оспариваемые ненормативный правовой акт</w:t>
      </w:r>
      <w:proofErr w:type="gramEnd"/>
      <w:r>
        <w:t>,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5C6234" w:rsidRDefault="005C6234">
      <w:pPr>
        <w:pStyle w:val="ConsPlusNormal"/>
        <w:ind w:firstLine="540"/>
        <w:jc w:val="both"/>
      </w:pPr>
      <w:r>
        <w:t>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rsidR="005C6234" w:rsidRDefault="005C6234">
      <w:pPr>
        <w:pStyle w:val="ConsPlusNormal"/>
        <w:ind w:firstLine="540"/>
        <w:jc w:val="both"/>
      </w:pPr>
      <w:r>
        <w:t>6) обжаловать вступившие в законную силу судебные акты арбитражных судов, принятые в отношении заявителя, в порядке, установленном федеральным законодательством;</w:t>
      </w:r>
    </w:p>
    <w:p w:rsidR="005C6234" w:rsidRDefault="005C6234">
      <w:pPr>
        <w:pStyle w:val="ConsPlusNormal"/>
        <w:ind w:firstLine="540"/>
        <w:jc w:val="both"/>
      </w:pPr>
      <w:proofErr w:type="gramStart"/>
      <w:r>
        <w:t>7) направить в органы государственной власти, органы местного самоуправления, иные органы, организации, наделенные федеральным законом или законом автономного округа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порядке, установленном федеральным законодательством.</w:t>
      </w:r>
      <w:proofErr w:type="gramEnd"/>
    </w:p>
    <w:p w:rsidR="005C6234" w:rsidRDefault="005C6234">
      <w:pPr>
        <w:pStyle w:val="ConsPlusNormal"/>
        <w:ind w:firstLine="540"/>
        <w:jc w:val="both"/>
      </w:pPr>
      <w:r>
        <w:t>7.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5C6234" w:rsidRDefault="005C6234">
      <w:pPr>
        <w:pStyle w:val="ConsPlusNormal"/>
        <w:ind w:firstLine="540"/>
        <w:jc w:val="both"/>
      </w:pPr>
      <w:r>
        <w:t>8. Информация о результатах рассмотрения жалоб субъектов предпринимательской деятельности подлежит размещению на едином официальном сайте государственных органов Ханты-Мансийского автономного округа - Югры в информационно-телекоммуникационной сети "Интернет" при условии обязательного обезличивания персональных данных.</w:t>
      </w:r>
    </w:p>
    <w:p w:rsidR="005C6234" w:rsidRDefault="005C6234">
      <w:pPr>
        <w:pStyle w:val="ConsPlusNormal"/>
        <w:jc w:val="both"/>
      </w:pPr>
    </w:p>
    <w:p w:rsidR="005C6234" w:rsidRDefault="005C6234">
      <w:pPr>
        <w:pStyle w:val="ConsPlusNormal"/>
        <w:ind w:firstLine="540"/>
        <w:jc w:val="both"/>
        <w:outlineLvl w:val="1"/>
      </w:pPr>
      <w:r>
        <w:t xml:space="preserve">Статья 5. Права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5C6234" w:rsidRDefault="005C6234">
      <w:pPr>
        <w:pStyle w:val="ConsPlusNormal"/>
        <w:ind w:firstLine="540"/>
        <w:jc w:val="both"/>
      </w:pPr>
    </w:p>
    <w:p w:rsidR="005C6234" w:rsidRDefault="005C6234">
      <w:pPr>
        <w:pStyle w:val="ConsPlusNormal"/>
        <w:ind w:firstLine="540"/>
        <w:jc w:val="both"/>
      </w:pPr>
      <w:r>
        <w:t xml:space="preserve">(в ред. </w:t>
      </w:r>
      <w:hyperlink r:id="rId20" w:history="1">
        <w:r>
          <w:rPr>
            <w:color w:val="0000FF"/>
          </w:rPr>
          <w:t>Закона</w:t>
        </w:r>
      </w:hyperlink>
      <w:r>
        <w:t xml:space="preserve"> ХМАО - Югры от 01.07.2013 N 65-оз)</w:t>
      </w:r>
    </w:p>
    <w:p w:rsidR="005C6234" w:rsidRDefault="005C6234">
      <w:pPr>
        <w:pStyle w:val="ConsPlusNormal"/>
        <w:jc w:val="both"/>
      </w:pPr>
    </w:p>
    <w:p w:rsidR="005C6234" w:rsidRDefault="005C6234">
      <w:pPr>
        <w:pStyle w:val="ConsPlusNormal"/>
        <w:ind w:firstLine="540"/>
        <w:jc w:val="both"/>
      </w:pPr>
      <w:r>
        <w:t>1. При осуществлении своей деятельности Уполномоченный вправе:</w:t>
      </w:r>
    </w:p>
    <w:p w:rsidR="005C6234" w:rsidRDefault="005C6234">
      <w:pPr>
        <w:pStyle w:val="ConsPlusNormal"/>
        <w:ind w:firstLine="540"/>
        <w:jc w:val="both"/>
      </w:pPr>
      <w:r>
        <w:t xml:space="preserve">1) </w:t>
      </w:r>
      <w:proofErr w:type="gramStart"/>
      <w:r>
        <w:t>запрашивать и получать</w:t>
      </w:r>
      <w:proofErr w:type="gramEnd"/>
      <w:r>
        <w:t xml:space="preserve"> от органов государственной власти, органов местного самоуправления и у должностных лиц сведения, документы и материалы;</w:t>
      </w:r>
    </w:p>
    <w:p w:rsidR="005C6234" w:rsidRDefault="005C6234">
      <w:pPr>
        <w:pStyle w:val="ConsPlusNormal"/>
        <w:ind w:firstLine="540"/>
        <w:jc w:val="both"/>
      </w:pPr>
      <w:proofErr w:type="gramStart"/>
      <w:r>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органов местного самоуправления, иных органов, организаций, наделенных федеральным законом или законом автономного округа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w:t>
      </w:r>
      <w:proofErr w:type="gramEnd"/>
      <w:r>
        <w:t xml:space="preserve">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 в автономном округе;</w:t>
      </w:r>
    </w:p>
    <w:p w:rsidR="005C6234" w:rsidRDefault="005C6234">
      <w:pPr>
        <w:pStyle w:val="ConsPlusNormal"/>
        <w:ind w:firstLine="540"/>
        <w:jc w:val="both"/>
      </w:pPr>
      <w:r>
        <w:t>2.1) принимать участие в судебных процессах в случаях и формах, установленных федеральным законодательством;</w:t>
      </w:r>
    </w:p>
    <w:p w:rsidR="005C6234" w:rsidRDefault="005C6234">
      <w:pPr>
        <w:pStyle w:val="ConsPlusNormal"/>
        <w:jc w:val="both"/>
      </w:pPr>
      <w:r>
        <w:t>(</w:t>
      </w:r>
      <w:proofErr w:type="spellStart"/>
      <w:r>
        <w:t>пп</w:t>
      </w:r>
      <w:proofErr w:type="spellEnd"/>
      <w:r>
        <w:t xml:space="preserve">. 2.1 </w:t>
      </w:r>
      <w:proofErr w:type="gramStart"/>
      <w:r>
        <w:t>введен</w:t>
      </w:r>
      <w:proofErr w:type="gramEnd"/>
      <w:r>
        <w:t xml:space="preserve"> </w:t>
      </w:r>
      <w:hyperlink r:id="rId21" w:history="1">
        <w:r>
          <w:rPr>
            <w:color w:val="0000FF"/>
          </w:rPr>
          <w:t>Законом</w:t>
        </w:r>
      </w:hyperlink>
      <w:r>
        <w:t xml:space="preserve"> ХМАО - Югры от 07.09.2016 N 71-оз)</w:t>
      </w:r>
    </w:p>
    <w:p w:rsidR="005C6234" w:rsidRDefault="005C6234">
      <w:pPr>
        <w:pStyle w:val="ConsPlusNormal"/>
        <w:ind w:firstLine="540"/>
        <w:jc w:val="both"/>
      </w:pPr>
      <w:r>
        <w:t xml:space="preserve">3) направлять в органы государственной власти,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w:t>
      </w:r>
      <w:proofErr w:type="gramStart"/>
      <w:r>
        <w:t>утратившими</w:t>
      </w:r>
      <w:proofErr w:type="gramEnd"/>
      <w:r>
        <w:t xml:space="preserve"> силу), относящихся к сфере деятельности Уполномоченного;</w:t>
      </w:r>
    </w:p>
    <w:p w:rsidR="005C6234" w:rsidRDefault="005C6234">
      <w:pPr>
        <w:pStyle w:val="ConsPlusNormal"/>
        <w:ind w:firstLine="540"/>
        <w:jc w:val="both"/>
      </w:pPr>
      <w:r>
        <w:t xml:space="preserve">4) направлять Губернатору автономного округа мотивированные предложения об отмене или о приостановлении </w:t>
      </w:r>
      <w:proofErr w:type="gramStart"/>
      <w:r>
        <w:t xml:space="preserve">действия актов исполнительных органов государственной власти </w:t>
      </w:r>
      <w:r>
        <w:lastRenderedPageBreak/>
        <w:t>автономного округа</w:t>
      </w:r>
      <w:proofErr w:type="gramEnd"/>
      <w:r>
        <w:t>;</w:t>
      </w:r>
    </w:p>
    <w:p w:rsidR="005C6234" w:rsidRDefault="005C6234">
      <w:pPr>
        <w:pStyle w:val="ConsPlusNormal"/>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5C6234" w:rsidRDefault="005C6234">
      <w:pPr>
        <w:pStyle w:val="ConsPlusNormal"/>
        <w:ind w:firstLine="540"/>
        <w:jc w:val="both"/>
      </w:pPr>
      <w:r>
        <w:t xml:space="preserve">5.1) инициировать проведение общественных проверок и общественных экспертиз в соответствии с Федеральным </w:t>
      </w:r>
      <w:hyperlink r:id="rId22" w:history="1">
        <w:r>
          <w:rPr>
            <w:color w:val="0000FF"/>
          </w:rPr>
          <w:t>законом</w:t>
        </w:r>
      </w:hyperlink>
      <w:r>
        <w:t xml:space="preserve"> "Об основах общественного контроля в Российской Федерации";</w:t>
      </w:r>
    </w:p>
    <w:p w:rsidR="005C6234" w:rsidRDefault="005C6234">
      <w:pPr>
        <w:pStyle w:val="ConsPlusNormal"/>
        <w:jc w:val="both"/>
      </w:pPr>
      <w:r>
        <w:t>(</w:t>
      </w:r>
      <w:proofErr w:type="spellStart"/>
      <w:r>
        <w:t>пп</w:t>
      </w:r>
      <w:proofErr w:type="spellEnd"/>
      <w:r>
        <w:t xml:space="preserve">. 5.1 </w:t>
      </w:r>
      <w:proofErr w:type="gramStart"/>
      <w:r>
        <w:t>введен</w:t>
      </w:r>
      <w:proofErr w:type="gramEnd"/>
      <w:r>
        <w:t xml:space="preserve"> </w:t>
      </w:r>
      <w:hyperlink r:id="rId23" w:history="1">
        <w:r>
          <w:rPr>
            <w:color w:val="0000FF"/>
          </w:rPr>
          <w:t>Законом</w:t>
        </w:r>
      </w:hyperlink>
      <w:r>
        <w:t xml:space="preserve"> ХМАО - Югры от 07.09.2016 N 71-оз)</w:t>
      </w:r>
    </w:p>
    <w:p w:rsidR="005C6234" w:rsidRDefault="005C6234">
      <w:pPr>
        <w:pStyle w:val="ConsPlusNormal"/>
        <w:ind w:firstLine="540"/>
        <w:jc w:val="both"/>
      </w:pPr>
      <w:r>
        <w:t>5.2) издавать распоряжения по вопросам своей деятельности в пределах полномочий, установленных федеральным законодательством и законодательством автономного округа;</w:t>
      </w:r>
    </w:p>
    <w:p w:rsidR="005C6234" w:rsidRDefault="005C6234">
      <w:pPr>
        <w:pStyle w:val="ConsPlusNormal"/>
        <w:jc w:val="both"/>
      </w:pPr>
      <w:r>
        <w:t>(</w:t>
      </w:r>
      <w:proofErr w:type="spellStart"/>
      <w:r>
        <w:t>пп</w:t>
      </w:r>
      <w:proofErr w:type="spellEnd"/>
      <w:r>
        <w:t xml:space="preserve">. 5.2 </w:t>
      </w:r>
      <w:proofErr w:type="gramStart"/>
      <w:r>
        <w:t>введен</w:t>
      </w:r>
      <w:proofErr w:type="gramEnd"/>
      <w:r>
        <w:t xml:space="preserve"> </w:t>
      </w:r>
      <w:hyperlink r:id="rId24" w:history="1">
        <w:r>
          <w:rPr>
            <w:color w:val="0000FF"/>
          </w:rPr>
          <w:t>Законом</w:t>
        </w:r>
      </w:hyperlink>
      <w:r>
        <w:t xml:space="preserve"> ХМАО - Югры от 07.09.2016 N 71-оз)</w:t>
      </w:r>
    </w:p>
    <w:p w:rsidR="005C6234" w:rsidRDefault="005C6234">
      <w:pPr>
        <w:pStyle w:val="ConsPlusNormal"/>
        <w:ind w:firstLine="540"/>
        <w:jc w:val="both"/>
      </w:pPr>
      <w:r>
        <w:t>6) осуществлять иные действия в рамках своей компетенции в соответствии с федеральными законами и законами автономного округа.</w:t>
      </w:r>
    </w:p>
    <w:p w:rsidR="005C6234" w:rsidRDefault="005C6234">
      <w:pPr>
        <w:pStyle w:val="ConsPlusNormal"/>
        <w:ind w:firstLine="540"/>
        <w:jc w:val="both"/>
      </w:pPr>
      <w:r>
        <w:t>2.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5C6234" w:rsidRDefault="005C6234">
      <w:pPr>
        <w:pStyle w:val="ConsPlusNormal"/>
        <w:ind w:firstLine="540"/>
        <w:jc w:val="both"/>
      </w:pPr>
      <w:r>
        <w:t>3. Руководители и иные должностные лица органов государственной власти, органов местного самоуправления обязаны обеспечить прием Уполномоченного, а также представить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5C6234" w:rsidRDefault="005C6234">
      <w:pPr>
        <w:pStyle w:val="ConsPlusNormal"/>
        <w:jc w:val="both"/>
      </w:pPr>
    </w:p>
    <w:p w:rsidR="005C6234" w:rsidRDefault="005C6234">
      <w:pPr>
        <w:pStyle w:val="ConsPlusTitle"/>
        <w:jc w:val="center"/>
        <w:outlineLvl w:val="0"/>
      </w:pPr>
      <w:r>
        <w:t>Глава 3. ОРГАНИЗАЦИЯ ДЕЯТЕЛЬНОСТИ</w:t>
      </w:r>
    </w:p>
    <w:p w:rsidR="005C6234" w:rsidRDefault="005C6234">
      <w:pPr>
        <w:pStyle w:val="ConsPlusTitle"/>
        <w:jc w:val="center"/>
      </w:pPr>
      <w:r>
        <w:t>УПОЛНОМОЧЕННОГО ПО ЗАЩИТЕ ПРАВ ПРЕДПРИНИМАТЕЛЕЙ</w:t>
      </w:r>
    </w:p>
    <w:p w:rsidR="005C6234" w:rsidRDefault="005C6234">
      <w:pPr>
        <w:pStyle w:val="ConsPlusTitle"/>
        <w:jc w:val="center"/>
      </w:pPr>
      <w:r>
        <w:t>В ХАНТЫ-МАНСИЙСКОМ АВТОНОМНОМ ОКРУГЕ - ЮГРЕ</w:t>
      </w:r>
    </w:p>
    <w:p w:rsidR="005C6234" w:rsidRDefault="005C6234">
      <w:pPr>
        <w:pStyle w:val="ConsPlusNormal"/>
        <w:jc w:val="both"/>
      </w:pPr>
    </w:p>
    <w:p w:rsidR="005C6234" w:rsidRDefault="005C6234">
      <w:pPr>
        <w:pStyle w:val="ConsPlusNormal"/>
        <w:ind w:firstLine="540"/>
        <w:jc w:val="both"/>
        <w:outlineLvl w:val="1"/>
      </w:pPr>
      <w:r>
        <w:t xml:space="preserve">Статья 6. Совещательные органы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5C6234" w:rsidRDefault="005C6234">
      <w:pPr>
        <w:pStyle w:val="ConsPlusNormal"/>
        <w:ind w:firstLine="540"/>
        <w:jc w:val="both"/>
      </w:pPr>
    </w:p>
    <w:p w:rsidR="005C6234" w:rsidRDefault="005C6234">
      <w:pPr>
        <w:pStyle w:val="ConsPlusNormal"/>
        <w:ind w:firstLine="540"/>
        <w:jc w:val="both"/>
      </w:pPr>
      <w:r>
        <w:t xml:space="preserve">(в ред. </w:t>
      </w:r>
      <w:hyperlink r:id="rId25" w:history="1">
        <w:r>
          <w:rPr>
            <w:color w:val="0000FF"/>
          </w:rPr>
          <w:t>Закона</w:t>
        </w:r>
      </w:hyperlink>
      <w:r>
        <w:t xml:space="preserve"> ХМАО - Югры от 01.07.2013 N 65-оз)</w:t>
      </w:r>
    </w:p>
    <w:p w:rsidR="005C6234" w:rsidRDefault="005C6234">
      <w:pPr>
        <w:pStyle w:val="ConsPlusNormal"/>
        <w:jc w:val="both"/>
      </w:pPr>
    </w:p>
    <w:p w:rsidR="005C6234" w:rsidRDefault="005C6234">
      <w:pPr>
        <w:pStyle w:val="ConsPlusNormal"/>
        <w:ind w:firstLine="540"/>
        <w:jc w:val="both"/>
      </w:pPr>
      <w:r>
        <w:t>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rsidR="005C6234" w:rsidRDefault="005C6234">
      <w:pPr>
        <w:pStyle w:val="ConsPlusNormal"/>
        <w:jc w:val="both"/>
      </w:pPr>
    </w:p>
    <w:p w:rsidR="005C6234" w:rsidRDefault="005C6234">
      <w:pPr>
        <w:pStyle w:val="ConsPlusNormal"/>
        <w:ind w:firstLine="540"/>
        <w:jc w:val="both"/>
        <w:outlineLvl w:val="1"/>
      </w:pPr>
      <w:r>
        <w:t xml:space="preserve">Статья 7. Обеспечение деятельности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w:t>
      </w:r>
    </w:p>
    <w:p w:rsidR="005C6234" w:rsidRDefault="005C6234">
      <w:pPr>
        <w:pStyle w:val="ConsPlusNormal"/>
        <w:jc w:val="both"/>
      </w:pPr>
    </w:p>
    <w:p w:rsidR="005C6234" w:rsidRDefault="005C6234">
      <w:pPr>
        <w:pStyle w:val="ConsPlusNormal"/>
        <w:ind w:firstLine="540"/>
        <w:jc w:val="both"/>
      </w:pPr>
      <w:r>
        <w:t>1. Местом постоянного нахождения Уполномоченного является город Ханты-Мансийск.</w:t>
      </w:r>
    </w:p>
    <w:p w:rsidR="005C6234" w:rsidRDefault="005C6234">
      <w:pPr>
        <w:pStyle w:val="ConsPlusNormal"/>
        <w:ind w:firstLine="540"/>
        <w:jc w:val="both"/>
      </w:pPr>
      <w:r>
        <w:t xml:space="preserve">2. Обеспечение деятельности Уполномоченного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осуществляется единым аппаратом уполномоченных по правам человека, правам ребенка, защите прав предпринимателей в Ханты-Мансийском автономном округе - Югре (далее - аппарат), создаваемым в уполномоченном Губернатором автономного округа исполнительном органе государственной власти автономного округа.</w:t>
      </w:r>
    </w:p>
    <w:p w:rsidR="005C6234" w:rsidRDefault="005C6234">
      <w:pPr>
        <w:pStyle w:val="ConsPlusNormal"/>
        <w:jc w:val="both"/>
      </w:pPr>
      <w:r>
        <w:t>(</w:t>
      </w:r>
      <w:proofErr w:type="gramStart"/>
      <w:r>
        <w:t>в</w:t>
      </w:r>
      <w:proofErr w:type="gramEnd"/>
      <w:r>
        <w:t xml:space="preserve"> ред. </w:t>
      </w:r>
      <w:hyperlink r:id="rId26" w:history="1">
        <w:r>
          <w:rPr>
            <w:color w:val="0000FF"/>
          </w:rPr>
          <w:t>Закона</w:t>
        </w:r>
      </w:hyperlink>
      <w:r>
        <w:t xml:space="preserve"> ХМАО - Югры от 16.06.2016 N 51-оз)</w:t>
      </w:r>
    </w:p>
    <w:p w:rsidR="005C6234" w:rsidRDefault="005C6234">
      <w:pPr>
        <w:pStyle w:val="ConsPlusNormal"/>
        <w:ind w:firstLine="540"/>
        <w:jc w:val="both"/>
      </w:pPr>
      <w:r>
        <w:t>Финансовое и материальное обеспечение деятельности Уполномоченного и аппарата осуществляется за счет средств бюджета автономного округа.</w:t>
      </w:r>
    </w:p>
    <w:p w:rsidR="005C6234" w:rsidRDefault="005C6234">
      <w:pPr>
        <w:pStyle w:val="ConsPlusNormal"/>
        <w:jc w:val="both"/>
      </w:pPr>
      <w:r>
        <w:t xml:space="preserve">(в ред. </w:t>
      </w:r>
      <w:hyperlink r:id="rId27" w:history="1">
        <w:r>
          <w:rPr>
            <w:color w:val="0000FF"/>
          </w:rPr>
          <w:t>Закона</w:t>
        </w:r>
      </w:hyperlink>
      <w:r>
        <w:t xml:space="preserve"> ХМАО - Югры от 16.06.2016 N 51-оз)</w:t>
      </w:r>
    </w:p>
    <w:p w:rsidR="005C6234" w:rsidRDefault="005C6234">
      <w:pPr>
        <w:pStyle w:val="ConsPlusNormal"/>
        <w:jc w:val="both"/>
      </w:pPr>
      <w:r>
        <w:t xml:space="preserve">(п. 2 в ред. </w:t>
      </w:r>
      <w:hyperlink r:id="rId28" w:history="1">
        <w:r>
          <w:rPr>
            <w:color w:val="0000FF"/>
          </w:rPr>
          <w:t>Закона</w:t>
        </w:r>
      </w:hyperlink>
      <w:r>
        <w:t xml:space="preserve"> ХМАО - Югры от 25.06.2015 N 59-оз (ред. 09.12.2015))</w:t>
      </w:r>
    </w:p>
    <w:p w:rsidR="005C6234" w:rsidRDefault="005C6234">
      <w:pPr>
        <w:pStyle w:val="ConsPlusNormal"/>
        <w:ind w:firstLine="540"/>
        <w:jc w:val="both"/>
      </w:pPr>
      <w:r>
        <w:t xml:space="preserve">3. Уполномоченный вправе за счет средств, предусмотренных на финансовое и материально-техническое обеспечение его деятельности, создавать на территории автономного </w:t>
      </w:r>
      <w:r>
        <w:lastRenderedPageBreak/>
        <w:t>округа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rsidR="005C6234" w:rsidRDefault="005C6234">
      <w:pPr>
        <w:pStyle w:val="ConsPlusNormal"/>
        <w:jc w:val="both"/>
      </w:pPr>
      <w:r>
        <w:t xml:space="preserve">(п. 3 в ред. </w:t>
      </w:r>
      <w:hyperlink r:id="rId29" w:history="1">
        <w:r>
          <w:rPr>
            <w:color w:val="0000FF"/>
          </w:rPr>
          <w:t>Закона</w:t>
        </w:r>
      </w:hyperlink>
      <w:r>
        <w:t xml:space="preserve"> ХМАО - Югры от 01.07.2013 N 65-оз)</w:t>
      </w:r>
    </w:p>
    <w:p w:rsidR="005C6234" w:rsidRDefault="005C6234">
      <w:pPr>
        <w:pStyle w:val="ConsPlusNormal"/>
        <w:ind w:firstLine="540"/>
        <w:jc w:val="both"/>
      </w:pPr>
      <w:r>
        <w:t>4. Уполномоченный вправе назначать общественных представителей, действующих на общественных началах.</w:t>
      </w:r>
    </w:p>
    <w:p w:rsidR="005C6234" w:rsidRDefault="005C6234">
      <w:pPr>
        <w:pStyle w:val="ConsPlusNormal"/>
        <w:ind w:firstLine="540"/>
        <w:jc w:val="both"/>
      </w:pPr>
      <w:r>
        <w:t>Общественные представители Уполномоченного осуществляют представительские и экспертные функции.</w:t>
      </w:r>
    </w:p>
    <w:p w:rsidR="005C6234" w:rsidRDefault="005C6234">
      <w:pPr>
        <w:pStyle w:val="ConsPlusNormal"/>
        <w:jc w:val="both"/>
      </w:pPr>
      <w:r>
        <w:t xml:space="preserve">(п. 4 в ред. </w:t>
      </w:r>
      <w:hyperlink r:id="rId30" w:history="1">
        <w:r>
          <w:rPr>
            <w:color w:val="0000FF"/>
          </w:rPr>
          <w:t>Закона</w:t>
        </w:r>
      </w:hyperlink>
      <w:r>
        <w:t xml:space="preserve"> ХМАО - Югры от 01.07.2013 N 65-оз)</w:t>
      </w:r>
    </w:p>
    <w:p w:rsidR="005C6234" w:rsidRDefault="005C6234">
      <w:pPr>
        <w:pStyle w:val="ConsPlusNormal"/>
        <w:ind w:firstLine="540"/>
        <w:jc w:val="both"/>
      </w:pPr>
      <w:r>
        <w:t>5. Информация о деятельности Уполномоченного, включая порядок подачи и рассмотрения жалоб, а также принятия решений по ним размещается на едином официальном сайте государственных органов Ханты-Мансийского автономного округа - Югры в информационно-телекоммуникационной сети "Интернет".</w:t>
      </w:r>
    </w:p>
    <w:p w:rsidR="005C6234" w:rsidRDefault="005C6234">
      <w:pPr>
        <w:pStyle w:val="ConsPlusNormal"/>
        <w:ind w:firstLine="540"/>
        <w:jc w:val="both"/>
      </w:pPr>
      <w:r>
        <w:t xml:space="preserve">6. Уполномоченный по защите прав предпринимателей </w:t>
      </w:r>
      <w:proofErr w:type="gramStart"/>
      <w:r>
        <w:t>в</w:t>
      </w:r>
      <w:proofErr w:type="gramEnd"/>
      <w:r>
        <w:t xml:space="preserve"> </w:t>
      </w:r>
      <w:proofErr w:type="gramStart"/>
      <w:r>
        <w:t>Ханты-Мансийском</w:t>
      </w:r>
      <w:proofErr w:type="gramEnd"/>
      <w:r>
        <w:t xml:space="preserve"> автономном округе - Югре имеет печать с изображением герба Ханты-Мансийского автономного округа - Югры, штампы и бланки.</w:t>
      </w:r>
    </w:p>
    <w:p w:rsidR="005C6234" w:rsidRDefault="005C6234">
      <w:pPr>
        <w:pStyle w:val="ConsPlusNormal"/>
        <w:ind w:firstLine="540"/>
        <w:jc w:val="both"/>
      </w:pPr>
      <w:r>
        <w:t>Образцы печати, штампов и бланков Уполномоченного утверждаются Губернатором автономного округа.</w:t>
      </w:r>
    </w:p>
    <w:p w:rsidR="005C6234" w:rsidRDefault="005C6234">
      <w:pPr>
        <w:pStyle w:val="ConsPlusNormal"/>
        <w:jc w:val="both"/>
      </w:pPr>
      <w:r>
        <w:t xml:space="preserve">(п. 6 </w:t>
      </w:r>
      <w:proofErr w:type="gramStart"/>
      <w:r>
        <w:t>введен</w:t>
      </w:r>
      <w:proofErr w:type="gramEnd"/>
      <w:r>
        <w:t xml:space="preserve"> </w:t>
      </w:r>
      <w:hyperlink r:id="rId31" w:history="1">
        <w:r>
          <w:rPr>
            <w:color w:val="0000FF"/>
          </w:rPr>
          <w:t>Законом</w:t>
        </w:r>
      </w:hyperlink>
      <w:r>
        <w:t xml:space="preserve"> ХМАО - Югры от 16.06.2016 N 51-оз)</w:t>
      </w:r>
    </w:p>
    <w:p w:rsidR="005C6234" w:rsidRDefault="005C6234">
      <w:pPr>
        <w:pStyle w:val="ConsPlusNormal"/>
        <w:jc w:val="both"/>
      </w:pPr>
    </w:p>
    <w:p w:rsidR="005C6234" w:rsidRDefault="005C6234">
      <w:pPr>
        <w:pStyle w:val="ConsPlusNormal"/>
        <w:ind w:firstLine="540"/>
        <w:jc w:val="both"/>
        <w:outlineLvl w:val="1"/>
      </w:pPr>
      <w:r>
        <w:t>Статья 8. Вступление в силу настоящего Закона</w:t>
      </w:r>
    </w:p>
    <w:p w:rsidR="005C6234" w:rsidRDefault="005C6234">
      <w:pPr>
        <w:pStyle w:val="ConsPlusNormal"/>
        <w:jc w:val="both"/>
      </w:pPr>
    </w:p>
    <w:p w:rsidR="005C6234" w:rsidRDefault="005C6234">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5C6234" w:rsidRDefault="005C6234">
      <w:pPr>
        <w:pStyle w:val="ConsPlusNormal"/>
        <w:jc w:val="both"/>
      </w:pPr>
    </w:p>
    <w:p w:rsidR="005C6234" w:rsidRDefault="005C6234">
      <w:pPr>
        <w:pStyle w:val="ConsPlusNormal"/>
        <w:jc w:val="right"/>
      </w:pPr>
      <w:r>
        <w:t>Губернатор</w:t>
      </w:r>
    </w:p>
    <w:p w:rsidR="005C6234" w:rsidRDefault="005C6234">
      <w:pPr>
        <w:pStyle w:val="ConsPlusNormal"/>
        <w:jc w:val="right"/>
      </w:pPr>
      <w:r>
        <w:t>Ханты-Мансийского</w:t>
      </w:r>
    </w:p>
    <w:p w:rsidR="005C6234" w:rsidRDefault="005C6234">
      <w:pPr>
        <w:pStyle w:val="ConsPlusNormal"/>
        <w:jc w:val="right"/>
      </w:pPr>
      <w:r>
        <w:t>автономного округа - Югры</w:t>
      </w:r>
    </w:p>
    <w:p w:rsidR="005C6234" w:rsidRDefault="005C6234">
      <w:pPr>
        <w:pStyle w:val="ConsPlusNormal"/>
        <w:jc w:val="right"/>
      </w:pPr>
      <w:r>
        <w:t>Н.В.КОМАРОВА</w:t>
      </w:r>
    </w:p>
    <w:p w:rsidR="005C6234" w:rsidRDefault="005C6234">
      <w:pPr>
        <w:pStyle w:val="ConsPlusNormal"/>
      </w:pPr>
      <w:r>
        <w:t>г. Ханты-Мансийск</w:t>
      </w:r>
    </w:p>
    <w:p w:rsidR="005C6234" w:rsidRDefault="005C6234">
      <w:pPr>
        <w:pStyle w:val="ConsPlusNormal"/>
      </w:pPr>
      <w:r>
        <w:t>5 апреля 2013 года</w:t>
      </w:r>
    </w:p>
    <w:p w:rsidR="005C6234" w:rsidRDefault="005C6234">
      <w:pPr>
        <w:pStyle w:val="ConsPlusNormal"/>
      </w:pPr>
      <w:r>
        <w:t>N 35-оз</w:t>
      </w:r>
    </w:p>
    <w:p w:rsidR="005C6234" w:rsidRDefault="005C6234">
      <w:pPr>
        <w:pStyle w:val="ConsPlusNormal"/>
        <w:jc w:val="both"/>
      </w:pPr>
    </w:p>
    <w:p w:rsidR="005C6234" w:rsidRDefault="005C6234">
      <w:pPr>
        <w:pStyle w:val="ConsPlusNormal"/>
        <w:jc w:val="both"/>
      </w:pPr>
    </w:p>
    <w:p w:rsidR="005C6234" w:rsidRDefault="005C6234">
      <w:pPr>
        <w:pStyle w:val="ConsPlusNormal"/>
        <w:pBdr>
          <w:top w:val="single" w:sz="6" w:space="0" w:color="auto"/>
        </w:pBdr>
        <w:spacing w:before="100" w:after="100"/>
        <w:jc w:val="both"/>
        <w:rPr>
          <w:sz w:val="2"/>
          <w:szCs w:val="2"/>
        </w:rPr>
      </w:pPr>
    </w:p>
    <w:p w:rsidR="007C333A" w:rsidRDefault="007C333A">
      <w:bookmarkStart w:id="0" w:name="_GoBack"/>
      <w:bookmarkEnd w:id="0"/>
    </w:p>
    <w:sectPr w:rsidR="007C333A" w:rsidSect="00A06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34"/>
    <w:rsid w:val="005C6234"/>
    <w:rsid w:val="007C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2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62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40CF0F562980546FC2328E3DE24A483C2C2AAAA1073B41E0B2AE68EB061393C902B8A33B6EE316F91FEA328yBK" TargetMode="External"/><Relationship Id="rId13" Type="http://schemas.openxmlformats.org/officeDocument/2006/relationships/hyperlink" Target="consultantplus://offline/ref=D0B40CF0F562980546FC2328E3DE24A483C2C2AAAA1078B81C0B2AE68EB061393C902B8A33B6EE316F91FFA028y8K" TargetMode="External"/><Relationship Id="rId18" Type="http://schemas.openxmlformats.org/officeDocument/2006/relationships/hyperlink" Target="consultantplus://offline/ref=D0B40CF0F562980546FC2328E3DE24A483C2C2AAA21370B81A0577EC86E96D3B3B9F749D34FFE2306F91FD2Ay3K" TargetMode="External"/><Relationship Id="rId26" Type="http://schemas.openxmlformats.org/officeDocument/2006/relationships/hyperlink" Target="consultantplus://offline/ref=D0B40CF0F562980546FC2328E3DE24A483C2C2AAAA1073B41E0B2AE68EB061393C902B8A33B6EE316F91FEA328y5K" TargetMode="External"/><Relationship Id="rId3" Type="http://schemas.openxmlformats.org/officeDocument/2006/relationships/settings" Target="settings.xml"/><Relationship Id="rId21" Type="http://schemas.openxmlformats.org/officeDocument/2006/relationships/hyperlink" Target="consultantplus://offline/ref=D0B40CF0F562980546FC2328E3DE24A483C2C2AAAA1077B61E0B2AE68EB061393C902B8A33B6EE316F91FFA028yEK" TargetMode="External"/><Relationship Id="rId7" Type="http://schemas.openxmlformats.org/officeDocument/2006/relationships/hyperlink" Target="consultantplus://offline/ref=D0B40CF0F562980546FC2328E3DE24A483C2C2AAAA1173B71B062AE68EB061393C902B8A33B6EE316F91FFA128y4K" TargetMode="External"/><Relationship Id="rId12" Type="http://schemas.openxmlformats.org/officeDocument/2006/relationships/hyperlink" Target="consultantplus://offline/ref=D0B40CF0F562980546FC2328E3DE24A483C2C2AAA21370B81A0577EC86E96D3B3B9F749D34FFE2306F91FE2Ay0K" TargetMode="External"/><Relationship Id="rId17" Type="http://schemas.openxmlformats.org/officeDocument/2006/relationships/hyperlink" Target="consultantplus://offline/ref=D0B40CF0F562980546FC2328E3DE24A483C2C2AAA21370B81A0577EC86E96D3B3B9F749D34FFE2306F91FD2Ay0K" TargetMode="External"/><Relationship Id="rId25" Type="http://schemas.openxmlformats.org/officeDocument/2006/relationships/hyperlink" Target="consultantplus://offline/ref=D0B40CF0F562980546FC2328E3DE24A483C2C2AAA21370B81A0577EC86E96D3B3B9F749D34FFE2306F91FA2Ay5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0B40CF0F562980546FC2328E3DE24A483C2C2AAA21370B81A0577EC86E96D3B3B9F749D34FFE2306F91FD2Ay0K" TargetMode="External"/><Relationship Id="rId20" Type="http://schemas.openxmlformats.org/officeDocument/2006/relationships/hyperlink" Target="consultantplus://offline/ref=D0B40CF0F562980546FC2328E3DE24A483C2C2AAA21370B81A0577EC86E96D3B3B9F749D34FFE2306F91FB2Ay5K" TargetMode="External"/><Relationship Id="rId29" Type="http://schemas.openxmlformats.org/officeDocument/2006/relationships/hyperlink" Target="consultantplus://offline/ref=D0B40CF0F562980546FC2328E3DE24A483C2C2AAA21370B81A0577EC86E96D3B3B9F749D34FFE2306F91FA2Ay7K" TargetMode="External"/><Relationship Id="rId1" Type="http://schemas.openxmlformats.org/officeDocument/2006/relationships/styles" Target="styles.xml"/><Relationship Id="rId6" Type="http://schemas.openxmlformats.org/officeDocument/2006/relationships/hyperlink" Target="consultantplus://offline/ref=D0B40CF0F562980546FC2328E3DE24A483C2C2AAA21370B81A0577EC86E96D3B3B9F749D34FFE2306F91FF2Ay6K" TargetMode="External"/><Relationship Id="rId11" Type="http://schemas.openxmlformats.org/officeDocument/2006/relationships/hyperlink" Target="consultantplus://offline/ref=D0B40CF0F562980546FC2328E3DE24A483C2C2AAA21370B81A0577EC86E96D3B3B9F749D34FFE2306F91FF2Ay8K" TargetMode="External"/><Relationship Id="rId24" Type="http://schemas.openxmlformats.org/officeDocument/2006/relationships/hyperlink" Target="consultantplus://offline/ref=D0B40CF0F562980546FC2328E3DE24A483C2C2AAAA1077B61E0B2AE68EB061393C902B8A33B6EE316F91FFA028yA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0B40CF0F562980546FC2328E3DE24A483C2C2AAA21370B81A0577EC86E96D3B3B9F749D34FFE2306F91FE2Ay4K" TargetMode="External"/><Relationship Id="rId23" Type="http://schemas.openxmlformats.org/officeDocument/2006/relationships/hyperlink" Target="consultantplus://offline/ref=D0B40CF0F562980546FC2328E3DE24A483C2C2AAAA1077B61E0B2AE68EB061393C902B8A33B6EE316F91FFA028y8K" TargetMode="External"/><Relationship Id="rId28" Type="http://schemas.openxmlformats.org/officeDocument/2006/relationships/hyperlink" Target="consultantplus://offline/ref=D0B40CF0F562980546FC2328E3DE24A483C2C2AAAA1173B71B062AE68EB061393C902B8A33B6EE316F91FFA128y4K" TargetMode="External"/><Relationship Id="rId10" Type="http://schemas.openxmlformats.org/officeDocument/2006/relationships/hyperlink" Target="consultantplus://offline/ref=D0B40CF0F562980546FC3D25F5B273AB84C195A2AC1B7BE7475A2CB1D1E0676C7CD02DDF70F2E33726yBK" TargetMode="External"/><Relationship Id="rId19" Type="http://schemas.openxmlformats.org/officeDocument/2006/relationships/hyperlink" Target="consultantplus://offline/ref=D0B40CF0F562980546FC2328E3DE24A483C2C2AAA21370B81A0577EC86E96D3B3B9F749D34FFE2306F91FD2Ay5K" TargetMode="External"/><Relationship Id="rId31" Type="http://schemas.openxmlformats.org/officeDocument/2006/relationships/hyperlink" Target="consultantplus://offline/ref=D0B40CF0F562980546FC2328E3DE24A483C2C2AAAA1073B41E0B2AE68EB061393C902B8A33B6EE316F91FEA228yFK" TargetMode="External"/><Relationship Id="rId4" Type="http://schemas.openxmlformats.org/officeDocument/2006/relationships/webSettings" Target="webSettings.xml"/><Relationship Id="rId9" Type="http://schemas.openxmlformats.org/officeDocument/2006/relationships/hyperlink" Target="consultantplus://offline/ref=D0B40CF0F562980546FC2328E3DE24A483C2C2AAAA1077B61E0B2AE68EB061393C902B8A33B6EE316F91FFA028yDK" TargetMode="External"/><Relationship Id="rId14" Type="http://schemas.openxmlformats.org/officeDocument/2006/relationships/hyperlink" Target="consultantplus://offline/ref=D0B40CF0F562980546FC2328E3DE24A483C2C2AAA21370B81A0577EC86E96D3B3B9F749D34FFE2306F91FE2Ay2K" TargetMode="External"/><Relationship Id="rId22" Type="http://schemas.openxmlformats.org/officeDocument/2006/relationships/hyperlink" Target="consultantplus://offline/ref=D0B40CF0F562980546FC3D25F5B273AB87C99DA6AF127BE7475A2CB1D12Ey0K" TargetMode="External"/><Relationship Id="rId27" Type="http://schemas.openxmlformats.org/officeDocument/2006/relationships/hyperlink" Target="consultantplus://offline/ref=D0B40CF0F562980546FC2328E3DE24A483C2C2AAAA1073B41E0B2AE68EB061393C902B8A33B6EE316F91FEA228yCK" TargetMode="External"/><Relationship Id="rId30" Type="http://schemas.openxmlformats.org/officeDocument/2006/relationships/hyperlink" Target="consultantplus://offline/ref=D0B40CF0F562980546FC2328E3DE24A483C2C2AAA21370B81A0577EC86E96D3B3B9F749D34FFE2306F91FA2A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Галина Валентиновна</dc:creator>
  <cp:lastModifiedBy>Герасимова Галина Валентиновна</cp:lastModifiedBy>
  <cp:revision>1</cp:revision>
  <dcterms:created xsi:type="dcterms:W3CDTF">2017-06-07T10:50:00Z</dcterms:created>
  <dcterms:modified xsi:type="dcterms:W3CDTF">2017-06-07T10:53:00Z</dcterms:modified>
</cp:coreProperties>
</file>