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AB" w:rsidRPr="002555AB" w:rsidRDefault="002555AB" w:rsidP="002555AB">
      <w:pPr>
        <w:spacing w:after="0" w:line="240" w:lineRule="auto"/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2555AB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 xml:space="preserve">Приложение № 1 </w:t>
      </w:r>
    </w:p>
    <w:p w:rsidR="002555AB" w:rsidRPr="002555AB" w:rsidRDefault="002555AB" w:rsidP="002555AB">
      <w:pPr>
        <w:spacing w:after="0" w:line="240" w:lineRule="auto"/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2555AB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>к Порядку предоставления субсидий субъектам малого и среднего предпринимательства Нефтеюганского района</w:t>
      </w:r>
    </w:p>
    <w:p w:rsidR="002555AB" w:rsidRPr="002555AB" w:rsidRDefault="002555AB" w:rsidP="002555AB">
      <w:pPr>
        <w:autoSpaceDE w:val="0"/>
        <w:autoSpaceDN w:val="0"/>
        <w:adjustRightInd w:val="0"/>
        <w:spacing w:after="0" w:line="240" w:lineRule="auto"/>
        <w:ind w:left="5812" w:firstLine="56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555AB" w:rsidRPr="002555AB" w:rsidRDefault="002555AB" w:rsidP="002555AB">
      <w:pPr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2555AB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>Перечень</w:t>
      </w:r>
    </w:p>
    <w:p w:rsidR="002555AB" w:rsidRPr="002555AB" w:rsidRDefault="002555AB" w:rsidP="002555AB">
      <w:pPr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2555AB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>документов для получения субсидий субъектам малого и среднего предпринимательства Нефтеюганского района</w:t>
      </w:r>
    </w:p>
    <w:p w:rsidR="002555AB" w:rsidRPr="002555AB" w:rsidRDefault="002555AB" w:rsidP="002555AB">
      <w:pPr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</w:p>
    <w:p w:rsidR="002555AB" w:rsidRPr="002555AB" w:rsidRDefault="002555AB" w:rsidP="002555AB">
      <w:pPr>
        <w:tabs>
          <w:tab w:val="left" w:pos="0"/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1. Заявление о предоставлении субсидии подписанное Субъектом, либо уполномоченным лицом (согласно приложению № 2 к Порядку). </w:t>
      </w:r>
    </w:p>
    <w:p w:rsidR="002555AB" w:rsidRPr="002555AB" w:rsidRDefault="002555AB" w:rsidP="002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2. Информационное письмо о банковских реквизитах, на которые подлежит перечислению субсидия (письмо банка, карточка предприятия, информационное письмо Субъекта).</w:t>
      </w:r>
    </w:p>
    <w:p w:rsidR="002555AB" w:rsidRPr="002555AB" w:rsidRDefault="002555AB" w:rsidP="002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3. Оригиналы, копии документов: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копия паспорта гражданина Российской Федерации (для индивидуальных предпринимателей);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документ, подтверждающий полномочия руководителя (копия решения учредителей, приказ о назначении);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(Абзац 4 пункта 3 признан утратившим силу постановлением Администрации </w:t>
      </w:r>
      <w:hyperlink r:id="rId5" w:tooltip="постановление от 31.03.2020 0:00:00 №440-па-нпа Администрация Нефтеюганского района&#10;&#10;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&#10;" w:history="1">
        <w:r w:rsidRPr="002555AB">
          <w:rPr>
            <w:rFonts w:ascii="Arial" w:eastAsia="Calibri" w:hAnsi="Arial" w:cs="Arial"/>
            <w:color w:val="0000FF"/>
            <w:sz w:val="24"/>
            <w:szCs w:val="26"/>
            <w:lang w:eastAsia="ru-RU"/>
          </w:rPr>
          <w:t>от 31.03.2020 № 440-па-нпа</w:t>
        </w:r>
      </w:hyperlink>
      <w:r w:rsidRPr="002555AB">
        <w:rPr>
          <w:rFonts w:ascii="Arial" w:eastAsia="Calibri" w:hAnsi="Arial" w:cs="Arial"/>
          <w:sz w:val="24"/>
          <w:szCs w:val="26"/>
          <w:lang w:eastAsia="ru-RU"/>
        </w:rPr>
        <w:t>)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копии документов, подтверждающие фактически произведенные затраты Субъектом (копии договоров, счетов-договоров, платежных поручений, счетов, счетов-фактур, кассовых чеков, товарных чеков, накладных, актов выполненных работ, актов приема-передачи, квитанций к приходно-кассовому ордеру).</w:t>
      </w:r>
      <w:proofErr w:type="gramEnd"/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3.1. Перечень документов необходимых для предоставления субсидии, находящихся в распоряжении иных государственных органов, структурных подразделений администрации Нефтеюганского района, подлежащих получению в порядке межведомственного информационного взаимодействия:</w:t>
      </w:r>
    </w:p>
    <w:p w:rsidR="002555AB" w:rsidRPr="002555AB" w:rsidRDefault="002555AB" w:rsidP="002555A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юридических лиц;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индивидуальных предпринимателей;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справка налогового органа, подтверждающая отсутствие задолженности по налоговым сборам и иным обязательным платежам, в том числе по страховым взносам;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справка Фонда социального страхования, подтверждающая отсутствие задолженности по страховым взносам;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информация управления отчетности и программно-целевого планирования администрации Нефтеюганского района об отсутствии у Субъекта просроченной задолженности перед бюджетом Нефтеюганского района.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информация администраций городского и сельских поселений входящих в состав Нефтеюганского района в части представленных документов Субъектов, на возмещение части затрат на аренду (субаренду) нежилых помещений, в отношении арендуемого Субъектом имущества (наличие / отсутствие в реестре муниципального имущества муниципального образования поселения).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(Подпункт 3.1 пункта 3 дополнен абзацем 7 постановлением Администрации </w:t>
      </w:r>
      <w:hyperlink r:id="rId6" w:tooltip="постановление от 31.03.2020 0:00:00 №440-па-нпа Администрация Нефтеюганского района&#10;&#10;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&#10;" w:history="1">
        <w:r w:rsidRPr="002555AB">
          <w:rPr>
            <w:rFonts w:ascii="Arial" w:eastAsia="Calibri" w:hAnsi="Arial" w:cs="Arial"/>
            <w:color w:val="0000FF"/>
            <w:sz w:val="24"/>
            <w:szCs w:val="26"/>
            <w:lang w:eastAsia="ru-RU"/>
          </w:rPr>
          <w:t>от 31.03.2020 № 440-па-нпа</w:t>
        </w:r>
      </w:hyperlink>
      <w:r w:rsidRPr="002555AB">
        <w:rPr>
          <w:rFonts w:ascii="Arial" w:eastAsia="Calibri" w:hAnsi="Arial" w:cs="Arial"/>
          <w:sz w:val="24"/>
          <w:szCs w:val="26"/>
          <w:lang w:eastAsia="ru-RU"/>
        </w:rPr>
        <w:t>)</w:t>
      </w:r>
    </w:p>
    <w:p w:rsidR="002555AB" w:rsidRPr="002555AB" w:rsidRDefault="002555AB" w:rsidP="002555AB">
      <w:pPr>
        <w:tabs>
          <w:tab w:val="left" w:pos="0"/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4. Документы, представляемые Субъектом по собственной инициативе: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юридических лиц (для юридических лиц), полученная не ранее чем за 1 месяц до даты подачи заявления;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lastRenderedPageBreak/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даты подачи заявления;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оригинал справки налогового органа, подтверждающей отсутствие задолженности по налоговым и иным обязательным платежам, в том числе по страховым взносам;</w:t>
      </w:r>
    </w:p>
    <w:p w:rsidR="002555AB" w:rsidRPr="002555AB" w:rsidRDefault="002555AB" w:rsidP="002555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справка Фонда социального страхования, подтверждающая отсутствие задолженности по страховым взносам.</w:t>
      </w:r>
    </w:p>
    <w:p w:rsidR="002555AB" w:rsidRPr="002555AB" w:rsidRDefault="002555AB" w:rsidP="002555AB">
      <w:pPr>
        <w:tabs>
          <w:tab w:val="left" w:pos="0"/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pacing w:val="-6"/>
          <w:sz w:val="24"/>
          <w:szCs w:val="26"/>
          <w:lang w:eastAsia="ru-RU"/>
        </w:rPr>
        <w:t>5. Не представление Субъектом документов, которые Субъе</w:t>
      </w:r>
      <w:proofErr w:type="gramStart"/>
      <w:r w:rsidRPr="002555AB">
        <w:rPr>
          <w:rFonts w:ascii="Arial" w:eastAsia="Calibri" w:hAnsi="Arial" w:cs="Arial"/>
          <w:spacing w:val="-6"/>
          <w:sz w:val="24"/>
          <w:szCs w:val="26"/>
          <w:lang w:eastAsia="ru-RU"/>
        </w:rPr>
        <w:t>кт впр</w:t>
      </w:r>
      <w:proofErr w:type="gramEnd"/>
      <w:r w:rsidRPr="002555AB">
        <w:rPr>
          <w:rFonts w:ascii="Arial" w:eastAsia="Calibri" w:hAnsi="Arial" w:cs="Arial"/>
          <w:spacing w:val="-6"/>
          <w:sz w:val="24"/>
          <w:szCs w:val="26"/>
          <w:lang w:eastAsia="ru-RU"/>
        </w:rPr>
        <w:t>аве представить</w:t>
      </w: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по собственной инициативе, не является основанием для отказа в предоставлении субсидии.</w:t>
      </w:r>
    </w:p>
    <w:p w:rsidR="002555AB" w:rsidRPr="002555AB" w:rsidRDefault="002555AB" w:rsidP="002555A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6. Субъект, претендующий на получение субсидии:</w:t>
      </w:r>
    </w:p>
    <w:p w:rsidR="002555AB" w:rsidRPr="002555AB" w:rsidRDefault="002555AB" w:rsidP="0025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6.1. На возмещение части затрат, связанных с арендой (субарендой) нежилых помещений, расположенных на территории Нефтеюганского района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209-ФЗ):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договор, зарегистрированный в Управлении Федеральной службы государственной регистрации, кадастра и картографии по Ханты-Мансийскому автономному округу-Югре в случае заключения договора аренды нежилого помещения более чем на 11 месяцев;</w:t>
      </w:r>
    </w:p>
    <w:p w:rsidR="002555AB" w:rsidRPr="002555AB" w:rsidRDefault="002555AB" w:rsidP="002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копии финансовых документов, подтверждающих оплату арендных платежей в период со дня заключения договора аренды, </w:t>
      </w:r>
      <w:r w:rsidRPr="002555AB">
        <w:rPr>
          <w:rFonts w:ascii="Arial" w:eastAsia="Calibri" w:hAnsi="Arial" w:cs="Arial"/>
          <w:spacing w:val="-4"/>
          <w:sz w:val="24"/>
          <w:szCs w:val="26"/>
          <w:lang w:eastAsia="ru-RU"/>
        </w:rPr>
        <w:t xml:space="preserve">до дня окончания его действия, но </w:t>
      </w:r>
      <w:r w:rsidRPr="002555AB">
        <w:rPr>
          <w:rFonts w:ascii="Arial" w:eastAsia="Calibri" w:hAnsi="Arial" w:cs="Arial"/>
          <w:sz w:val="24"/>
          <w:szCs w:val="26"/>
          <w:lang w:eastAsia="ru-RU"/>
        </w:rPr>
        <w:t>не более чем за 12 месяцев предшествующих моменту подачи заявления Субъектом</w:t>
      </w:r>
      <w:r w:rsidRPr="002555AB">
        <w:rPr>
          <w:rFonts w:ascii="Arial" w:eastAsia="Calibri" w:hAnsi="Arial" w:cs="Arial"/>
          <w:spacing w:val="-4"/>
          <w:sz w:val="24"/>
          <w:szCs w:val="26"/>
          <w:lang w:eastAsia="ru-RU"/>
        </w:rPr>
        <w:t>.</w:t>
      </w: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6.2. (Подпункт 6.2 пункта 6 признан утратившим силу  постановлением Администрации </w:t>
      </w:r>
      <w:hyperlink r:id="rId7" w:tooltip="постановление от 31.03.2020 0:00:00 №440-па-нпа Администрация Нефтеюганского района&#10;&#10;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&#10;" w:history="1">
        <w:r w:rsidRPr="002555AB">
          <w:rPr>
            <w:rFonts w:ascii="Arial" w:eastAsia="Calibri" w:hAnsi="Arial" w:cs="Arial"/>
            <w:color w:val="0000FF"/>
            <w:sz w:val="24"/>
            <w:szCs w:val="26"/>
            <w:lang w:eastAsia="ru-RU"/>
          </w:rPr>
          <w:t>от 31.03.2020 № 440-па-нпа</w:t>
        </w:r>
      </w:hyperlink>
      <w:r w:rsidRPr="002555AB">
        <w:rPr>
          <w:rFonts w:ascii="Arial" w:eastAsia="Calibri" w:hAnsi="Arial" w:cs="Arial"/>
          <w:sz w:val="24"/>
          <w:szCs w:val="26"/>
          <w:lang w:eastAsia="ru-RU"/>
        </w:rPr>
        <w:t>)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6.3. На возмещение затрат, связанных с прохождением курсов повышения квалификации Субъекты дополнительно предоставляют:</w:t>
      </w:r>
    </w:p>
    <w:p w:rsidR="002555AB" w:rsidRPr="002555AB" w:rsidRDefault="002555AB" w:rsidP="002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копии документов, подтверждающие прохождение курсов повышения квалификации (свидетельства, удостоверения, дипломы, сертификаты);</w:t>
      </w:r>
    </w:p>
    <w:p w:rsidR="002555AB" w:rsidRPr="002555AB" w:rsidRDefault="002555AB" w:rsidP="002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при возмещении затрат сотруднику Субъекта документы, подтверждающих трудоустройство: копия трудовой книжки, трудового договора.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6.4. На возмещение затрат, связанных со специальной оценкой условий труда Субъекты дополнительно предоставляют: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документ, подтверждающий численность работников Субъекта за предшествующий календарный год;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документы, подтверждающие проведение специальной оценки труда (результаты проведения специальной оценки труда, отчет о проведении специальной оценки труда и др.). 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6.5. Инновационные компании дополнительно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предоставляют следующие документы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>: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копия учредительных документов,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заверенные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подписью руководителя и печатью;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копии документов (договоры, акты приемки выполненных работ, услуг, акты приемки-передачи имущества, платежные поручения, квитанции к приходно-кассовому ордеру, кассовые чеки, товарные чеки, накладные, сметы, счета на оплату), подтверждающие фактические произведенные затраты инновационной компании, предусмотренные пунктом 2.3 раздела 2 настоящего Порядка;</w:t>
      </w:r>
      <w:proofErr w:type="gramEnd"/>
    </w:p>
    <w:p w:rsidR="002555AB" w:rsidRPr="002555AB" w:rsidRDefault="002555AB" w:rsidP="0025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информационная справка о произведенных затратах по видам затрат согласно пункта 2.3 раздела 2 настоящего Порядка.</w:t>
      </w:r>
    </w:p>
    <w:p w:rsidR="002555AB" w:rsidRPr="002555AB" w:rsidRDefault="002555AB" w:rsidP="0025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lastRenderedPageBreak/>
        <w:t>документ, подтверждающий сведения о среднесписочной численности работников за предшествующий календарный год в инновационной компании.</w:t>
      </w:r>
    </w:p>
    <w:p w:rsidR="002555AB" w:rsidRPr="002555AB" w:rsidRDefault="002555AB" w:rsidP="0025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6.6. На возмещение затрат, связанных с приобретением лицензионных программных продуктов, Субъекты дополнительно предоставляют копию лицензии.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6.7. На возмещение затрат, связанных с участием в выставках, ярмарках, проводимых на территории Ханты-Мансийского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автономного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округа-Югра, Субъект дополнительно предоставляет: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6.7.1. Документы подтверждающие расходы по регистрационным сборам участия в выставке, ярмарке, в том числе участие в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конкурсах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проводимых в рамках выставки, ярмарке (договор, договор-заявка, счет на оплату, платежное поручение, акт выполненных работ);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6.7.2.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Документы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подтверждающие расходы по аренде выставочных площадей/оборудования (договор, договор-заявка, счет на оплату, платежное поручение, акт выполненных работ);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6.7.3.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Документы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подтверждающие расходы по проживанию в гостинице, гостевом доме и других местах проживания (счет на оплату, платежное поручение, кассовые чеки, квитанция к приходно-кассовому ордеру) 1 Субъекта и не более 3-х сотрудников Субъекта (с предоставлением документов, подтверждающих трудоустройство: копия трудовой книжки, трудового договора, документы о направлении сотрудников в командировку);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6.7.4.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Документы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подтверждающие расходы по сертификации продукции, лабораторным исследованиям продукции, ветеринарным услугам продукции предоставленной на выставке (договор, счет-договор, счет на оплату, платежное поручение, кассовые чеки, квитанция к приходно-кассовому ордеру, акт выполненных работ, сертификат, протокол испытаний, ветеринарная справка);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6.7.5. </w:t>
      </w: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Документы</w:t>
      </w:r>
      <w:proofErr w:type="gramEnd"/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 подтверждающие расходы по доставке выставочного товара, оборудования, участников выставки: 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proofErr w:type="gramStart"/>
      <w:r w:rsidRPr="002555AB">
        <w:rPr>
          <w:rFonts w:ascii="Arial" w:eastAsia="Calibri" w:hAnsi="Arial" w:cs="Arial"/>
          <w:sz w:val="24"/>
          <w:szCs w:val="26"/>
          <w:lang w:eastAsia="ru-RU"/>
        </w:rPr>
        <w:t>а) проезд Субъекта (участника ярмарки) личным транспортом, принадлежащем Субъекту (участнику ярмарки) или членам семьи (супругу (супруге), детям, родителям, при предъявлении следующих подтверждающих документов:</w:t>
      </w:r>
      <w:proofErr w:type="gramEnd"/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- копии свидетельства о регистрации и паспорта транспортного средства, подтверждающие право собственности на транспортное средство Субъекта (участника ярмарки) или членов его семьи (супруга (супруги), детей, родителей) и водительское удостоверение;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- квитанции об оплате, кассовые чеки автозаправочных станций в соответствии с нормами расхода топлива соответствующей марки транспортного средства.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б) проезд Субъекта автомобильным транспортом (автобус общего типа): </w:t>
      </w:r>
    </w:p>
    <w:p w:rsidR="002555AB" w:rsidRPr="002555AB" w:rsidRDefault="002555AB" w:rsidP="002555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- автобусные билеты междугороднего сообщения для возмещения затрат, связанных с проездом к месту проведения ярмарки, выставки и обратно. </w:t>
      </w:r>
    </w:p>
    <w:p w:rsidR="002555AB" w:rsidRPr="002555AB" w:rsidRDefault="002555AB" w:rsidP="00255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в) при заключении договора на оказание транспортных услуг (договор с расчетом транспортных расходов, счет-договор с расчетом транспортных расходов, счета на оплату, платежные поручения, кассовые чеки, акт выполненных работ).</w:t>
      </w:r>
    </w:p>
    <w:p w:rsidR="002555AB" w:rsidRPr="002555AB" w:rsidRDefault="002555AB" w:rsidP="002555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 xml:space="preserve">(Подпункт 6.7 пункта 6 изложен в новой редакции постановлением Администрации </w:t>
      </w:r>
      <w:hyperlink r:id="rId8" w:tooltip="постановление от 31.03.2020 0:00:00 №440-па-нпа Администрация Нефтеюганского района&#10;&#10;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&#10;" w:history="1">
        <w:r w:rsidRPr="002555AB">
          <w:rPr>
            <w:rFonts w:ascii="Arial" w:eastAsia="Calibri" w:hAnsi="Arial" w:cs="Arial"/>
            <w:color w:val="0000FF"/>
            <w:sz w:val="24"/>
            <w:szCs w:val="26"/>
            <w:lang w:eastAsia="ru-RU"/>
          </w:rPr>
          <w:t>от 31.03.2020 № 440-па-нпа</w:t>
        </w:r>
      </w:hyperlink>
      <w:r w:rsidRPr="002555AB">
        <w:rPr>
          <w:rFonts w:ascii="Arial" w:eastAsia="Calibri" w:hAnsi="Arial" w:cs="Arial"/>
          <w:sz w:val="24"/>
          <w:szCs w:val="26"/>
          <w:lang w:eastAsia="ru-RU"/>
        </w:rPr>
        <w:t>)</w:t>
      </w:r>
    </w:p>
    <w:p w:rsidR="002555AB" w:rsidRPr="002555AB" w:rsidRDefault="002555AB" w:rsidP="002555A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2555AB">
        <w:rPr>
          <w:rFonts w:ascii="Arial" w:eastAsia="Calibri" w:hAnsi="Arial" w:cs="Arial"/>
          <w:sz w:val="24"/>
          <w:szCs w:val="26"/>
          <w:lang w:eastAsia="ru-RU"/>
        </w:rPr>
        <w:t>7. При представлении Субъектом пакета документов, копии документов принимаются при наличии оригиналов, и заверяются специалистом ответственного исполнителя, принимающим пакет документов.</w:t>
      </w:r>
    </w:p>
    <w:p w:rsidR="00573841" w:rsidRDefault="00573841" w:rsidP="002555AB">
      <w:bookmarkStart w:id="0" w:name="_GoBack"/>
      <w:bookmarkEnd w:id="0"/>
    </w:p>
    <w:sectPr w:rsidR="00573841" w:rsidSect="00BF25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F4"/>
    <w:rsid w:val="000F2868"/>
    <w:rsid w:val="002555AB"/>
    <w:rsid w:val="00573841"/>
    <w:rsid w:val="00BF2558"/>
    <w:rsid w:val="00C058F9"/>
    <w:rsid w:val="00DB1905"/>
    <w:rsid w:val="00F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0c84db30-5a76-4a67-873f-25ddf1b3c11a.doc" TargetMode="External"/><Relationship Id="rId3" Type="http://schemas.openxmlformats.org/officeDocument/2006/relationships/settings" Target="settings.xml"/><Relationship Id="rId7" Type="http://schemas.openxmlformats.org/officeDocument/2006/relationships/hyperlink" Target="/content/act/0c84db30-5a76-4a67-873f-25ddf1b3c11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content/act/0c84db30-5a76-4a67-873f-25ddf1b3c11a.doc" TargetMode="External"/><Relationship Id="rId5" Type="http://schemas.openxmlformats.org/officeDocument/2006/relationships/hyperlink" Target="/content/act/0c84db30-5a76-4a67-873f-25ddf1b3c11a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Ирина Владимировна</dc:creator>
  <cp:keywords/>
  <dc:description/>
  <cp:lastModifiedBy>Синица Ирина Владимировна</cp:lastModifiedBy>
  <cp:revision>2</cp:revision>
  <dcterms:created xsi:type="dcterms:W3CDTF">2020-04-02T05:37:00Z</dcterms:created>
  <dcterms:modified xsi:type="dcterms:W3CDTF">2020-04-02T05:37:00Z</dcterms:modified>
</cp:coreProperties>
</file>