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3E" w:rsidRPr="002E2BEC" w:rsidRDefault="00472E3E" w:rsidP="002D77A2">
      <w:pPr>
        <w:pStyle w:val="2"/>
        <w:jc w:val="right"/>
      </w:pPr>
      <w:r w:rsidRPr="002E2BEC">
        <w:t xml:space="preserve">Приложение </w:t>
      </w:r>
    </w:p>
    <w:p w:rsidR="00472E3E" w:rsidRPr="002E2BEC" w:rsidRDefault="001558EF" w:rsidP="00472E3E">
      <w:pPr>
        <w:spacing w:after="0" w:line="240" w:lineRule="auto"/>
        <w:jc w:val="right"/>
        <w:rPr>
          <w:rFonts w:ascii="Times New Roman" w:hAnsi="Times New Roman" w:cs="Times New Roman"/>
          <w:b/>
          <w:sz w:val="24"/>
          <w:szCs w:val="24"/>
        </w:rPr>
      </w:pPr>
      <w:r w:rsidRPr="002E2BEC">
        <w:rPr>
          <w:rFonts w:ascii="Times New Roman" w:hAnsi="Times New Roman" w:cs="Times New Roman"/>
          <w:b/>
          <w:sz w:val="24"/>
          <w:szCs w:val="24"/>
        </w:rPr>
        <w:t>к п</w:t>
      </w:r>
      <w:r w:rsidR="00472E3E" w:rsidRPr="002E2BEC">
        <w:rPr>
          <w:rFonts w:ascii="Times New Roman" w:hAnsi="Times New Roman" w:cs="Times New Roman"/>
          <w:b/>
          <w:sz w:val="24"/>
          <w:szCs w:val="24"/>
        </w:rPr>
        <w:t xml:space="preserve">ротоколу заседания Совета </w:t>
      </w:r>
    </w:p>
    <w:p w:rsidR="00472E3E" w:rsidRPr="002E2BEC" w:rsidRDefault="00472E3E" w:rsidP="00472E3E">
      <w:pPr>
        <w:spacing w:after="0" w:line="240" w:lineRule="auto"/>
        <w:jc w:val="right"/>
        <w:rPr>
          <w:rFonts w:ascii="Times New Roman" w:hAnsi="Times New Roman" w:cs="Times New Roman"/>
          <w:b/>
          <w:sz w:val="24"/>
          <w:szCs w:val="24"/>
        </w:rPr>
      </w:pPr>
      <w:r w:rsidRPr="002E2BEC">
        <w:rPr>
          <w:rFonts w:ascii="Times New Roman" w:hAnsi="Times New Roman" w:cs="Times New Roman"/>
          <w:b/>
          <w:sz w:val="24"/>
          <w:szCs w:val="24"/>
        </w:rPr>
        <w:t xml:space="preserve">по развитию малого и среднего </w:t>
      </w:r>
    </w:p>
    <w:p w:rsidR="00472E3E" w:rsidRPr="002E2BEC" w:rsidRDefault="00472E3E" w:rsidP="00472E3E">
      <w:pPr>
        <w:spacing w:after="0" w:line="240" w:lineRule="auto"/>
        <w:jc w:val="right"/>
        <w:rPr>
          <w:rFonts w:ascii="Times New Roman" w:hAnsi="Times New Roman" w:cs="Times New Roman"/>
          <w:b/>
          <w:sz w:val="24"/>
          <w:szCs w:val="24"/>
        </w:rPr>
      </w:pPr>
      <w:r w:rsidRPr="002E2BEC">
        <w:rPr>
          <w:rFonts w:ascii="Times New Roman" w:hAnsi="Times New Roman" w:cs="Times New Roman"/>
          <w:b/>
          <w:sz w:val="24"/>
          <w:szCs w:val="24"/>
        </w:rPr>
        <w:t>предпринимательства</w:t>
      </w:r>
    </w:p>
    <w:p w:rsidR="00472E3E" w:rsidRPr="002E2BEC" w:rsidRDefault="00472E3E" w:rsidP="00472E3E">
      <w:pPr>
        <w:spacing w:after="0" w:line="240" w:lineRule="auto"/>
        <w:jc w:val="right"/>
        <w:rPr>
          <w:rFonts w:ascii="Times New Roman" w:hAnsi="Times New Roman" w:cs="Times New Roman"/>
          <w:b/>
          <w:sz w:val="24"/>
          <w:szCs w:val="24"/>
        </w:rPr>
      </w:pPr>
      <w:r w:rsidRPr="002E2BEC">
        <w:rPr>
          <w:rFonts w:ascii="Times New Roman" w:hAnsi="Times New Roman" w:cs="Times New Roman"/>
          <w:b/>
          <w:sz w:val="24"/>
          <w:szCs w:val="24"/>
        </w:rPr>
        <w:t xml:space="preserve"> в Ханты-Мансийском  </w:t>
      </w:r>
      <w:proofErr w:type="gramStart"/>
      <w:r w:rsidRPr="002E2BEC">
        <w:rPr>
          <w:rFonts w:ascii="Times New Roman" w:hAnsi="Times New Roman" w:cs="Times New Roman"/>
          <w:b/>
          <w:sz w:val="24"/>
          <w:szCs w:val="24"/>
        </w:rPr>
        <w:t>автономном</w:t>
      </w:r>
      <w:proofErr w:type="gramEnd"/>
      <w:r w:rsidRPr="002E2BEC">
        <w:rPr>
          <w:rFonts w:ascii="Times New Roman" w:hAnsi="Times New Roman" w:cs="Times New Roman"/>
          <w:b/>
          <w:sz w:val="24"/>
          <w:szCs w:val="24"/>
        </w:rPr>
        <w:t xml:space="preserve"> </w:t>
      </w:r>
    </w:p>
    <w:p w:rsidR="00472E3E" w:rsidRPr="002E2BEC" w:rsidRDefault="00472E3E" w:rsidP="00472E3E">
      <w:pPr>
        <w:spacing w:after="0" w:line="240" w:lineRule="auto"/>
        <w:jc w:val="right"/>
        <w:rPr>
          <w:rFonts w:ascii="Times New Roman" w:hAnsi="Times New Roman" w:cs="Times New Roman"/>
          <w:b/>
          <w:sz w:val="24"/>
          <w:szCs w:val="24"/>
        </w:rPr>
      </w:pPr>
      <w:r w:rsidRPr="002E2BEC">
        <w:rPr>
          <w:rFonts w:ascii="Times New Roman" w:hAnsi="Times New Roman" w:cs="Times New Roman"/>
          <w:b/>
          <w:sz w:val="24"/>
          <w:szCs w:val="24"/>
        </w:rPr>
        <w:t>округе – Югре</w:t>
      </w:r>
    </w:p>
    <w:p w:rsidR="00472E3E" w:rsidRPr="002E2BEC" w:rsidRDefault="00FF67B0" w:rsidP="00472E3E">
      <w:pPr>
        <w:spacing w:after="0" w:line="240" w:lineRule="auto"/>
        <w:jc w:val="right"/>
        <w:rPr>
          <w:rFonts w:ascii="Times New Roman" w:hAnsi="Times New Roman" w:cs="Times New Roman"/>
          <w:b/>
          <w:sz w:val="24"/>
          <w:szCs w:val="24"/>
        </w:rPr>
      </w:pPr>
      <w:r w:rsidRPr="002E2BEC">
        <w:rPr>
          <w:rFonts w:ascii="Times New Roman" w:hAnsi="Times New Roman" w:cs="Times New Roman"/>
          <w:b/>
          <w:sz w:val="24"/>
          <w:szCs w:val="24"/>
        </w:rPr>
        <w:t xml:space="preserve">от _____________ 2016  </w:t>
      </w:r>
      <w:r w:rsidR="00472E3E" w:rsidRPr="002E2BEC">
        <w:rPr>
          <w:rFonts w:ascii="Times New Roman" w:hAnsi="Times New Roman" w:cs="Times New Roman"/>
          <w:b/>
          <w:sz w:val="24"/>
          <w:szCs w:val="24"/>
        </w:rPr>
        <w:t>№___</w:t>
      </w:r>
    </w:p>
    <w:p w:rsidR="00472E3E" w:rsidRPr="00ED6AE2" w:rsidRDefault="00472E3E" w:rsidP="002411EC">
      <w:pPr>
        <w:jc w:val="center"/>
        <w:rPr>
          <w:rFonts w:ascii="Times New Roman" w:hAnsi="Times New Roman" w:cs="Times New Roman"/>
          <w:b/>
          <w:sz w:val="28"/>
          <w:szCs w:val="28"/>
        </w:rPr>
      </w:pPr>
    </w:p>
    <w:p w:rsidR="002B6ABE" w:rsidRPr="00ED6AE2" w:rsidRDefault="002B6ABE" w:rsidP="00472E3E">
      <w:pPr>
        <w:spacing w:after="0" w:line="240" w:lineRule="auto"/>
        <w:jc w:val="center"/>
        <w:rPr>
          <w:rFonts w:ascii="Times New Roman" w:hAnsi="Times New Roman" w:cs="Times New Roman"/>
          <w:b/>
          <w:sz w:val="28"/>
          <w:szCs w:val="28"/>
        </w:rPr>
      </w:pPr>
      <w:r w:rsidRPr="00ED6AE2">
        <w:rPr>
          <w:rFonts w:ascii="Times New Roman" w:hAnsi="Times New Roman" w:cs="Times New Roman"/>
          <w:b/>
          <w:sz w:val="28"/>
          <w:szCs w:val="28"/>
        </w:rPr>
        <w:t xml:space="preserve">Резолюция </w:t>
      </w:r>
    </w:p>
    <w:p w:rsidR="002B6ABE" w:rsidRPr="00ED6AE2" w:rsidRDefault="007005F2" w:rsidP="002B6ABE">
      <w:pPr>
        <w:spacing w:after="0" w:line="240" w:lineRule="auto"/>
        <w:jc w:val="center"/>
        <w:rPr>
          <w:rFonts w:ascii="Times New Roman" w:hAnsi="Times New Roman" w:cs="Times New Roman"/>
          <w:b/>
          <w:sz w:val="28"/>
          <w:szCs w:val="28"/>
        </w:rPr>
      </w:pPr>
      <w:r w:rsidRPr="00ED6AE2">
        <w:rPr>
          <w:rFonts w:ascii="Times New Roman" w:hAnsi="Times New Roman" w:cs="Times New Roman"/>
          <w:b/>
          <w:sz w:val="28"/>
          <w:szCs w:val="28"/>
        </w:rPr>
        <w:t xml:space="preserve">по итогам </w:t>
      </w:r>
      <w:r w:rsidR="002B6ABE" w:rsidRPr="00ED6AE2">
        <w:rPr>
          <w:rFonts w:ascii="Times New Roman" w:hAnsi="Times New Roman" w:cs="Times New Roman"/>
          <w:b/>
          <w:sz w:val="28"/>
          <w:szCs w:val="28"/>
        </w:rPr>
        <w:t>I Региональной конференции предпринимателей Югры «Малый бизнес Югры: новые возможности» +</w:t>
      </w:r>
    </w:p>
    <w:p w:rsidR="007005F2" w:rsidRPr="00ED6AE2" w:rsidRDefault="007005F2" w:rsidP="002B6ABE">
      <w:pPr>
        <w:spacing w:after="0" w:line="240" w:lineRule="auto"/>
        <w:jc w:val="center"/>
        <w:rPr>
          <w:rFonts w:ascii="Times New Roman" w:hAnsi="Times New Roman" w:cs="Times New Roman"/>
          <w:b/>
          <w:sz w:val="28"/>
          <w:szCs w:val="28"/>
        </w:rPr>
      </w:pPr>
      <w:r w:rsidRPr="00ED6AE2">
        <w:rPr>
          <w:rFonts w:ascii="Times New Roman" w:hAnsi="Times New Roman" w:cs="Times New Roman"/>
          <w:b/>
          <w:sz w:val="28"/>
          <w:szCs w:val="28"/>
        </w:rPr>
        <w:t>и муниципальных конференций</w:t>
      </w:r>
      <w:r w:rsidR="00472E3E" w:rsidRPr="00ED6AE2">
        <w:rPr>
          <w:rFonts w:ascii="Times New Roman" w:hAnsi="Times New Roman" w:cs="Times New Roman"/>
          <w:b/>
          <w:sz w:val="28"/>
          <w:szCs w:val="28"/>
        </w:rPr>
        <w:t xml:space="preserve"> субъектов малого и среднего предпринимательства Югры </w:t>
      </w:r>
    </w:p>
    <w:p w:rsidR="008119B9" w:rsidRPr="00ED6AE2" w:rsidRDefault="008119B9" w:rsidP="002411EC">
      <w:pPr>
        <w:jc w:val="center"/>
        <w:rPr>
          <w:rFonts w:ascii="Times New Roman" w:hAnsi="Times New Roman" w:cs="Times New Roman"/>
          <w:b/>
          <w:sz w:val="28"/>
          <w:szCs w:val="28"/>
        </w:rPr>
      </w:pPr>
    </w:p>
    <w:tbl>
      <w:tblPr>
        <w:tblStyle w:val="a3"/>
        <w:tblW w:w="15133" w:type="dxa"/>
        <w:tblLook w:val="04A0" w:firstRow="1" w:lastRow="0" w:firstColumn="1" w:lastColumn="0" w:noHBand="0" w:noVBand="1"/>
      </w:tblPr>
      <w:tblGrid>
        <w:gridCol w:w="576"/>
        <w:gridCol w:w="4240"/>
        <w:gridCol w:w="3489"/>
        <w:gridCol w:w="6828"/>
      </w:tblGrid>
      <w:tr w:rsidR="00ED6AE2" w:rsidRPr="00063320" w:rsidTr="00C94739">
        <w:tc>
          <w:tcPr>
            <w:tcW w:w="576" w:type="dxa"/>
          </w:tcPr>
          <w:p w:rsidR="00595066" w:rsidRPr="00063320" w:rsidRDefault="00595066" w:rsidP="002E37C8">
            <w:pPr>
              <w:jc w:val="center"/>
              <w:rPr>
                <w:rFonts w:ascii="Times New Roman" w:hAnsi="Times New Roman" w:cs="Times New Roman"/>
                <w:b/>
                <w:sz w:val="24"/>
                <w:szCs w:val="24"/>
              </w:rPr>
            </w:pPr>
            <w:r w:rsidRPr="00063320">
              <w:rPr>
                <w:rFonts w:ascii="Times New Roman" w:hAnsi="Times New Roman" w:cs="Times New Roman"/>
                <w:b/>
                <w:sz w:val="24"/>
                <w:szCs w:val="24"/>
              </w:rPr>
              <w:t>№</w:t>
            </w:r>
          </w:p>
        </w:tc>
        <w:tc>
          <w:tcPr>
            <w:tcW w:w="4240" w:type="dxa"/>
          </w:tcPr>
          <w:p w:rsidR="00595066" w:rsidRPr="00063320" w:rsidRDefault="00595066" w:rsidP="002E37C8">
            <w:pPr>
              <w:jc w:val="center"/>
              <w:rPr>
                <w:rFonts w:ascii="Times New Roman" w:hAnsi="Times New Roman" w:cs="Times New Roman"/>
                <w:b/>
                <w:sz w:val="24"/>
                <w:szCs w:val="24"/>
              </w:rPr>
            </w:pPr>
            <w:r w:rsidRPr="00063320">
              <w:rPr>
                <w:rFonts w:ascii="Times New Roman" w:hAnsi="Times New Roman" w:cs="Times New Roman"/>
                <w:b/>
                <w:sz w:val="24"/>
                <w:szCs w:val="24"/>
              </w:rPr>
              <w:t>Предложения</w:t>
            </w:r>
          </w:p>
        </w:tc>
        <w:tc>
          <w:tcPr>
            <w:tcW w:w="3489" w:type="dxa"/>
          </w:tcPr>
          <w:p w:rsidR="00595066" w:rsidRPr="00063320" w:rsidRDefault="00595066" w:rsidP="002E37C8">
            <w:pPr>
              <w:jc w:val="center"/>
              <w:rPr>
                <w:rFonts w:ascii="Times New Roman" w:hAnsi="Times New Roman" w:cs="Times New Roman"/>
                <w:b/>
                <w:sz w:val="24"/>
                <w:szCs w:val="24"/>
              </w:rPr>
            </w:pPr>
            <w:r w:rsidRPr="00063320">
              <w:rPr>
                <w:rFonts w:ascii="Times New Roman" w:hAnsi="Times New Roman" w:cs="Times New Roman"/>
                <w:b/>
                <w:sz w:val="24"/>
                <w:szCs w:val="24"/>
              </w:rPr>
              <w:t>Исполнитель</w:t>
            </w:r>
          </w:p>
        </w:tc>
        <w:tc>
          <w:tcPr>
            <w:tcW w:w="6828" w:type="dxa"/>
          </w:tcPr>
          <w:p w:rsidR="00595066" w:rsidRPr="00063320" w:rsidRDefault="00595066" w:rsidP="002E37C8">
            <w:pPr>
              <w:jc w:val="center"/>
              <w:rPr>
                <w:rFonts w:ascii="Times New Roman" w:hAnsi="Times New Roman" w:cs="Times New Roman"/>
                <w:b/>
                <w:sz w:val="24"/>
                <w:szCs w:val="24"/>
              </w:rPr>
            </w:pPr>
            <w:r w:rsidRPr="00063320">
              <w:rPr>
                <w:rFonts w:ascii="Times New Roman" w:hAnsi="Times New Roman" w:cs="Times New Roman"/>
                <w:b/>
                <w:sz w:val="24"/>
                <w:szCs w:val="24"/>
              </w:rPr>
              <w:t>Результат исполнения</w:t>
            </w:r>
          </w:p>
        </w:tc>
      </w:tr>
      <w:tr w:rsidR="00ED6AE2" w:rsidRPr="00063320" w:rsidTr="00CD66FA">
        <w:tc>
          <w:tcPr>
            <w:tcW w:w="15133" w:type="dxa"/>
            <w:gridSpan w:val="4"/>
          </w:tcPr>
          <w:p w:rsidR="00595066" w:rsidRPr="00063320" w:rsidRDefault="00595066" w:rsidP="002E37C8">
            <w:pPr>
              <w:rPr>
                <w:rFonts w:ascii="Times New Roman" w:hAnsi="Times New Roman" w:cs="Times New Roman"/>
                <w:sz w:val="24"/>
                <w:szCs w:val="24"/>
              </w:rPr>
            </w:pPr>
            <w:r w:rsidRPr="00063320">
              <w:rPr>
                <w:rFonts w:ascii="Times New Roman" w:hAnsi="Times New Roman" w:cs="Times New Roman"/>
                <w:sz w:val="24"/>
                <w:szCs w:val="24"/>
              </w:rPr>
              <w:t xml:space="preserve">г. Нефтеюганск </w:t>
            </w:r>
          </w:p>
        </w:tc>
      </w:tr>
      <w:tr w:rsidR="00ED6AE2" w:rsidRPr="00063320" w:rsidTr="00C94739">
        <w:tc>
          <w:tcPr>
            <w:tcW w:w="576" w:type="dxa"/>
          </w:tcPr>
          <w:p w:rsidR="00595066" w:rsidRPr="00063320" w:rsidRDefault="00595066" w:rsidP="002E37C8">
            <w:pPr>
              <w:rPr>
                <w:rFonts w:ascii="Times New Roman" w:hAnsi="Times New Roman" w:cs="Times New Roman"/>
                <w:sz w:val="24"/>
                <w:szCs w:val="24"/>
              </w:rPr>
            </w:pPr>
            <w:r w:rsidRPr="00063320">
              <w:rPr>
                <w:rFonts w:ascii="Times New Roman" w:hAnsi="Times New Roman" w:cs="Times New Roman"/>
                <w:sz w:val="24"/>
                <w:szCs w:val="24"/>
              </w:rPr>
              <w:t>1</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Рассмотреть возможность снижения на региональном уровне налоговой ставки на имущество от кадастровой стоимости</w:t>
            </w:r>
          </w:p>
        </w:tc>
        <w:tc>
          <w:tcPr>
            <w:tcW w:w="3489" w:type="dxa"/>
          </w:tcPr>
          <w:p w:rsidR="00595066" w:rsidRPr="00063320" w:rsidRDefault="00595066" w:rsidP="002E37C8">
            <w:pPr>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по управлению государственным имуществом Ханты-Мансийского автономного округа </w:t>
            </w:r>
            <w:r w:rsidR="002955EC" w:rsidRPr="00063320">
              <w:rPr>
                <w:rFonts w:ascii="Times New Roman" w:hAnsi="Times New Roman" w:cs="Times New Roman"/>
                <w:sz w:val="24"/>
                <w:szCs w:val="24"/>
              </w:rPr>
              <w:t>–</w:t>
            </w:r>
            <w:r w:rsidRPr="00063320">
              <w:rPr>
                <w:rFonts w:ascii="Times New Roman" w:hAnsi="Times New Roman" w:cs="Times New Roman"/>
                <w:sz w:val="24"/>
                <w:szCs w:val="24"/>
              </w:rPr>
              <w:t xml:space="preserve"> Югры</w:t>
            </w:r>
            <w:r w:rsidR="002955EC" w:rsidRPr="00063320">
              <w:rPr>
                <w:rFonts w:ascii="Times New Roman" w:hAnsi="Times New Roman" w:cs="Times New Roman"/>
                <w:sz w:val="24"/>
                <w:szCs w:val="24"/>
              </w:rPr>
              <w:t xml:space="preserve"> </w:t>
            </w:r>
          </w:p>
        </w:tc>
        <w:tc>
          <w:tcPr>
            <w:tcW w:w="6828" w:type="dxa"/>
          </w:tcPr>
          <w:p w:rsidR="001D0DDB" w:rsidRPr="00063320" w:rsidRDefault="001D0DD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Вопрос снижения ставки рассмотрен </w:t>
            </w:r>
            <w:proofErr w:type="spellStart"/>
            <w:r w:rsidRPr="00063320">
              <w:rPr>
                <w:rFonts w:ascii="Times New Roman" w:hAnsi="Times New Roman" w:cs="Times New Roman"/>
                <w:sz w:val="24"/>
                <w:szCs w:val="24"/>
              </w:rPr>
              <w:t>Депфином</w:t>
            </w:r>
            <w:proofErr w:type="spellEnd"/>
            <w:r w:rsidRPr="00063320">
              <w:rPr>
                <w:rFonts w:ascii="Times New Roman" w:hAnsi="Times New Roman" w:cs="Times New Roman"/>
                <w:sz w:val="24"/>
                <w:szCs w:val="24"/>
              </w:rPr>
              <w:t xml:space="preserve"> Югры не однократно, но отклонен по следующей причине.</w:t>
            </w:r>
          </w:p>
          <w:p w:rsidR="00595066" w:rsidRPr="00063320" w:rsidRDefault="001D0DDB"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В соответствии с Законом № 190-оз уровень налоговой ставки в отношении объектов недвижимого имущества, налоговая база по которым определяется как их кадастровая стоимость (1,5% - в 2015 году, до 2,0% - в 2016 и последующих годах), находится ниже уровня налоговой ставки, установленной в отношении имущества, налоговая база по которым определяется как их среднегодовая стоимость (2,2%), что может повлечь за собой снижение поступлений в</w:t>
            </w:r>
            <w:proofErr w:type="gramEnd"/>
            <w:r w:rsidRPr="00063320">
              <w:rPr>
                <w:rFonts w:ascii="Times New Roman" w:hAnsi="Times New Roman" w:cs="Times New Roman"/>
                <w:sz w:val="24"/>
                <w:szCs w:val="24"/>
              </w:rPr>
              <w:t xml:space="preserve"> бюджет автономного округа налога на имущество организаций за счет недополученных сумм по объектам налогообложения, среднегодовая стоимость которых приблизительно равна их кадастровой стоимости (новые объекты недвижимости). В случае снижения налоговой ставки сумма выпадающих доходов автономного округа в целом увеличится, что отразится на финансовой устойчивости регионального бюджета и обеспечении выполнения принятых </w:t>
            </w:r>
            <w:r w:rsidRPr="00063320">
              <w:rPr>
                <w:rFonts w:ascii="Times New Roman" w:hAnsi="Times New Roman" w:cs="Times New Roman"/>
                <w:sz w:val="24"/>
                <w:szCs w:val="24"/>
              </w:rPr>
              <w:lastRenderedPageBreak/>
              <w:t>расходных обязательств.</w:t>
            </w:r>
          </w:p>
        </w:tc>
      </w:tr>
      <w:tr w:rsidR="00ED6AE2" w:rsidRPr="00063320" w:rsidTr="00C94739">
        <w:trPr>
          <w:trHeight w:val="1455"/>
        </w:trPr>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w:t>
            </w:r>
          </w:p>
        </w:tc>
        <w:tc>
          <w:tcPr>
            <w:tcW w:w="4240" w:type="dxa"/>
          </w:tcPr>
          <w:p w:rsidR="00595066" w:rsidRPr="00063320" w:rsidRDefault="00595066" w:rsidP="00297E00">
            <w:pPr>
              <w:tabs>
                <w:tab w:val="left" w:pos="2921"/>
              </w:tabs>
              <w:jc w:val="both"/>
              <w:rPr>
                <w:rFonts w:ascii="Times New Roman" w:hAnsi="Times New Roman" w:cs="Times New Roman"/>
                <w:sz w:val="24"/>
                <w:szCs w:val="24"/>
              </w:rPr>
            </w:pPr>
            <w:r w:rsidRPr="00063320">
              <w:rPr>
                <w:rFonts w:ascii="Times New Roman" w:hAnsi="Times New Roman" w:cs="Times New Roman"/>
                <w:sz w:val="24"/>
                <w:szCs w:val="24"/>
              </w:rPr>
              <w:t>Обеспечение доступности кредитных ресурсов для малого бизнеса</w:t>
            </w:r>
          </w:p>
        </w:tc>
        <w:tc>
          <w:tcPr>
            <w:tcW w:w="3489" w:type="dxa"/>
          </w:tcPr>
          <w:p w:rsidR="002955EC"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w:t>
            </w:r>
            <w:r w:rsidR="002955EC" w:rsidRPr="00063320">
              <w:rPr>
                <w:rFonts w:ascii="Times New Roman" w:hAnsi="Times New Roman" w:cs="Times New Roman"/>
                <w:sz w:val="24"/>
                <w:szCs w:val="24"/>
              </w:rPr>
              <w:t xml:space="preserve"> – Югры</w:t>
            </w:r>
            <w:r w:rsidRPr="00063320">
              <w:rPr>
                <w:rFonts w:ascii="Times New Roman" w:hAnsi="Times New Roman" w:cs="Times New Roman"/>
                <w:sz w:val="24"/>
                <w:szCs w:val="24"/>
              </w:rPr>
              <w:t xml:space="preserve">, </w:t>
            </w:r>
          </w:p>
          <w:p w:rsidR="00595066" w:rsidRPr="00063320" w:rsidRDefault="00595066" w:rsidP="00314351">
            <w:pPr>
              <w:jc w:val="both"/>
              <w:rPr>
                <w:rFonts w:ascii="Times New Roman" w:hAnsi="Times New Roman" w:cs="Times New Roman"/>
                <w:sz w:val="24"/>
                <w:szCs w:val="24"/>
              </w:rPr>
            </w:pPr>
            <w:r w:rsidRPr="00063320">
              <w:rPr>
                <w:rFonts w:ascii="Times New Roman" w:hAnsi="Times New Roman" w:cs="Times New Roman"/>
                <w:sz w:val="24"/>
                <w:szCs w:val="24"/>
              </w:rPr>
              <w:t xml:space="preserve">Фонд </w:t>
            </w:r>
            <w:r w:rsidRPr="00063320">
              <w:rPr>
                <w:rFonts w:ascii="Times New Roman" w:hAnsi="Times New Roman" w:cs="Times New Roman"/>
                <w:bCs/>
                <w:sz w:val="24"/>
                <w:szCs w:val="24"/>
              </w:rPr>
              <w:t xml:space="preserve">«Югорская региональная </w:t>
            </w:r>
            <w:proofErr w:type="spellStart"/>
            <w:r w:rsidRPr="00063320">
              <w:rPr>
                <w:rFonts w:ascii="Times New Roman" w:hAnsi="Times New Roman" w:cs="Times New Roman"/>
                <w:bCs/>
                <w:sz w:val="24"/>
                <w:szCs w:val="24"/>
              </w:rPr>
              <w:t>микро</w:t>
            </w:r>
            <w:r w:rsidR="00314351" w:rsidRPr="00063320">
              <w:rPr>
                <w:rFonts w:ascii="Times New Roman" w:hAnsi="Times New Roman" w:cs="Times New Roman"/>
                <w:bCs/>
                <w:sz w:val="24"/>
                <w:szCs w:val="24"/>
              </w:rPr>
              <w:t>кредитная</w:t>
            </w:r>
            <w:proofErr w:type="spellEnd"/>
            <w:r w:rsidR="00314351" w:rsidRPr="00063320">
              <w:rPr>
                <w:rFonts w:ascii="Times New Roman" w:hAnsi="Times New Roman" w:cs="Times New Roman"/>
                <w:bCs/>
                <w:sz w:val="24"/>
                <w:szCs w:val="24"/>
              </w:rPr>
              <w:t xml:space="preserve"> компания</w:t>
            </w:r>
            <w:r w:rsidRPr="00063320">
              <w:rPr>
                <w:rFonts w:ascii="Times New Roman" w:hAnsi="Times New Roman" w:cs="Times New Roman"/>
                <w:bCs/>
                <w:sz w:val="24"/>
                <w:szCs w:val="24"/>
              </w:rPr>
              <w:t xml:space="preserve">» </w:t>
            </w:r>
            <w:r w:rsidRPr="00063320">
              <w:rPr>
                <w:rFonts w:ascii="Times New Roman" w:hAnsi="Times New Roman" w:cs="Times New Roman"/>
                <w:bCs/>
                <w:sz w:val="24"/>
                <w:szCs w:val="24"/>
              </w:rPr>
              <w:br/>
            </w:r>
          </w:p>
        </w:tc>
        <w:tc>
          <w:tcPr>
            <w:tcW w:w="6828" w:type="dxa"/>
          </w:tcPr>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Исполнено. </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целях обеспечения доступности кредитных ресурсов для субъектов малого и среднего предпринимательства Ханты-Мансийского автономного округа – Югры Фондом «Югорская региональная </w:t>
            </w:r>
            <w:proofErr w:type="spellStart"/>
            <w:r w:rsidRPr="00063320">
              <w:rPr>
                <w:rFonts w:ascii="Times New Roman" w:hAnsi="Times New Roman" w:cs="Times New Roman"/>
                <w:sz w:val="24"/>
                <w:szCs w:val="24"/>
              </w:rPr>
              <w:t>микрокредитная</w:t>
            </w:r>
            <w:proofErr w:type="spellEnd"/>
            <w:r w:rsidRPr="00063320">
              <w:rPr>
                <w:rFonts w:ascii="Times New Roman" w:hAnsi="Times New Roman" w:cs="Times New Roman"/>
                <w:sz w:val="24"/>
                <w:szCs w:val="24"/>
              </w:rPr>
              <w:t xml:space="preserve"> компания» (далее – Фонд) осуществлены следующие меры:</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срок использования </w:t>
            </w:r>
            <w:proofErr w:type="spellStart"/>
            <w:r w:rsidRPr="00063320">
              <w:rPr>
                <w:rFonts w:ascii="Times New Roman" w:hAnsi="Times New Roman" w:cs="Times New Roman"/>
                <w:sz w:val="24"/>
                <w:szCs w:val="24"/>
              </w:rPr>
              <w:t>микрозайма</w:t>
            </w:r>
            <w:proofErr w:type="spellEnd"/>
            <w:r w:rsidRPr="00063320">
              <w:rPr>
                <w:rFonts w:ascii="Times New Roman" w:hAnsi="Times New Roman" w:cs="Times New Roman"/>
                <w:sz w:val="24"/>
                <w:szCs w:val="24"/>
              </w:rPr>
              <w:t xml:space="preserve"> увеличен с 12 до 36 месяцев;</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максимальная сумма </w:t>
            </w:r>
            <w:proofErr w:type="spellStart"/>
            <w:r w:rsidRPr="00063320">
              <w:rPr>
                <w:rFonts w:ascii="Times New Roman" w:hAnsi="Times New Roman" w:cs="Times New Roman"/>
                <w:sz w:val="24"/>
                <w:szCs w:val="24"/>
              </w:rPr>
              <w:t>микрозайма</w:t>
            </w:r>
            <w:proofErr w:type="spellEnd"/>
            <w:r w:rsidRPr="00063320">
              <w:rPr>
                <w:rFonts w:ascii="Times New Roman" w:hAnsi="Times New Roman" w:cs="Times New Roman"/>
                <w:sz w:val="24"/>
                <w:szCs w:val="24"/>
              </w:rPr>
              <w:t xml:space="preserve"> увеличена с 1 до 3 миллионов рублей;</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реализована возможность рефинансирования банковских предпринимательских кредитов;</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введен мораторий на увеличение процентной ставки по займам Фонда;</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капитализация Фонда в октябре 2016 года увеличена на 125,2 млн. руб. за счет средств федерального бюджета и средств бюджета автономного округа. В 2017 году планируется увеличить капитализацию Фонда на 108,3 млн. рублей за счет средств федерального бюджета и средств бюджета автономного округа.</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Фондом поддержки предпринимательства Югры оказывается поддержка субъектам малого и среднего предпринимательства в форме компенсации </w:t>
            </w:r>
            <w:r w:rsidRPr="00063320">
              <w:rPr>
                <w:rFonts w:ascii="Times New Roman" w:hAnsi="Times New Roman" w:cs="Times New Roman"/>
                <w:bCs/>
                <w:sz w:val="24"/>
                <w:szCs w:val="24"/>
              </w:rPr>
              <w:t xml:space="preserve">части затрат по уплате процентов за пользование кредитами. </w:t>
            </w:r>
            <w:r w:rsidRPr="00063320">
              <w:rPr>
                <w:rFonts w:ascii="Times New Roman" w:hAnsi="Times New Roman" w:cs="Times New Roman"/>
                <w:sz w:val="24"/>
                <w:szCs w:val="24"/>
              </w:rPr>
              <w:t>С начала 2016 года предприниматели получили компенсацию затрат субъектов малого предпринимательства по уплате процентов по банковским кредитам по </w:t>
            </w:r>
            <w:r w:rsidRPr="00063320">
              <w:rPr>
                <w:rFonts w:ascii="Times New Roman" w:hAnsi="Times New Roman" w:cs="Times New Roman"/>
                <w:bCs/>
                <w:sz w:val="24"/>
                <w:szCs w:val="24"/>
              </w:rPr>
              <w:t>111 проектам</w:t>
            </w:r>
            <w:r w:rsidRPr="00063320">
              <w:rPr>
                <w:rFonts w:ascii="Times New Roman" w:hAnsi="Times New Roman" w:cs="Times New Roman"/>
                <w:sz w:val="24"/>
                <w:szCs w:val="24"/>
              </w:rPr>
              <w:t>, общий размер компенсации составил </w:t>
            </w:r>
            <w:r w:rsidRPr="00063320">
              <w:rPr>
                <w:rFonts w:ascii="Times New Roman" w:hAnsi="Times New Roman" w:cs="Times New Roman"/>
                <w:bCs/>
                <w:sz w:val="24"/>
                <w:szCs w:val="24"/>
              </w:rPr>
              <w:t>23,8 млн. рублей</w:t>
            </w:r>
            <w:r w:rsidRPr="00063320">
              <w:rPr>
                <w:rFonts w:ascii="Times New Roman" w:hAnsi="Times New Roman" w:cs="Times New Roman"/>
                <w:sz w:val="24"/>
                <w:szCs w:val="24"/>
              </w:rPr>
              <w:t>.</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Сформирован продукт региональной гарантийной организации по предоставлению поручительств субъектам малого и среднего предпринимательства по </w:t>
            </w:r>
            <w:proofErr w:type="spellStart"/>
            <w:r w:rsidRPr="00063320">
              <w:rPr>
                <w:rFonts w:ascii="Times New Roman" w:hAnsi="Times New Roman" w:cs="Times New Roman"/>
                <w:sz w:val="24"/>
                <w:szCs w:val="24"/>
              </w:rPr>
              <w:t>микрозаймам</w:t>
            </w:r>
            <w:proofErr w:type="spellEnd"/>
            <w:r w:rsidRPr="00063320">
              <w:rPr>
                <w:rFonts w:ascii="Times New Roman" w:hAnsi="Times New Roman" w:cs="Times New Roman"/>
                <w:sz w:val="24"/>
                <w:szCs w:val="24"/>
              </w:rPr>
              <w:t xml:space="preserve"> свыше 1 млн. рублей перед Фондом «Югорская региональная микрофинансовая организация».</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Также в целях расширения гарантийной поддержки субъектов </w:t>
            </w:r>
            <w:r w:rsidRPr="00063320">
              <w:rPr>
                <w:rFonts w:ascii="Times New Roman" w:hAnsi="Times New Roman" w:cs="Times New Roman"/>
                <w:sz w:val="24"/>
                <w:szCs w:val="24"/>
              </w:rPr>
              <w:lastRenderedPageBreak/>
              <w:t xml:space="preserve">малого и среднего предпринимательства увеличена капитализация Фонда поддержки предпринимательства Югры. Увеличен максимальный размер поручительства Фонда поддержки предпринимательства Югры до </w:t>
            </w:r>
            <w:r w:rsidRPr="00063320">
              <w:rPr>
                <w:rFonts w:ascii="Times New Roman" w:hAnsi="Times New Roman" w:cs="Times New Roman"/>
                <w:bCs/>
                <w:sz w:val="24"/>
                <w:szCs w:val="24"/>
              </w:rPr>
              <w:t>70%</w:t>
            </w:r>
            <w:r w:rsidRPr="00063320">
              <w:rPr>
                <w:rFonts w:ascii="Times New Roman" w:hAnsi="Times New Roman" w:cs="Times New Roman"/>
                <w:sz w:val="24"/>
                <w:szCs w:val="24"/>
              </w:rPr>
              <w:t xml:space="preserve"> от суммы кредита или банковской гарантии (программа «Гарантия»). </w:t>
            </w:r>
          </w:p>
          <w:p w:rsidR="00AF7D4B"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rPr>
              <w:t>Осуществляется взаимодействие Правительства автономного округа с АО «Корпорация «МСП» по программе стимулирования кредитования (Программа 6,5) и гарантийной поддержки субъектов МСП (национальная гарантийная система).</w:t>
            </w:r>
          </w:p>
          <w:p w:rsidR="00AF7D4B" w:rsidRPr="00063320" w:rsidRDefault="00AF7D4B" w:rsidP="002E37C8">
            <w:pPr>
              <w:jc w:val="both"/>
              <w:rPr>
                <w:rFonts w:ascii="Times New Roman" w:hAnsi="Times New Roman" w:cs="Times New Roman"/>
                <w:sz w:val="24"/>
                <w:szCs w:val="24"/>
                <w:shd w:val="clear" w:color="auto" w:fill="FFFFFF"/>
              </w:rPr>
            </w:pPr>
            <w:proofErr w:type="gramStart"/>
            <w:r w:rsidRPr="00063320">
              <w:rPr>
                <w:rFonts w:ascii="Times New Roman" w:hAnsi="Times New Roman" w:cs="Times New Roman"/>
                <w:sz w:val="24"/>
                <w:szCs w:val="24"/>
              </w:rPr>
              <w:t xml:space="preserve">Программа стимулирования кредитования субъектов малого и среднего предпринимательства разработана АО «Корпорация «МСП» </w:t>
            </w:r>
            <w:r w:rsidRPr="00063320">
              <w:rPr>
                <w:rFonts w:ascii="Times New Roman" w:hAnsi="Times New Roman" w:cs="Times New Roman"/>
                <w:sz w:val="24"/>
                <w:szCs w:val="24"/>
                <w:shd w:val="clear" w:color="auto" w:fill="FFFFFF"/>
              </w:rPr>
              <w:t>совместно с Минэкономразвития России и Банком России, для субъектов малого и среднего предпринимательства реализующих проекты в приоритетных отраслях, которая фиксирует процентную ставку по кредитам в сумме не менее 10 млн. руб. для субъектов малого бизнеса на уровне 10,6% годовых, для среднего - 9,6% годовых.</w:t>
            </w:r>
            <w:proofErr w:type="gramEnd"/>
          </w:p>
          <w:p w:rsidR="00E74726" w:rsidRPr="00063320" w:rsidRDefault="00AF7D4B" w:rsidP="002E37C8">
            <w:pPr>
              <w:jc w:val="both"/>
              <w:rPr>
                <w:rFonts w:ascii="Times New Roman" w:hAnsi="Times New Roman" w:cs="Times New Roman"/>
                <w:sz w:val="24"/>
                <w:szCs w:val="24"/>
              </w:rPr>
            </w:pPr>
            <w:r w:rsidRPr="00063320">
              <w:rPr>
                <w:rFonts w:ascii="Times New Roman" w:hAnsi="Times New Roman" w:cs="Times New Roman"/>
                <w:sz w:val="24"/>
                <w:szCs w:val="24"/>
                <w:shd w:val="clear" w:color="auto" w:fill="FFFFFF"/>
              </w:rPr>
              <w:t>Кредитные организации, предоставляющие финансирование предпринимателям по Программе получают возможность рефинансирования в Банке России по ставке 6,5% годовых, поэтому Программа получила второе название «Шесть с половиной».</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3</w:t>
            </w:r>
          </w:p>
        </w:tc>
        <w:tc>
          <w:tcPr>
            <w:tcW w:w="4240" w:type="dxa"/>
          </w:tcPr>
          <w:p w:rsidR="00595066" w:rsidRPr="00063320" w:rsidRDefault="00595066" w:rsidP="002E37C8">
            <w:pPr>
              <w:tabs>
                <w:tab w:val="left" w:pos="2921"/>
              </w:tabs>
              <w:jc w:val="both"/>
              <w:rPr>
                <w:rFonts w:ascii="Times New Roman" w:hAnsi="Times New Roman" w:cs="Times New Roman"/>
                <w:sz w:val="24"/>
                <w:szCs w:val="24"/>
              </w:rPr>
            </w:pPr>
            <w:r w:rsidRPr="00063320">
              <w:rPr>
                <w:rFonts w:ascii="Times New Roman" w:hAnsi="Times New Roman" w:cs="Times New Roman"/>
                <w:sz w:val="24"/>
                <w:szCs w:val="24"/>
              </w:rPr>
              <w:t>Рассмотреть возможность передачи помещений муниципальных дошкольных учреждений в аренду негосударственным дошкольным учреждениям</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p>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органы местного самоуправления муниципальных образований </w:t>
            </w:r>
            <w:r w:rsidR="002955EC" w:rsidRPr="00063320">
              <w:rPr>
                <w:rFonts w:ascii="Times New Roman" w:hAnsi="Times New Roman" w:cs="Times New Roman"/>
                <w:sz w:val="24"/>
                <w:szCs w:val="24"/>
              </w:rPr>
              <w:t xml:space="preserve">Ханты-Мансийского автономного округа – Югры </w:t>
            </w:r>
          </w:p>
        </w:tc>
        <w:tc>
          <w:tcPr>
            <w:tcW w:w="6828" w:type="dxa"/>
          </w:tcPr>
          <w:p w:rsidR="00343BEE" w:rsidRPr="00063320" w:rsidRDefault="00343BEE" w:rsidP="002E37C8">
            <w:pPr>
              <w:jc w:val="both"/>
              <w:rPr>
                <w:rFonts w:ascii="Times New Roman" w:eastAsia="Times New Roman" w:hAnsi="Times New Roman" w:cs="Times New Roman"/>
                <w:bCs/>
                <w:sz w:val="24"/>
                <w:szCs w:val="24"/>
                <w:lang w:eastAsia="ru-RU"/>
              </w:rPr>
            </w:pPr>
            <w:proofErr w:type="gramStart"/>
            <w:r w:rsidRPr="00063320">
              <w:rPr>
                <w:rFonts w:ascii="Times New Roman" w:eastAsia="Times New Roman" w:hAnsi="Times New Roman" w:cs="Times New Roman"/>
                <w:bCs/>
                <w:sz w:val="24"/>
                <w:szCs w:val="24"/>
                <w:lang w:eastAsia="ru-RU"/>
              </w:rPr>
              <w:t>В</w:t>
            </w:r>
            <w:proofErr w:type="gramEnd"/>
            <w:r w:rsidRPr="00063320">
              <w:rPr>
                <w:rFonts w:ascii="Times New Roman" w:eastAsia="Times New Roman" w:hAnsi="Times New Roman" w:cs="Times New Roman"/>
                <w:bCs/>
                <w:sz w:val="24"/>
                <w:szCs w:val="24"/>
                <w:lang w:eastAsia="ru-RU"/>
              </w:rPr>
              <w:t xml:space="preserve"> </w:t>
            </w:r>
            <w:proofErr w:type="gramStart"/>
            <w:r w:rsidRPr="00063320">
              <w:rPr>
                <w:rFonts w:ascii="Times New Roman" w:eastAsia="Times New Roman" w:hAnsi="Times New Roman" w:cs="Times New Roman"/>
                <w:bCs/>
                <w:sz w:val="24"/>
                <w:szCs w:val="24"/>
                <w:lang w:eastAsia="ru-RU"/>
              </w:rPr>
              <w:t>Ханты-Мансийском</w:t>
            </w:r>
            <w:proofErr w:type="gramEnd"/>
            <w:r w:rsidRPr="00063320">
              <w:rPr>
                <w:rFonts w:ascii="Times New Roman" w:eastAsia="Times New Roman" w:hAnsi="Times New Roman" w:cs="Times New Roman"/>
                <w:bCs/>
                <w:sz w:val="24"/>
                <w:szCs w:val="24"/>
                <w:lang w:eastAsia="ru-RU"/>
              </w:rPr>
              <w:t xml:space="preserve"> автономном округе – Югре (далее также – автономный округ) действует ряд нормативных правовых актов автономного округа, регулирующих вопросы осуществления полномочий органами местного самоуправления автономного округа по дошкольному и начальному школьному образованию и воспитанию.</w:t>
            </w:r>
          </w:p>
          <w:p w:rsidR="00343BEE" w:rsidRPr="00063320" w:rsidRDefault="00343BEE"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 xml:space="preserve">С целью стимулирования развития негосударственного сектора,  </w:t>
            </w:r>
            <w:r w:rsidRPr="00063320">
              <w:rPr>
                <w:rFonts w:ascii="Times New Roman" w:hAnsi="Times New Roman" w:cs="Times New Roman"/>
                <w:sz w:val="24"/>
                <w:szCs w:val="24"/>
              </w:rPr>
              <w:t>в соответствии с распоряжением Правительства Ханты-Мансийского автономного округа – Югры</w:t>
            </w:r>
            <w:r w:rsidR="00DC6730" w:rsidRPr="00063320">
              <w:rPr>
                <w:rFonts w:ascii="Times New Roman" w:hAnsi="Times New Roman" w:cs="Times New Roman"/>
                <w:sz w:val="24"/>
                <w:szCs w:val="24"/>
              </w:rPr>
              <w:t xml:space="preserve"> от 22.07.2016 № 394-рп</w:t>
            </w:r>
            <w:r w:rsidRPr="00063320">
              <w:rPr>
                <w:rFonts w:ascii="Times New Roman" w:hAnsi="Times New Roman" w:cs="Times New Roman"/>
                <w:sz w:val="24"/>
                <w:szCs w:val="24"/>
              </w:rPr>
              <w:t xml:space="preserve"> «О плане мероприятий («дорожной карте») по поддержке доступа негосударственных организаций </w:t>
            </w:r>
            <w:r w:rsidRPr="00063320">
              <w:rPr>
                <w:rFonts w:ascii="Times New Roman" w:hAnsi="Times New Roman" w:cs="Times New Roman"/>
                <w:sz w:val="24"/>
                <w:szCs w:val="24"/>
              </w:rPr>
              <w:lastRenderedPageBreak/>
              <w:t>(коммерческих, некоммерческих) к предоставлению услуг в социальной сфере в Ханты-Мансийском автономном округе – Югре, предусмотрена имущественная поддержка в приоритетном порядке в виде предоставления недвижимого имущества в аренду на льготных условиях или в безвозмездное</w:t>
            </w:r>
            <w:proofErr w:type="gramEnd"/>
            <w:r w:rsidRPr="00063320">
              <w:rPr>
                <w:rFonts w:ascii="Times New Roman" w:hAnsi="Times New Roman" w:cs="Times New Roman"/>
                <w:sz w:val="24"/>
                <w:szCs w:val="24"/>
              </w:rPr>
              <w:t xml:space="preserve"> пользование социально ориентированным некоммерческим организациям, оказывающим населению услуги в социальной сфере.</w:t>
            </w:r>
          </w:p>
          <w:p w:rsidR="00343BEE" w:rsidRPr="00063320" w:rsidRDefault="00343BE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Также создание условий для развития негосударственного сектора дошкольного образования осуществляется в соответствии  распоряжением Правительства Ханты-Мансийского автономного округа - Югры от 09.02.2013 N 45-рп</w:t>
            </w:r>
          </w:p>
          <w:p w:rsidR="00343BEE" w:rsidRPr="00063320" w:rsidRDefault="00343BEE" w:rsidP="002E37C8">
            <w:pPr>
              <w:tabs>
                <w:tab w:val="left" w:pos="2717"/>
              </w:tabs>
              <w:jc w:val="both"/>
              <w:rPr>
                <w:rFonts w:ascii="Times New Roman" w:hAnsi="Times New Roman" w:cs="Times New Roman"/>
                <w:sz w:val="24"/>
                <w:szCs w:val="24"/>
              </w:rPr>
            </w:pPr>
            <w:r w:rsidRPr="00063320">
              <w:rPr>
                <w:rFonts w:ascii="Times New Roman" w:hAnsi="Times New Roman" w:cs="Times New Roman"/>
                <w:sz w:val="24"/>
                <w:szCs w:val="24"/>
              </w:rPr>
              <w:t xml:space="preserve">(ред. от 24.06.2016) "О плане мероприятий ("дорожной карте") "Изменения в отраслях социальной сферы, направленные на повышение эффективности образования и науки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w:t>
            </w:r>
          </w:p>
          <w:p w:rsidR="00343BEE" w:rsidRPr="00063320" w:rsidRDefault="00343BEE" w:rsidP="002E37C8">
            <w:pPr>
              <w:autoSpaceDE w:val="0"/>
              <w:autoSpaceDN w:val="0"/>
              <w:adjustRightInd w:val="0"/>
              <w:ind w:firstLine="540"/>
              <w:jc w:val="both"/>
              <w:rPr>
                <w:rFonts w:ascii="Times New Roman" w:hAnsi="Times New Roman" w:cs="Times New Roman"/>
                <w:sz w:val="24"/>
                <w:szCs w:val="24"/>
              </w:rPr>
            </w:pPr>
            <w:proofErr w:type="gramStart"/>
            <w:r w:rsidRPr="00063320">
              <w:rPr>
                <w:rFonts w:ascii="Times New Roman" w:eastAsia="Times New Roman" w:hAnsi="Times New Roman"/>
                <w:sz w:val="24"/>
                <w:szCs w:val="24"/>
              </w:rPr>
              <w:t>В соответствии с п. 3.5.1. раздела 3</w:t>
            </w:r>
            <w:r w:rsidRPr="00063320">
              <w:rPr>
                <w:rFonts w:ascii="Times New Roman" w:hAnsi="Times New Roman" w:cs="Times New Roman"/>
                <w:sz w:val="24"/>
                <w:szCs w:val="24"/>
              </w:rPr>
              <w:t xml:space="preserve"> государственной программы автономного округа «</w:t>
            </w:r>
            <w:r w:rsidRPr="00063320">
              <w:rPr>
                <w:rFonts w:ascii="Times New Roman" w:hAnsi="Times New Roman" w:cs="Times New Roman"/>
                <w:bCs/>
                <w:sz w:val="24"/>
                <w:szCs w:val="24"/>
              </w:rPr>
              <w:t>Социально-экономическое развитие, инвестиции и инновации              Ханты-Мансийского автономного округа – Югры на 2016-2020 годы</w:t>
            </w:r>
            <w:r w:rsidRPr="00063320">
              <w:rPr>
                <w:rFonts w:ascii="Times New Roman" w:hAnsi="Times New Roman" w:cs="Times New Roman"/>
                <w:sz w:val="24"/>
                <w:szCs w:val="24"/>
              </w:rPr>
              <w:t>», утвержденной постановлением Правительства Ханты-Мансийского автономного   округа – Югры от 9 октября 2013 года № 419-п</w:t>
            </w:r>
            <w:r w:rsidRPr="00063320">
              <w:rPr>
                <w:rFonts w:ascii="Times New Roman" w:eastAsia="Times New Roman" w:hAnsi="Times New Roman"/>
                <w:sz w:val="24"/>
                <w:szCs w:val="24"/>
              </w:rPr>
              <w:t>, оказывается содействие развитию малого и среднего предпринимательства в муниципальных образованиях, в том числе по направлению: ф</w:t>
            </w:r>
            <w:r w:rsidRPr="00063320">
              <w:rPr>
                <w:rFonts w:ascii="Times New Roman" w:hAnsi="Times New Roman" w:cs="Times New Roman"/>
                <w:sz w:val="24"/>
                <w:szCs w:val="24"/>
              </w:rPr>
              <w:t>инансовая поддержка субъектов малого и среднего предпринимательства, осуществляющих производство</w:t>
            </w:r>
            <w:proofErr w:type="gramEnd"/>
            <w:r w:rsidRPr="00063320">
              <w:rPr>
                <w:rFonts w:ascii="Times New Roman" w:hAnsi="Times New Roman" w:cs="Times New Roman"/>
                <w:sz w:val="24"/>
                <w:szCs w:val="24"/>
              </w:rPr>
              <w:t>,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и по предоставленным консалтинговым услугам.</w:t>
            </w:r>
          </w:p>
          <w:p w:rsidR="00343BEE" w:rsidRPr="00063320" w:rsidRDefault="00343BEE" w:rsidP="002E37C8">
            <w:pPr>
              <w:jc w:val="both"/>
              <w:rPr>
                <w:rFonts w:ascii="Times New Roman" w:hAnsi="Times New Roman" w:cs="Times New Roman"/>
                <w:sz w:val="24"/>
                <w:szCs w:val="24"/>
              </w:rPr>
            </w:pPr>
          </w:p>
        </w:tc>
      </w:tr>
      <w:tr w:rsidR="00ED6AE2" w:rsidRPr="00063320" w:rsidTr="00CD66FA">
        <w:tc>
          <w:tcPr>
            <w:tcW w:w="15133" w:type="dxa"/>
            <w:gridSpan w:val="4"/>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г. Урай</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4</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Внести дополнения в мероприятия </w:t>
            </w:r>
            <w:r w:rsidRPr="00063320">
              <w:rPr>
                <w:rFonts w:ascii="Times New Roman" w:hAnsi="Times New Roman" w:cs="Times New Roman"/>
                <w:sz w:val="24"/>
                <w:szCs w:val="24"/>
              </w:rPr>
              <w:lastRenderedPageBreak/>
              <w:t>государственной программы Ханты-Мансийского автономного округа – Югры «Социально – экономическое развитие, инвестиции и инновации Ханты-Мансийского автономного округа – Югры на 2016-2020 годы», в части возмещения затрат, связанных со сп</w:t>
            </w:r>
            <w:r w:rsidR="00500DEE" w:rsidRPr="00063320">
              <w:rPr>
                <w:rFonts w:ascii="Times New Roman" w:hAnsi="Times New Roman" w:cs="Times New Roman"/>
                <w:sz w:val="24"/>
                <w:szCs w:val="24"/>
              </w:rPr>
              <w:t>ециальной оценкой условий труда</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экономического </w:t>
            </w:r>
            <w:r w:rsidRPr="00063320">
              <w:rPr>
                <w:rFonts w:ascii="Times New Roman" w:hAnsi="Times New Roman" w:cs="Times New Roman"/>
                <w:sz w:val="24"/>
                <w:szCs w:val="24"/>
              </w:rPr>
              <w:lastRenderedPageBreak/>
              <w:t xml:space="preserve">развития Ханты-Мансийского автономного округа – Югры </w:t>
            </w:r>
          </w:p>
        </w:tc>
        <w:tc>
          <w:tcPr>
            <w:tcW w:w="6828" w:type="dxa"/>
          </w:tcPr>
          <w:p w:rsidR="00F766EF" w:rsidRPr="00063320" w:rsidRDefault="00F766EF" w:rsidP="00FF320A">
            <w:pPr>
              <w:pStyle w:val="1"/>
              <w:spacing w:before="0"/>
              <w:jc w:val="both"/>
              <w:outlineLvl w:val="0"/>
              <w:rPr>
                <w:rFonts w:ascii="Times New Roman" w:eastAsia="Times New Roman" w:hAnsi="Times New Roman" w:cs="Times New Roman"/>
                <w:b w:val="0"/>
                <w:color w:val="auto"/>
                <w:kern w:val="36"/>
                <w:sz w:val="24"/>
                <w:szCs w:val="24"/>
                <w:lang w:eastAsia="ru-RU"/>
              </w:rPr>
            </w:pPr>
            <w:r w:rsidRPr="00063320">
              <w:rPr>
                <w:rFonts w:ascii="Times New Roman" w:eastAsia="Times New Roman" w:hAnsi="Times New Roman" w:cs="Times New Roman"/>
                <w:b w:val="0"/>
                <w:color w:val="auto"/>
                <w:kern w:val="36"/>
                <w:sz w:val="24"/>
                <w:szCs w:val="24"/>
                <w:lang w:eastAsia="ru-RU"/>
              </w:rPr>
              <w:lastRenderedPageBreak/>
              <w:t xml:space="preserve"> </w:t>
            </w:r>
            <w:proofErr w:type="gramStart"/>
            <w:r w:rsidRPr="00063320">
              <w:rPr>
                <w:rFonts w:ascii="Times New Roman" w:eastAsia="Times New Roman" w:hAnsi="Times New Roman" w:cs="Times New Roman"/>
                <w:b w:val="0"/>
                <w:color w:val="auto"/>
                <w:kern w:val="36"/>
                <w:sz w:val="24"/>
                <w:szCs w:val="24"/>
                <w:lang w:eastAsia="ru-RU"/>
              </w:rPr>
              <w:t xml:space="preserve">В соответствии с действующим законодательством проведение </w:t>
            </w:r>
            <w:r w:rsidRPr="00063320">
              <w:rPr>
                <w:rFonts w:ascii="Times New Roman" w:eastAsia="Times New Roman" w:hAnsi="Times New Roman" w:cs="Times New Roman"/>
                <w:b w:val="0"/>
                <w:color w:val="auto"/>
                <w:kern w:val="36"/>
                <w:sz w:val="24"/>
                <w:szCs w:val="24"/>
                <w:lang w:eastAsia="ru-RU"/>
              </w:rPr>
              <w:lastRenderedPageBreak/>
              <w:t xml:space="preserve">специальной оценки условий труда должен финансировать работодатель за счет собственных средств (ст. 212 Трудового кодекса Российской Федерации, ст. 8 Федерального закона «О специальной оценке условий труда» от 28.12.2013 N 426-ФЗ. </w:t>
            </w:r>
            <w:proofErr w:type="gramEnd"/>
          </w:p>
          <w:p w:rsidR="00595066" w:rsidRPr="00063320" w:rsidRDefault="00F766EF" w:rsidP="00FF320A">
            <w:pPr>
              <w:jc w:val="both"/>
              <w:rPr>
                <w:rFonts w:ascii="Times New Roman" w:hAnsi="Times New Roman" w:cs="Times New Roman"/>
                <w:sz w:val="24"/>
                <w:szCs w:val="24"/>
              </w:rPr>
            </w:pPr>
            <w:r w:rsidRPr="00063320">
              <w:rPr>
                <w:rFonts w:ascii="Times New Roman" w:hAnsi="Times New Roman" w:cs="Times New Roman"/>
                <w:sz w:val="24"/>
                <w:szCs w:val="24"/>
              </w:rPr>
              <w:t xml:space="preserve">В то же время законодательством предусмотрена возможность компенсировать часть затрат на проведение </w:t>
            </w:r>
            <w:proofErr w:type="spellStart"/>
            <w:r w:rsidRPr="00063320">
              <w:rPr>
                <w:rFonts w:ascii="Times New Roman" w:hAnsi="Times New Roman" w:cs="Times New Roman"/>
                <w:sz w:val="24"/>
                <w:szCs w:val="24"/>
              </w:rPr>
              <w:t>спецоценки</w:t>
            </w:r>
            <w:proofErr w:type="spellEnd"/>
            <w:r w:rsidRPr="00063320">
              <w:rPr>
                <w:rFonts w:ascii="Times New Roman" w:hAnsi="Times New Roman" w:cs="Times New Roman"/>
                <w:sz w:val="24"/>
                <w:szCs w:val="24"/>
              </w:rPr>
              <w:t xml:space="preserve"> за счет средств Фонда социального страхования Российской Федерации. Такая возможность установлена Приказом Минтруда России от 10 декабря 2012 года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proofErr w:type="spellStart"/>
            <w:r w:rsidRPr="00063320">
              <w:rPr>
                <w:rFonts w:ascii="Times New Roman" w:hAnsi="Times New Roman" w:cs="Times New Roman"/>
                <w:sz w:val="24"/>
                <w:szCs w:val="24"/>
              </w:rPr>
              <w:t>пп</w:t>
            </w:r>
            <w:proofErr w:type="spellEnd"/>
            <w:r w:rsidRPr="00063320">
              <w:rPr>
                <w:rFonts w:ascii="Times New Roman" w:hAnsi="Times New Roman" w:cs="Times New Roman"/>
                <w:sz w:val="24"/>
                <w:szCs w:val="24"/>
              </w:rPr>
              <w:t>. а п. 3).</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5</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Рассмотреть вопрос о возможности проведения ежеквартальных встреч, в формате «круглых столов», совещаний, учеб с предпринимателями города Урай</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595066" w:rsidRPr="00063320" w:rsidRDefault="00767E0D"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767E0D" w:rsidRPr="00063320" w:rsidRDefault="00767E0D"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Администрацией города Урай </w:t>
            </w:r>
            <w:r w:rsidR="00C77851" w:rsidRPr="00063320">
              <w:rPr>
                <w:rFonts w:ascii="Times New Roman" w:hAnsi="Times New Roman" w:cs="Times New Roman"/>
                <w:sz w:val="24"/>
                <w:szCs w:val="24"/>
              </w:rPr>
              <w:t xml:space="preserve">совместно с межрайонной инспекцией ФНС России № 2 по Ханты-Мансийскому автономному округе – Югре </w:t>
            </w:r>
            <w:r w:rsidRPr="00063320">
              <w:rPr>
                <w:rFonts w:ascii="Times New Roman" w:hAnsi="Times New Roman" w:cs="Times New Roman"/>
                <w:sz w:val="24"/>
                <w:szCs w:val="24"/>
              </w:rPr>
              <w:t>составлен график проведения ежеквартальных встреч</w:t>
            </w:r>
            <w:r w:rsidR="00C77851" w:rsidRPr="00063320">
              <w:rPr>
                <w:rFonts w:ascii="Times New Roman" w:hAnsi="Times New Roman" w:cs="Times New Roman"/>
                <w:sz w:val="24"/>
                <w:szCs w:val="24"/>
              </w:rPr>
              <w:t xml:space="preserve">, который размещен на официальном сайте Администрации города Урай </w:t>
            </w:r>
            <w:r w:rsidR="005A18C6" w:rsidRPr="00063320">
              <w:rPr>
                <w:rFonts w:ascii="Times New Roman" w:hAnsi="Times New Roman" w:cs="Times New Roman"/>
                <w:sz w:val="24"/>
                <w:szCs w:val="24"/>
              </w:rPr>
              <w:t>в разделе объявлений</w:t>
            </w:r>
            <w:r w:rsidR="00C77851" w:rsidRPr="00063320">
              <w:rPr>
                <w:rFonts w:ascii="Times New Roman" w:hAnsi="Times New Roman" w:cs="Times New Roman"/>
                <w:sz w:val="24"/>
                <w:szCs w:val="24"/>
              </w:rPr>
              <w:t xml:space="preserve"> адресу</w:t>
            </w:r>
            <w:r w:rsidR="00A80241" w:rsidRPr="00063320">
              <w:rPr>
                <w:rFonts w:ascii="Times New Roman" w:hAnsi="Times New Roman" w:cs="Times New Roman"/>
                <w:sz w:val="24"/>
                <w:szCs w:val="24"/>
              </w:rPr>
              <w:t xml:space="preserve"> </w:t>
            </w:r>
            <w:hyperlink r:id="rId9" w:history="1">
              <w:r w:rsidR="005A18C6" w:rsidRPr="00063320">
                <w:rPr>
                  <w:rStyle w:val="ac"/>
                  <w:rFonts w:ascii="Times New Roman" w:hAnsi="Times New Roman" w:cs="Times New Roman"/>
                  <w:color w:val="auto"/>
                  <w:sz w:val="24"/>
                  <w:szCs w:val="24"/>
                </w:rPr>
                <w:t>http://old.uray.ru/</w:t>
              </w:r>
            </w:hyperlink>
          </w:p>
          <w:p w:rsidR="00E02521" w:rsidRPr="00063320" w:rsidRDefault="00E02521" w:rsidP="002E37C8">
            <w:pPr>
              <w:jc w:val="both"/>
              <w:rPr>
                <w:rFonts w:ascii="Times New Roman" w:hAnsi="Times New Roman"/>
                <w:sz w:val="24"/>
                <w:szCs w:val="24"/>
              </w:rPr>
            </w:pPr>
            <w:r w:rsidRPr="00063320">
              <w:rPr>
                <w:rFonts w:ascii="Times New Roman" w:hAnsi="Times New Roman"/>
                <w:sz w:val="24"/>
                <w:szCs w:val="24"/>
              </w:rPr>
              <w:t xml:space="preserve">Вместе с тем, Департаментом экономического развития автономного округа </w:t>
            </w:r>
            <w:r w:rsidR="00D30D08" w:rsidRPr="00063320">
              <w:rPr>
                <w:rFonts w:ascii="Times New Roman" w:hAnsi="Times New Roman"/>
                <w:sz w:val="24"/>
                <w:szCs w:val="24"/>
              </w:rPr>
              <w:t>разработан перечень мероприятий (включая муниципальные образования автономного округа)</w:t>
            </w:r>
            <w:r w:rsidRPr="00063320">
              <w:rPr>
                <w:rFonts w:ascii="Times New Roman" w:hAnsi="Times New Roman"/>
                <w:sz w:val="24"/>
                <w:szCs w:val="24"/>
              </w:rPr>
              <w:t xml:space="preserve">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5A18C6" w:rsidRPr="00063320" w:rsidRDefault="00E02521" w:rsidP="002E37C8">
            <w:pPr>
              <w:jc w:val="both"/>
              <w:rPr>
                <w:rFonts w:ascii="Times New Roman" w:hAnsi="Times New Roman"/>
                <w:sz w:val="24"/>
                <w:szCs w:val="24"/>
              </w:rPr>
            </w:pPr>
            <w:r w:rsidRPr="00063320">
              <w:rPr>
                <w:rFonts w:ascii="Times New Roman" w:hAnsi="Times New Roman"/>
                <w:sz w:val="24"/>
                <w:szCs w:val="24"/>
              </w:rPr>
              <w:t>Перечень размещен на официальном сайте Департамента экономического развития автономного округа (</w:t>
            </w:r>
            <w:hyperlink r:id="rId10" w:history="1">
              <w:r w:rsidRPr="00063320">
                <w:rPr>
                  <w:rStyle w:val="ac"/>
                  <w:rFonts w:ascii="Times New Roman" w:hAnsi="Times New Roman"/>
                  <w:color w:val="auto"/>
                  <w:sz w:val="24"/>
                  <w:szCs w:val="24"/>
                </w:rPr>
                <w:t>http://www.depeconom.admhmao.ru/deyatelnost/maloe-predprinimatelstvo/</w:t>
              </w:r>
            </w:hyperlink>
            <w:r w:rsidR="006459F6" w:rsidRPr="00063320">
              <w:rPr>
                <w:rFonts w:ascii="Times New Roman" w:hAnsi="Times New Roman"/>
                <w:sz w:val="24"/>
                <w:szCs w:val="24"/>
              </w:rPr>
              <w:t>)</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6</w:t>
            </w:r>
          </w:p>
        </w:tc>
        <w:tc>
          <w:tcPr>
            <w:tcW w:w="4240" w:type="dxa"/>
          </w:tcPr>
          <w:p w:rsidR="00595066" w:rsidRPr="00063320" w:rsidRDefault="00595066"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Выйти с законодательной инициативой в Государственную Думу </w:t>
            </w:r>
            <w:r w:rsidRPr="00063320">
              <w:rPr>
                <w:rFonts w:ascii="Times New Roman" w:hAnsi="Times New Roman" w:cs="Times New Roman"/>
                <w:sz w:val="24"/>
                <w:szCs w:val="24"/>
              </w:rPr>
              <w:lastRenderedPageBreak/>
              <w:t>Российской Федерации, о внесении изменений в Федеральный закон от 22.11.1995 № 171-ФЗ «О государственном регулировании производства и отбора этилового спирта, алкогольной и спиртосодержащей продукции и об ограничении потребления (распития) алкогольной продукции», в части возложения полномочий контроля за соблюдением правил продажи алкогольной продукции, в том числе пива (несовершеннолетним, продажа после установленного времени, несанкционированная торговля), на</w:t>
            </w:r>
            <w:proofErr w:type="gramEnd"/>
            <w:r w:rsidRPr="00063320">
              <w:rPr>
                <w:rFonts w:ascii="Times New Roman" w:hAnsi="Times New Roman" w:cs="Times New Roman"/>
                <w:sz w:val="24"/>
                <w:szCs w:val="24"/>
              </w:rPr>
              <w:t xml:space="preserve"> лицензирующий орган. В случае возложения полномочий по контролю на лицензирующий орган, рассмотреть возможность оптимальной штатной численности специалистов, осуществляющих лицензионный контроль с размещением их в муниципальных образованиях</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экономического развития Ханты-Мансийского </w:t>
            </w:r>
            <w:r w:rsidRPr="00063320">
              <w:rPr>
                <w:rFonts w:ascii="Times New Roman" w:hAnsi="Times New Roman" w:cs="Times New Roman"/>
                <w:sz w:val="24"/>
                <w:szCs w:val="24"/>
              </w:rPr>
              <w:lastRenderedPageBreak/>
              <w:t>автономного округа – Югры</w:t>
            </w:r>
          </w:p>
        </w:tc>
        <w:tc>
          <w:tcPr>
            <w:tcW w:w="6828" w:type="dxa"/>
          </w:tcPr>
          <w:p w:rsidR="00FF320A" w:rsidRPr="00063320" w:rsidRDefault="00554393" w:rsidP="002E37C8">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lastRenderedPageBreak/>
              <w:t xml:space="preserve">Внесение законодательной инициативы является нецелесообразной так как, с 01.01.2017 Федеральным законом </w:t>
            </w:r>
            <w:r w:rsidRPr="00063320">
              <w:rPr>
                <w:rFonts w:ascii="Times New Roman" w:eastAsia="Times New Roman" w:hAnsi="Times New Roman" w:cs="Times New Roman"/>
                <w:sz w:val="24"/>
                <w:szCs w:val="24"/>
                <w:lang w:eastAsia="ru-RU"/>
              </w:rPr>
              <w:lastRenderedPageBreak/>
              <w:t>от 03.07.2016 № 277-ФЗ глава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дополняется новой статьей 16.1 в которой предусмотрено проведение контрольной закупки, в ходе которой органом государственного контроля (надзора) осуществляются проверка соблюдения юридическими лицами, индивидуальными</w:t>
            </w:r>
            <w:proofErr w:type="gramEnd"/>
            <w:r w:rsidRPr="00063320">
              <w:rPr>
                <w:rFonts w:ascii="Times New Roman" w:eastAsia="Times New Roman" w:hAnsi="Times New Roman" w:cs="Times New Roman"/>
                <w:sz w:val="24"/>
                <w:szCs w:val="24"/>
                <w:lang w:eastAsia="ru-RU"/>
              </w:rPr>
              <w:t xml:space="preserve"> предпринимателями обязательных требований при продаже товаров, выполнении работ, оказании услуг потребителям</w:t>
            </w:r>
            <w:r w:rsidR="00512B81" w:rsidRPr="00063320">
              <w:rPr>
                <w:rFonts w:ascii="Times New Roman" w:eastAsia="Times New Roman" w:hAnsi="Times New Roman" w:cs="Times New Roman"/>
                <w:sz w:val="24"/>
                <w:szCs w:val="24"/>
                <w:lang w:eastAsia="ru-RU"/>
              </w:rPr>
              <w:t>.</w:t>
            </w:r>
            <w:r w:rsidR="00FF320A" w:rsidRPr="00063320">
              <w:rPr>
                <w:rFonts w:ascii="Times New Roman" w:eastAsia="Times New Roman" w:hAnsi="Times New Roman" w:cs="Times New Roman"/>
                <w:sz w:val="24"/>
                <w:szCs w:val="24"/>
                <w:lang w:eastAsia="ru-RU"/>
              </w:rPr>
              <w:t xml:space="preserve"> </w:t>
            </w:r>
          </w:p>
          <w:p w:rsidR="00595066" w:rsidRPr="00063320" w:rsidRDefault="00FF320A" w:rsidP="00FF320A">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Предложение не поддерживается. </w:t>
            </w:r>
          </w:p>
        </w:tc>
      </w:tr>
      <w:tr w:rsidR="00ED6AE2" w:rsidRPr="00063320" w:rsidTr="00CD66FA">
        <w:tc>
          <w:tcPr>
            <w:tcW w:w="15133" w:type="dxa"/>
            <w:gridSpan w:val="4"/>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г. Мегион</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7</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Установить на законодательном уровне обязательный срок взаиморасчетов с субъектами малого предпринимательства за выполнение работы не более 30 календарных дней</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595066" w:rsidRPr="00063320" w:rsidRDefault="00AA35A2"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 предельный срок оплаты осуществляемых закупок: «28. При осуществлении закупки в соответствии с подпунктом "б" пункта 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w:t>
            </w:r>
            <w:r w:rsidRPr="00063320">
              <w:rPr>
                <w:rFonts w:ascii="Times New Roman" w:eastAsia="Times New Roman" w:hAnsi="Times New Roman" w:cs="Times New Roman"/>
                <w:sz w:val="24"/>
                <w:szCs w:val="24"/>
                <w:lang w:eastAsia="ru-RU"/>
              </w:rPr>
              <w:lastRenderedPageBreak/>
              <w:t>дня исполнения обязательств по договору (отдельному этапу договора)».</w:t>
            </w:r>
          </w:p>
        </w:tc>
      </w:tr>
      <w:tr w:rsidR="00ED6AE2" w:rsidRPr="00063320" w:rsidTr="00C94739">
        <w:tc>
          <w:tcPr>
            <w:tcW w:w="576" w:type="dxa"/>
          </w:tcPr>
          <w:p w:rsidR="002274BC" w:rsidRPr="00063320" w:rsidRDefault="002274B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w:t>
            </w:r>
          </w:p>
        </w:tc>
        <w:tc>
          <w:tcPr>
            <w:tcW w:w="4240" w:type="dxa"/>
          </w:tcPr>
          <w:p w:rsidR="002274BC" w:rsidRPr="00063320" w:rsidRDefault="002274BC" w:rsidP="002E37C8">
            <w:pPr>
              <w:jc w:val="both"/>
              <w:rPr>
                <w:rFonts w:ascii="Times New Roman" w:hAnsi="Times New Roman" w:cs="Times New Roman"/>
                <w:sz w:val="24"/>
                <w:szCs w:val="24"/>
              </w:rPr>
            </w:pPr>
            <w:r w:rsidRPr="00063320">
              <w:rPr>
                <w:rFonts w:ascii="Times New Roman" w:hAnsi="Times New Roman" w:cs="Times New Roman"/>
                <w:sz w:val="24"/>
                <w:szCs w:val="24"/>
              </w:rPr>
              <w:t>Выйти на федеральный уровень с законодательной инициативой об изменении условий налогообложения на прибыль и иных доходов для торговых объектов федеральных торговых сетей в пользу муниципальных образований, на территории которых они ведут деятельность</w:t>
            </w:r>
          </w:p>
        </w:tc>
        <w:tc>
          <w:tcPr>
            <w:tcW w:w="3489" w:type="dxa"/>
          </w:tcPr>
          <w:p w:rsidR="002274BC" w:rsidRPr="00063320" w:rsidRDefault="002274B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финансов  </w:t>
            </w:r>
          </w:p>
          <w:p w:rsidR="002274BC" w:rsidRPr="00063320" w:rsidRDefault="002274B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Ханты-Мансийского </w:t>
            </w:r>
          </w:p>
          <w:p w:rsidR="002274BC" w:rsidRPr="00063320" w:rsidRDefault="002274BC" w:rsidP="002E37C8">
            <w:pPr>
              <w:jc w:val="both"/>
              <w:rPr>
                <w:rFonts w:ascii="Times New Roman" w:hAnsi="Times New Roman" w:cs="Times New Roman"/>
                <w:sz w:val="24"/>
                <w:szCs w:val="24"/>
              </w:rPr>
            </w:pPr>
            <w:r w:rsidRPr="00063320">
              <w:rPr>
                <w:rFonts w:ascii="Times New Roman" w:hAnsi="Times New Roman" w:cs="Times New Roman"/>
                <w:sz w:val="24"/>
                <w:szCs w:val="24"/>
              </w:rPr>
              <w:t>автономного округа – Югры</w:t>
            </w:r>
          </w:p>
          <w:p w:rsidR="002274BC" w:rsidRPr="00063320" w:rsidRDefault="002274BC" w:rsidP="002E37C8">
            <w:pPr>
              <w:tabs>
                <w:tab w:val="left" w:pos="2377"/>
              </w:tabs>
              <w:jc w:val="both"/>
              <w:rPr>
                <w:rFonts w:ascii="Times New Roman" w:hAnsi="Times New Roman" w:cs="Times New Roman"/>
                <w:sz w:val="24"/>
                <w:szCs w:val="24"/>
              </w:rPr>
            </w:pPr>
            <w:r w:rsidRPr="00063320">
              <w:rPr>
                <w:rFonts w:ascii="Times New Roman" w:hAnsi="Times New Roman" w:cs="Times New Roman"/>
                <w:sz w:val="24"/>
                <w:szCs w:val="24"/>
              </w:rPr>
              <w:tab/>
            </w:r>
          </w:p>
        </w:tc>
        <w:tc>
          <w:tcPr>
            <w:tcW w:w="6828" w:type="dxa"/>
          </w:tcPr>
          <w:p w:rsidR="001D0DDB" w:rsidRPr="00063320" w:rsidRDefault="001D0DDB" w:rsidP="002E37C8">
            <w:pPr>
              <w:jc w:val="both"/>
              <w:rPr>
                <w:rFonts w:ascii="Times New Roman" w:hAnsi="Times New Roman" w:cs="Times New Roman"/>
                <w:sz w:val="24"/>
                <w:szCs w:val="24"/>
              </w:rPr>
            </w:pPr>
            <w:r w:rsidRPr="00063320">
              <w:rPr>
                <w:rFonts w:ascii="Times New Roman" w:hAnsi="Times New Roman" w:cs="Times New Roman"/>
                <w:sz w:val="24"/>
                <w:szCs w:val="24"/>
              </w:rPr>
              <w:t>Указанная законодательная инициатива направлена на возврат к редакции Налогового кодекса, действующей до 1 января 2005 года. Таким образом, перспектив не имеет.</w:t>
            </w:r>
          </w:p>
          <w:p w:rsidR="001D0DDB" w:rsidRPr="00063320" w:rsidRDefault="001D0DDB" w:rsidP="002E37C8">
            <w:pPr>
              <w:jc w:val="both"/>
              <w:rPr>
                <w:rFonts w:ascii="Times New Roman" w:hAnsi="Times New Roman" w:cs="Times New Roman"/>
                <w:sz w:val="24"/>
                <w:szCs w:val="24"/>
              </w:rPr>
            </w:pPr>
          </w:p>
        </w:tc>
      </w:tr>
      <w:tr w:rsidR="00ED6AE2" w:rsidRPr="00063320" w:rsidTr="00C94739">
        <w:tc>
          <w:tcPr>
            <w:tcW w:w="576"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9</w:t>
            </w:r>
          </w:p>
        </w:tc>
        <w:tc>
          <w:tcPr>
            <w:tcW w:w="4240" w:type="dxa"/>
          </w:tcPr>
          <w:p w:rsidR="005141EC" w:rsidRPr="00063320" w:rsidRDefault="005141E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Выйти на федеральный уровень с законодательной инициативой о применении налоговых каникул для вновь зарегистрированных юридических лиц, осуществляющих свою деятельность в производственной, социальной и научной сферах</w:t>
            </w:r>
            <w:proofErr w:type="gramEnd"/>
          </w:p>
        </w:tc>
        <w:tc>
          <w:tcPr>
            <w:tcW w:w="3489"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финансов  Ханты-Мансийского </w:t>
            </w:r>
          </w:p>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автономного округа – Югры</w:t>
            </w:r>
          </w:p>
        </w:tc>
        <w:tc>
          <w:tcPr>
            <w:tcW w:w="6828" w:type="dxa"/>
          </w:tcPr>
          <w:p w:rsidR="001D0DDB" w:rsidRPr="00063320" w:rsidRDefault="001D0DDB" w:rsidP="002E37C8">
            <w:pPr>
              <w:jc w:val="both"/>
              <w:rPr>
                <w:rFonts w:ascii="Times New Roman" w:hAnsi="Times New Roman" w:cs="Times New Roman"/>
                <w:sz w:val="24"/>
                <w:szCs w:val="24"/>
              </w:rPr>
            </w:pPr>
            <w:r w:rsidRPr="00063320">
              <w:rPr>
                <w:rFonts w:ascii="Times New Roman" w:hAnsi="Times New Roman" w:cs="Times New Roman"/>
                <w:sz w:val="24"/>
                <w:szCs w:val="24"/>
              </w:rPr>
              <w:t>Установление налоговых каникул для вновь зарегистрированных юридических лиц не является осуществимым.</w:t>
            </w:r>
          </w:p>
          <w:p w:rsidR="001D0DDB" w:rsidRPr="00063320" w:rsidRDefault="001D0DDB" w:rsidP="002E37C8">
            <w:pPr>
              <w:jc w:val="both"/>
              <w:rPr>
                <w:rFonts w:ascii="Times New Roman" w:hAnsi="Times New Roman" w:cs="Times New Roman"/>
                <w:sz w:val="24"/>
                <w:szCs w:val="24"/>
              </w:rPr>
            </w:pPr>
            <w:r w:rsidRPr="00063320">
              <w:rPr>
                <w:rFonts w:ascii="Times New Roman" w:hAnsi="Times New Roman" w:cs="Times New Roman"/>
                <w:sz w:val="24"/>
                <w:szCs w:val="24"/>
              </w:rPr>
              <w:t>В настоящее время налоговые каникулы предоставлены для граждан, начинающих самостоятельную предпринимательскую деятельность. При этом</w:t>
            </w:r>
            <w:proofErr w:type="gramStart"/>
            <w:r w:rsidRPr="00063320">
              <w:rPr>
                <w:rFonts w:ascii="Times New Roman" w:hAnsi="Times New Roman" w:cs="Times New Roman"/>
                <w:sz w:val="24"/>
                <w:szCs w:val="24"/>
              </w:rPr>
              <w:t>,</w:t>
            </w:r>
            <w:proofErr w:type="gramEnd"/>
            <w:r w:rsidRPr="00063320">
              <w:rPr>
                <w:rFonts w:ascii="Times New Roman" w:hAnsi="Times New Roman" w:cs="Times New Roman"/>
                <w:sz w:val="24"/>
                <w:szCs w:val="24"/>
              </w:rPr>
              <w:t xml:space="preserve"> право на нулевую ставку может быть использовано однократно (индивидуальный предприниматель имеет ИНН, по которому можно определить, сколько раз он открывал собственное дело).</w:t>
            </w:r>
          </w:p>
          <w:p w:rsidR="001D0DDB" w:rsidRPr="00063320" w:rsidRDefault="001D0DDB" w:rsidP="002E37C8">
            <w:pPr>
              <w:jc w:val="both"/>
              <w:rPr>
                <w:rFonts w:ascii="Times New Roman" w:hAnsi="Times New Roman" w:cs="Times New Roman"/>
                <w:sz w:val="24"/>
                <w:szCs w:val="24"/>
              </w:rPr>
            </w:pPr>
            <w:r w:rsidRPr="00063320">
              <w:rPr>
                <w:rFonts w:ascii="Times New Roman" w:hAnsi="Times New Roman" w:cs="Times New Roman"/>
                <w:sz w:val="24"/>
                <w:szCs w:val="24"/>
              </w:rPr>
              <w:t>Система регистрации юридических лиц (относительно определения количества регистраций бизнеса) не является прозрачной в виду того, что на базе одних и тех же производственных мощностей и торговых площадей можно создавать новое хозяйственное общество неограниченное количество раз, и как следствие влечет риски в части использования льготы несколько раз.</w:t>
            </w:r>
          </w:p>
          <w:p w:rsidR="001D0DDB" w:rsidRPr="00063320" w:rsidRDefault="001D0DDB" w:rsidP="002E37C8">
            <w:pPr>
              <w:jc w:val="both"/>
              <w:rPr>
                <w:rFonts w:ascii="Times New Roman" w:hAnsi="Times New Roman" w:cs="Times New Roman"/>
                <w:sz w:val="24"/>
                <w:szCs w:val="24"/>
              </w:rPr>
            </w:pP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10</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Выйти на федеральный уровень с законодательной инициативой о компенсации  затрат субъектам малого и среднего предпринимательства, понесенных на формирование земельного участка при подготовке к </w:t>
            </w:r>
            <w:r w:rsidRPr="00063320">
              <w:rPr>
                <w:rFonts w:ascii="Times New Roman" w:hAnsi="Times New Roman" w:cs="Times New Roman"/>
                <w:sz w:val="24"/>
                <w:szCs w:val="24"/>
              </w:rPr>
              <w:lastRenderedPageBreak/>
              <w:t>аукциону по продаже права на земельный участок, в случае, если субъект по итогам аукциона не признан победителей. Компенсацию затрат производить за счет лиц, призванных победителями аукционов.</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по управлению государственным имуществом Ханты-Мансийского автономного округа – Югры </w:t>
            </w:r>
          </w:p>
        </w:tc>
        <w:tc>
          <w:tcPr>
            <w:tcW w:w="6828" w:type="dxa"/>
          </w:tcPr>
          <w:p w:rsidR="001C4B34" w:rsidRPr="00063320" w:rsidRDefault="001C4B34"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Департаментом по управлению государственным имуществом Ханты-Мансийского автономного округа – Югры разработан и направлен в Думу Ханты-Мансийского автономного округа – Югры в качестве законодательной инициативы проект федерального закона «О внесении изменений в Земельный кодекс Российской Федерации», предусматривающий </w:t>
            </w:r>
            <w:r w:rsidRPr="00063320">
              <w:rPr>
                <w:rFonts w:ascii="Times New Roman" w:hAnsi="Times New Roman" w:cs="Times New Roman"/>
                <w:sz w:val="24"/>
                <w:szCs w:val="24"/>
              </w:rPr>
              <w:lastRenderedPageBreak/>
              <w:t>обязанность уполномоченного органа компенсировать затраты, понесенные заинтересованным в проведении аукциона лицом на проведение кадастровых работ в отношении земельного участка, являющегося предметом аукциона, в случае, если договор</w:t>
            </w:r>
            <w:proofErr w:type="gramEnd"/>
            <w:r w:rsidRPr="00063320">
              <w:rPr>
                <w:rFonts w:ascii="Times New Roman" w:hAnsi="Times New Roman" w:cs="Times New Roman"/>
                <w:sz w:val="24"/>
                <w:szCs w:val="24"/>
              </w:rPr>
              <w:t xml:space="preserve"> купли-продажи или договор земельного участка по результатам аукциона заключен с иным лицом.</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11</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Обязать федеральные торговые сети при вхождении на региональный рынок подписывать обязательства по включению в торговый ассортимент определенной части (с точностью до процентного соотношения) потребительских товаров от региональных производителей</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6F1E52" w:rsidRPr="00063320" w:rsidRDefault="006F1E52" w:rsidP="002E37C8">
            <w:pPr>
              <w:widowControl w:val="0"/>
              <w:autoSpaceDE w:val="0"/>
              <w:autoSpaceDN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 соответствии с Федеральным законом от 28.12.2009 № 381-ФЗ «Об основах государственного регулирования торговой деятельности в Российской Федерации» хозяйствующие субъекты, осуществляющие торговую деятельность, самостоятельно определяют порядок и условия осуществления торговой деятельности.</w:t>
            </w:r>
          </w:p>
          <w:p w:rsidR="00595066" w:rsidRPr="00063320" w:rsidRDefault="006F1E52" w:rsidP="002E37C8">
            <w:pPr>
              <w:jc w:val="both"/>
              <w:rPr>
                <w:rFonts w:ascii="Times New Roman" w:hAnsi="Times New Roman" w:cs="Times New Roman"/>
                <w:sz w:val="24"/>
                <w:szCs w:val="24"/>
              </w:rPr>
            </w:pPr>
            <w:r w:rsidRPr="00063320">
              <w:rPr>
                <w:rFonts w:ascii="Times New Roman" w:hAnsi="Times New Roman" w:cs="Times New Roman"/>
                <w:sz w:val="24"/>
                <w:szCs w:val="24"/>
              </w:rPr>
              <w:t>Навязывание обязательств по включению в торговый ассортимент товаров от региональных производителей противоречит антимонопольному законодательству</w:t>
            </w:r>
            <w:r w:rsidR="00FF320A" w:rsidRPr="00063320">
              <w:rPr>
                <w:rFonts w:ascii="Times New Roman" w:hAnsi="Times New Roman" w:cs="Times New Roman"/>
                <w:sz w:val="24"/>
                <w:szCs w:val="24"/>
              </w:rPr>
              <w:t>.</w:t>
            </w:r>
          </w:p>
          <w:p w:rsidR="00FF320A" w:rsidRPr="00063320" w:rsidRDefault="00FF320A"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12</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Осуществлять расчет экономической обоснованности установления величины коэффициента К</w:t>
            </w:r>
            <w:proofErr w:type="gramStart"/>
            <w:r w:rsidRPr="00063320">
              <w:rPr>
                <w:rFonts w:ascii="Times New Roman" w:hAnsi="Times New Roman" w:cs="Times New Roman"/>
                <w:sz w:val="24"/>
                <w:szCs w:val="24"/>
              </w:rPr>
              <w:t>2</w:t>
            </w:r>
            <w:proofErr w:type="gramEnd"/>
            <w:r w:rsidRPr="00063320">
              <w:rPr>
                <w:rFonts w:ascii="Times New Roman" w:hAnsi="Times New Roman" w:cs="Times New Roman"/>
                <w:sz w:val="24"/>
                <w:szCs w:val="24"/>
              </w:rPr>
              <w:t xml:space="preserve"> при применении единого налога на вмененный доход на отдельные виды предпринимательской деятельности с учетом мнения совещательного органа по развитию малого предпринимательства на территории города </w:t>
            </w:r>
            <w:proofErr w:type="spellStart"/>
            <w:r w:rsidRPr="00063320">
              <w:rPr>
                <w:rFonts w:ascii="Times New Roman" w:hAnsi="Times New Roman" w:cs="Times New Roman"/>
                <w:sz w:val="24"/>
                <w:szCs w:val="24"/>
              </w:rPr>
              <w:t>Мегиона</w:t>
            </w:r>
            <w:proofErr w:type="spellEnd"/>
            <w:r w:rsidRPr="00063320">
              <w:rPr>
                <w:rFonts w:ascii="Times New Roman" w:hAnsi="Times New Roman" w:cs="Times New Roman"/>
                <w:sz w:val="24"/>
                <w:szCs w:val="24"/>
              </w:rPr>
              <w:t xml:space="preserve"> </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w:t>
            </w:r>
            <w:r w:rsidR="00C73364" w:rsidRPr="00063320">
              <w:rPr>
                <w:rFonts w:ascii="Times New Roman" w:hAnsi="Times New Roman" w:cs="Times New Roman"/>
                <w:sz w:val="24"/>
                <w:szCs w:val="24"/>
              </w:rPr>
              <w:t xml:space="preserve">нт финансов  Ханты-Мансийского </w:t>
            </w:r>
            <w:r w:rsidRPr="00063320">
              <w:rPr>
                <w:rFonts w:ascii="Times New Roman" w:hAnsi="Times New Roman" w:cs="Times New Roman"/>
                <w:sz w:val="24"/>
                <w:szCs w:val="24"/>
              </w:rPr>
              <w:t>автономного округа – Югры</w:t>
            </w:r>
          </w:p>
        </w:tc>
        <w:tc>
          <w:tcPr>
            <w:tcW w:w="6828" w:type="dxa"/>
          </w:tcPr>
          <w:p w:rsidR="00595066" w:rsidRPr="00063320" w:rsidRDefault="00C67800" w:rsidP="002E37C8">
            <w:pPr>
              <w:jc w:val="both"/>
              <w:rPr>
                <w:rFonts w:ascii="Times New Roman" w:hAnsi="Times New Roman" w:cs="Times New Roman"/>
                <w:sz w:val="24"/>
                <w:szCs w:val="24"/>
              </w:rPr>
            </w:pPr>
            <w:r w:rsidRPr="00063320">
              <w:rPr>
                <w:rFonts w:ascii="Times New Roman" w:hAnsi="Times New Roman" w:cs="Times New Roman"/>
                <w:sz w:val="24"/>
                <w:szCs w:val="24"/>
              </w:rPr>
              <w:t>Значения корректирующего коэффициента К</w:t>
            </w:r>
            <w:proofErr w:type="gramStart"/>
            <w:r w:rsidRPr="00063320">
              <w:rPr>
                <w:rFonts w:ascii="Times New Roman" w:hAnsi="Times New Roman" w:cs="Times New Roman"/>
                <w:sz w:val="24"/>
                <w:szCs w:val="24"/>
              </w:rPr>
              <w:t>2</w:t>
            </w:r>
            <w:proofErr w:type="gramEnd"/>
            <w:r w:rsidRPr="00063320">
              <w:rPr>
                <w:rFonts w:ascii="Times New Roman" w:hAnsi="Times New Roman" w:cs="Times New Roman"/>
                <w:sz w:val="24"/>
                <w:szCs w:val="24"/>
              </w:rPr>
              <w:t xml:space="preserve"> устанавливаются нормативными правовыми актами представительных органов муниципальных образований.</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13</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Пересмотреть условия предоставления </w:t>
            </w:r>
            <w:proofErr w:type="spellStart"/>
            <w:r w:rsidRPr="00063320">
              <w:rPr>
                <w:rFonts w:ascii="Times New Roman" w:hAnsi="Times New Roman" w:cs="Times New Roman"/>
                <w:sz w:val="24"/>
                <w:szCs w:val="24"/>
              </w:rPr>
              <w:t>грантовой</w:t>
            </w:r>
            <w:proofErr w:type="spellEnd"/>
            <w:r w:rsidRPr="00063320">
              <w:rPr>
                <w:rFonts w:ascii="Times New Roman" w:hAnsi="Times New Roman" w:cs="Times New Roman"/>
                <w:sz w:val="24"/>
                <w:szCs w:val="24"/>
              </w:rPr>
              <w:t xml:space="preserve"> поддержки для начинающих поддержки предпринимателей, в части увеличения периода деятельности начинающего предпринимателя до 2 лет</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CC3FBB" w:rsidRPr="00063320" w:rsidRDefault="00FF320A" w:rsidP="002E37C8">
            <w:pPr>
              <w:jc w:val="both"/>
              <w:rPr>
                <w:rFonts w:ascii="Times New Roman" w:hAnsi="Times New Roman"/>
                <w:sz w:val="24"/>
                <w:szCs w:val="24"/>
              </w:rPr>
            </w:pPr>
            <w:r w:rsidRPr="00063320">
              <w:rPr>
                <w:rFonts w:ascii="Times New Roman" w:hAnsi="Times New Roman"/>
                <w:sz w:val="24"/>
                <w:szCs w:val="24"/>
              </w:rPr>
              <w:t>П</w:t>
            </w:r>
            <w:r w:rsidR="00A14873" w:rsidRPr="00063320">
              <w:rPr>
                <w:rFonts w:ascii="Times New Roman" w:hAnsi="Times New Roman"/>
                <w:sz w:val="24"/>
                <w:szCs w:val="24"/>
              </w:rPr>
              <w:t>редприниматели</w:t>
            </w:r>
            <w:r w:rsidRPr="00063320">
              <w:rPr>
                <w:rFonts w:ascii="Times New Roman" w:hAnsi="Times New Roman"/>
                <w:sz w:val="24"/>
                <w:szCs w:val="24"/>
              </w:rPr>
              <w:t>,</w:t>
            </w:r>
            <w:r w:rsidR="00A14873" w:rsidRPr="00063320">
              <w:rPr>
                <w:rFonts w:ascii="Times New Roman" w:hAnsi="Times New Roman"/>
                <w:sz w:val="24"/>
                <w:szCs w:val="24"/>
              </w:rPr>
              <w:t xml:space="preserve"> осуществляющие деятельность менее одного года с момента регистрации, имеют возможность получить </w:t>
            </w:r>
            <w:proofErr w:type="spellStart"/>
            <w:r w:rsidR="00A14873" w:rsidRPr="00063320">
              <w:rPr>
                <w:rFonts w:ascii="Times New Roman" w:hAnsi="Times New Roman"/>
                <w:sz w:val="24"/>
                <w:szCs w:val="24"/>
              </w:rPr>
              <w:t>грантовую</w:t>
            </w:r>
            <w:proofErr w:type="spellEnd"/>
            <w:r w:rsidR="00A14873" w:rsidRPr="00063320">
              <w:rPr>
                <w:rFonts w:ascii="Times New Roman" w:hAnsi="Times New Roman"/>
                <w:sz w:val="24"/>
                <w:szCs w:val="24"/>
              </w:rPr>
              <w:t xml:space="preserve"> поддержку на создание бизнеса. Для предпринимателей осуществляющих деятельность более одного года с момента регистрации, предусмотрены иные формы поддержки (компенсация или возмещение затрат), в соответствии с муниципальными программами развития малого и среднего предпринимательства автономного округа.</w:t>
            </w:r>
          </w:p>
          <w:p w:rsidR="00FF320A" w:rsidRPr="00063320" w:rsidRDefault="00FF320A"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lastRenderedPageBreak/>
              <w:t>Предложение не поддерживается.</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14</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Внести дополнения в мероприятия государственной программы Ханты-Мансийского автономного округа – Югры «Социально – экономическое развитие, инвестиции и инновации Ханты-Мансийского автономного округа – Югры на 2016-2020 годы», в части компенсации затрат на внедрение энергосберегающих технологий</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0E274C" w:rsidRPr="00063320" w:rsidRDefault="000E274C" w:rsidP="002E37C8">
            <w:pPr>
              <w:widowControl w:val="0"/>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В период реализации целевой программы «Развитие малого и среднего предпринимательства </w:t>
            </w:r>
            <w:proofErr w:type="gramStart"/>
            <w:r w:rsidRPr="00063320">
              <w:rPr>
                <w:rFonts w:ascii="Times New Roman" w:eastAsia="Times New Roman" w:hAnsi="Times New Roman" w:cs="Times New Roman"/>
                <w:bCs/>
                <w:sz w:val="24"/>
                <w:szCs w:val="24"/>
                <w:lang w:eastAsia="ru-RU"/>
              </w:rPr>
              <w:t>в</w:t>
            </w:r>
            <w:proofErr w:type="gramEnd"/>
            <w:r w:rsidRPr="00063320">
              <w:rPr>
                <w:rFonts w:ascii="Times New Roman" w:eastAsia="Times New Roman" w:hAnsi="Times New Roman" w:cs="Times New Roman"/>
                <w:bCs/>
                <w:sz w:val="24"/>
                <w:szCs w:val="24"/>
                <w:lang w:eastAsia="ru-RU"/>
              </w:rPr>
              <w:t xml:space="preserve"> </w:t>
            </w:r>
            <w:proofErr w:type="gramStart"/>
            <w:r w:rsidRPr="00063320">
              <w:rPr>
                <w:rFonts w:ascii="Times New Roman" w:eastAsia="Times New Roman" w:hAnsi="Times New Roman" w:cs="Times New Roman"/>
                <w:bCs/>
                <w:sz w:val="24"/>
                <w:szCs w:val="24"/>
                <w:lang w:eastAsia="ru-RU"/>
              </w:rPr>
              <w:t>Ханты-Мансийском</w:t>
            </w:r>
            <w:proofErr w:type="gramEnd"/>
            <w:r w:rsidRPr="00063320">
              <w:rPr>
                <w:rFonts w:ascii="Times New Roman" w:eastAsia="Times New Roman" w:hAnsi="Times New Roman" w:cs="Times New Roman"/>
                <w:bCs/>
                <w:sz w:val="24"/>
                <w:szCs w:val="24"/>
                <w:lang w:eastAsia="ru-RU"/>
              </w:rPr>
              <w:t xml:space="preserve"> автономном округе – Югре на 2011 - 2013 годы»</w:t>
            </w:r>
            <w:r w:rsidR="00F92480" w:rsidRPr="00063320">
              <w:rPr>
                <w:rFonts w:ascii="Times New Roman" w:eastAsia="Times New Roman" w:hAnsi="Times New Roman" w:cs="Times New Roman"/>
                <w:bCs/>
                <w:sz w:val="24"/>
                <w:szCs w:val="24"/>
                <w:lang w:eastAsia="ru-RU"/>
              </w:rPr>
              <w:t>,</w:t>
            </w:r>
            <w:r w:rsidRPr="00063320">
              <w:rPr>
                <w:rFonts w:ascii="Times New Roman" w:eastAsia="Times New Roman" w:hAnsi="Times New Roman" w:cs="Times New Roman"/>
                <w:bCs/>
                <w:sz w:val="24"/>
                <w:szCs w:val="24"/>
                <w:lang w:eastAsia="ru-RU"/>
              </w:rPr>
              <w:t xml:space="preserve"> </w:t>
            </w:r>
            <w:r w:rsidR="00F92480" w:rsidRPr="00063320">
              <w:rPr>
                <w:rFonts w:ascii="Times New Roman" w:eastAsia="Times New Roman" w:hAnsi="Times New Roman" w:cs="Times New Roman"/>
                <w:bCs/>
                <w:sz w:val="24"/>
                <w:szCs w:val="24"/>
                <w:lang w:eastAsia="ru-RU"/>
              </w:rPr>
              <w:t xml:space="preserve">муниципальным образованиям автономного округа </w:t>
            </w:r>
            <w:r w:rsidRPr="00063320">
              <w:rPr>
                <w:rFonts w:ascii="Times New Roman" w:eastAsia="Times New Roman" w:hAnsi="Times New Roman" w:cs="Times New Roman"/>
                <w:bCs/>
                <w:sz w:val="24"/>
                <w:szCs w:val="24"/>
                <w:lang w:eastAsia="ru-RU"/>
              </w:rPr>
              <w:t xml:space="preserve">за счет средств бюджета округа </w:t>
            </w:r>
            <w:r w:rsidR="00F35FF5" w:rsidRPr="00063320">
              <w:rPr>
                <w:rFonts w:ascii="Times New Roman" w:eastAsia="Times New Roman" w:hAnsi="Times New Roman" w:cs="Times New Roman"/>
                <w:bCs/>
                <w:sz w:val="24"/>
                <w:szCs w:val="24"/>
                <w:lang w:eastAsia="ru-RU"/>
              </w:rPr>
              <w:t>предоставлялась субсидия на реализацию мероприятий муниципальных программ развития малого и среднего предпринимательства</w:t>
            </w:r>
            <w:r w:rsidR="00F92480" w:rsidRPr="00063320">
              <w:rPr>
                <w:rFonts w:ascii="Times New Roman" w:eastAsia="Times New Roman" w:hAnsi="Times New Roman" w:cs="Times New Roman"/>
                <w:bCs/>
                <w:sz w:val="24"/>
                <w:szCs w:val="24"/>
                <w:lang w:eastAsia="ru-RU"/>
              </w:rPr>
              <w:t>,</w:t>
            </w:r>
            <w:r w:rsidR="00F35FF5" w:rsidRPr="00063320">
              <w:rPr>
                <w:rFonts w:ascii="Times New Roman" w:eastAsia="Times New Roman" w:hAnsi="Times New Roman" w:cs="Times New Roman"/>
                <w:bCs/>
                <w:sz w:val="24"/>
                <w:szCs w:val="24"/>
                <w:lang w:eastAsia="ru-RU"/>
              </w:rPr>
              <w:t xml:space="preserve"> в том числе </w:t>
            </w:r>
            <w:r w:rsidR="00F92480" w:rsidRPr="00063320">
              <w:rPr>
                <w:rFonts w:ascii="Times New Roman" w:eastAsia="Times New Roman" w:hAnsi="Times New Roman" w:cs="Times New Roman"/>
                <w:bCs/>
                <w:sz w:val="24"/>
                <w:szCs w:val="24"/>
                <w:lang w:eastAsia="ru-RU"/>
              </w:rPr>
              <w:t xml:space="preserve">по мероприятиям: </w:t>
            </w:r>
            <w:r w:rsidRPr="00063320">
              <w:rPr>
                <w:rFonts w:ascii="Times New Roman" w:eastAsia="Times New Roman" w:hAnsi="Times New Roman" w:cs="Times New Roman"/>
                <w:bCs/>
                <w:sz w:val="24"/>
                <w:szCs w:val="24"/>
                <w:lang w:eastAsia="ru-RU"/>
              </w:rPr>
              <w:t xml:space="preserve">«Реализация проектов Субъектов по </w:t>
            </w:r>
            <w:proofErr w:type="spellStart"/>
            <w:r w:rsidRPr="00063320">
              <w:rPr>
                <w:rFonts w:ascii="Times New Roman" w:eastAsia="Times New Roman" w:hAnsi="Times New Roman" w:cs="Times New Roman"/>
                <w:bCs/>
                <w:sz w:val="24"/>
                <w:szCs w:val="24"/>
                <w:lang w:eastAsia="ru-RU"/>
              </w:rPr>
              <w:t>энергоэффективности</w:t>
            </w:r>
            <w:proofErr w:type="spellEnd"/>
            <w:r w:rsidRPr="00063320">
              <w:rPr>
                <w:rFonts w:ascii="Times New Roman" w:eastAsia="Times New Roman" w:hAnsi="Times New Roman" w:cs="Times New Roman"/>
                <w:bCs/>
                <w:sz w:val="24"/>
                <w:szCs w:val="24"/>
                <w:lang w:eastAsia="ru-RU"/>
              </w:rPr>
              <w:t>» и «</w:t>
            </w:r>
            <w:r w:rsidRPr="00063320">
              <w:rPr>
                <w:rFonts w:ascii="Times New Roman" w:eastAsia="Times New Roman" w:hAnsi="Times New Roman" w:cs="Times New Roman"/>
                <w:sz w:val="24"/>
                <w:szCs w:val="24"/>
                <w:lang w:eastAsia="ru-RU"/>
              </w:rPr>
              <w:t>Обеспечение условий Субъектам по технологическому присоединению к объектам электросетевого хозяйства».</w:t>
            </w:r>
          </w:p>
          <w:p w:rsidR="00966333" w:rsidRPr="00063320" w:rsidRDefault="000E274C" w:rsidP="002E37C8">
            <w:pPr>
              <w:widowControl w:val="0"/>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Результаты реализации указанных мероприятий свидетельствуют о </w:t>
            </w:r>
            <w:proofErr w:type="spellStart"/>
            <w:r w:rsidR="00FF320A" w:rsidRPr="00063320">
              <w:rPr>
                <w:rFonts w:ascii="Times New Roman" w:eastAsia="Times New Roman" w:hAnsi="Times New Roman" w:cs="Times New Roman"/>
                <w:sz w:val="24"/>
                <w:szCs w:val="24"/>
                <w:lang w:eastAsia="ru-RU"/>
              </w:rPr>
              <w:t>невостребованности</w:t>
            </w:r>
            <w:proofErr w:type="spellEnd"/>
            <w:r w:rsidRPr="00063320">
              <w:rPr>
                <w:rFonts w:ascii="Times New Roman" w:eastAsia="Times New Roman" w:hAnsi="Times New Roman" w:cs="Times New Roman"/>
                <w:sz w:val="24"/>
                <w:szCs w:val="24"/>
                <w:lang w:eastAsia="ru-RU"/>
              </w:rPr>
              <w:t xml:space="preserve"> оказываемой поддержки у субъектов малого и среднего предпринимательства автономного округа. На основании этого мероприятия были исключены из числа </w:t>
            </w:r>
            <w:proofErr w:type="spellStart"/>
            <w:r w:rsidRPr="00063320">
              <w:rPr>
                <w:rFonts w:ascii="Times New Roman" w:eastAsia="Times New Roman" w:hAnsi="Times New Roman" w:cs="Times New Roman"/>
                <w:sz w:val="24"/>
                <w:szCs w:val="24"/>
                <w:lang w:eastAsia="ru-RU"/>
              </w:rPr>
              <w:t>софинансируемых</w:t>
            </w:r>
            <w:proofErr w:type="spellEnd"/>
            <w:r w:rsidRPr="00063320">
              <w:rPr>
                <w:rFonts w:ascii="Times New Roman" w:eastAsia="Times New Roman" w:hAnsi="Times New Roman" w:cs="Times New Roman"/>
                <w:sz w:val="24"/>
                <w:szCs w:val="24"/>
                <w:lang w:eastAsia="ru-RU"/>
              </w:rPr>
              <w:t xml:space="preserve"> из бюджета округа с 2014 года.</w:t>
            </w:r>
          </w:p>
          <w:p w:rsidR="005F01B3" w:rsidRPr="00063320" w:rsidRDefault="00966333" w:rsidP="002E37C8">
            <w:pPr>
              <w:widowControl w:val="0"/>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Таким образом, </w:t>
            </w:r>
            <w:r w:rsidR="000E274C" w:rsidRPr="00063320">
              <w:rPr>
                <w:rFonts w:ascii="Times New Roman" w:eastAsia="Times New Roman" w:hAnsi="Times New Roman" w:cs="Times New Roman"/>
                <w:sz w:val="24"/>
                <w:szCs w:val="24"/>
                <w:lang w:eastAsia="ru-RU"/>
              </w:rPr>
              <w:t>учитывая приоритетные виды деятельности, востребованность субъектов предпринимательства, муниципальное образование автономного округа вправе предусмотреть реализацию</w:t>
            </w:r>
            <w:r w:rsidR="0028568B" w:rsidRPr="00063320">
              <w:rPr>
                <w:rFonts w:ascii="Times New Roman" w:eastAsia="Times New Roman" w:hAnsi="Times New Roman" w:cs="Times New Roman"/>
                <w:sz w:val="24"/>
                <w:szCs w:val="24"/>
                <w:lang w:eastAsia="ru-RU"/>
              </w:rPr>
              <w:t xml:space="preserve"> подобных</w:t>
            </w:r>
            <w:r w:rsidR="000E274C" w:rsidRPr="00063320">
              <w:rPr>
                <w:rFonts w:ascii="Times New Roman" w:eastAsia="Times New Roman" w:hAnsi="Times New Roman" w:cs="Times New Roman"/>
                <w:sz w:val="24"/>
                <w:szCs w:val="24"/>
                <w:lang w:eastAsia="ru-RU"/>
              </w:rPr>
              <w:t xml:space="preserve"> мероприяти</w:t>
            </w:r>
            <w:r w:rsidR="0028568B" w:rsidRPr="00063320">
              <w:rPr>
                <w:rFonts w:ascii="Times New Roman" w:eastAsia="Times New Roman" w:hAnsi="Times New Roman" w:cs="Times New Roman"/>
                <w:sz w:val="24"/>
                <w:szCs w:val="24"/>
                <w:lang w:eastAsia="ru-RU"/>
              </w:rPr>
              <w:t>й</w:t>
            </w:r>
            <w:r w:rsidR="000E274C" w:rsidRPr="00063320">
              <w:rPr>
                <w:rFonts w:ascii="Times New Roman" w:eastAsia="Times New Roman" w:hAnsi="Times New Roman" w:cs="Times New Roman"/>
                <w:sz w:val="24"/>
                <w:szCs w:val="24"/>
                <w:lang w:eastAsia="ru-RU"/>
              </w:rPr>
              <w:t xml:space="preserve">, </w:t>
            </w:r>
            <w:r w:rsidR="0028568B" w:rsidRPr="00063320">
              <w:rPr>
                <w:rFonts w:ascii="Times New Roman" w:eastAsia="Times New Roman" w:hAnsi="Times New Roman" w:cs="Times New Roman"/>
                <w:sz w:val="24"/>
                <w:szCs w:val="24"/>
                <w:lang w:eastAsia="ru-RU"/>
              </w:rPr>
              <w:t>предусматривающих</w:t>
            </w:r>
            <w:r w:rsidR="000E274C" w:rsidRPr="00063320">
              <w:rPr>
                <w:rFonts w:ascii="Times New Roman" w:eastAsia="Times New Roman" w:hAnsi="Times New Roman" w:cs="Times New Roman"/>
                <w:sz w:val="24"/>
                <w:szCs w:val="24"/>
                <w:lang w:eastAsia="ru-RU"/>
              </w:rPr>
              <w:t xml:space="preserve"> поддержку субъектов предпринимательства по </w:t>
            </w:r>
            <w:proofErr w:type="spellStart"/>
            <w:r w:rsidR="000E274C" w:rsidRPr="00063320">
              <w:rPr>
                <w:rFonts w:ascii="Times New Roman" w:eastAsia="Times New Roman" w:hAnsi="Times New Roman" w:cs="Times New Roman"/>
                <w:sz w:val="24"/>
                <w:szCs w:val="24"/>
                <w:lang w:eastAsia="ru-RU"/>
              </w:rPr>
              <w:t>энергоэффективности</w:t>
            </w:r>
            <w:proofErr w:type="spellEnd"/>
            <w:r w:rsidR="000E274C" w:rsidRPr="00063320">
              <w:rPr>
                <w:rFonts w:ascii="Times New Roman" w:eastAsia="Times New Roman" w:hAnsi="Times New Roman" w:cs="Times New Roman"/>
                <w:sz w:val="24"/>
                <w:szCs w:val="24"/>
                <w:lang w:eastAsia="ru-RU"/>
              </w:rPr>
              <w:t xml:space="preserve"> и энергосбережению, за счет средств муниципального бюджета. </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15</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Осуществлять профессиональную подготовку кадров в образовательных учреждениях города в соответствии с потребностями рынка труда</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5959FF" w:rsidRPr="00A52B97" w:rsidRDefault="005959FF" w:rsidP="005959F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B97">
              <w:rPr>
                <w:rFonts w:ascii="Times New Roman" w:eastAsia="Times New Roman" w:hAnsi="Times New Roman" w:cs="Times New Roman"/>
                <w:sz w:val="24"/>
                <w:szCs w:val="24"/>
                <w:lang w:eastAsia="ru-RU"/>
              </w:rPr>
              <w:t xml:space="preserve">На территории города </w:t>
            </w:r>
            <w:proofErr w:type="spellStart"/>
            <w:r w:rsidRPr="00A52B97">
              <w:rPr>
                <w:rFonts w:ascii="Times New Roman" w:eastAsia="Times New Roman" w:hAnsi="Times New Roman" w:cs="Times New Roman"/>
                <w:sz w:val="24"/>
                <w:szCs w:val="24"/>
                <w:lang w:eastAsia="ru-RU"/>
              </w:rPr>
              <w:t>Мегиона</w:t>
            </w:r>
            <w:proofErr w:type="spellEnd"/>
            <w:r w:rsidRPr="00A52B97">
              <w:rPr>
                <w:rFonts w:ascii="Times New Roman" w:eastAsia="Times New Roman" w:hAnsi="Times New Roman" w:cs="Times New Roman"/>
                <w:sz w:val="24"/>
                <w:szCs w:val="24"/>
                <w:lang w:eastAsia="ru-RU"/>
              </w:rPr>
              <w:t xml:space="preserve"> осуществляет подготовку кадров для рынка труда бюджетное учреждение «</w:t>
            </w:r>
            <w:proofErr w:type="spellStart"/>
            <w:r w:rsidRPr="00A52B97">
              <w:rPr>
                <w:rFonts w:ascii="Times New Roman" w:eastAsia="Times New Roman" w:hAnsi="Times New Roman" w:cs="Times New Roman"/>
                <w:sz w:val="24"/>
                <w:szCs w:val="24"/>
                <w:lang w:eastAsia="ru-RU"/>
              </w:rPr>
              <w:t>Мегионский</w:t>
            </w:r>
            <w:proofErr w:type="spellEnd"/>
            <w:r w:rsidRPr="00A52B97">
              <w:rPr>
                <w:rFonts w:ascii="Times New Roman" w:eastAsia="Times New Roman" w:hAnsi="Times New Roman" w:cs="Times New Roman"/>
                <w:sz w:val="24"/>
                <w:szCs w:val="24"/>
                <w:lang w:eastAsia="ru-RU"/>
              </w:rPr>
              <w:t xml:space="preserve"> политехнический колледж», подведомственное Департаменту образования и молодежной политики Ханты-Мансийского автономного округа – Югры.</w:t>
            </w:r>
          </w:p>
          <w:p w:rsidR="005959FF" w:rsidRPr="00A52B97" w:rsidRDefault="005959FF" w:rsidP="005959F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B97">
              <w:rPr>
                <w:rFonts w:ascii="Times New Roman" w:eastAsia="Times New Roman" w:hAnsi="Times New Roman" w:cs="Times New Roman"/>
                <w:sz w:val="24"/>
                <w:szCs w:val="24"/>
                <w:lang w:eastAsia="ru-RU"/>
              </w:rPr>
              <w:t>Перечень специальностей и профессий для набора в учреждение на очередной учебный год формируется на основании рейтинга востребованных экономикой Ханты-Мансийского автономного</w:t>
            </w:r>
            <w:r>
              <w:rPr>
                <w:rFonts w:ascii="Times New Roman" w:eastAsia="Times New Roman" w:hAnsi="Times New Roman" w:cs="Times New Roman"/>
                <w:sz w:val="24"/>
                <w:szCs w:val="24"/>
                <w:lang w:eastAsia="ru-RU"/>
              </w:rPr>
              <w:t xml:space="preserve"> </w:t>
            </w:r>
            <w:r w:rsidRPr="00A52B97">
              <w:rPr>
                <w:rFonts w:ascii="Times New Roman" w:eastAsia="Times New Roman" w:hAnsi="Times New Roman" w:cs="Times New Roman"/>
                <w:sz w:val="24"/>
                <w:szCs w:val="24"/>
                <w:lang w:eastAsia="ru-RU"/>
              </w:rPr>
              <w:t xml:space="preserve">округа – Югры профессий и </w:t>
            </w:r>
            <w:r w:rsidRPr="00A52B97">
              <w:rPr>
                <w:rFonts w:ascii="Times New Roman" w:eastAsia="Times New Roman" w:hAnsi="Times New Roman" w:cs="Times New Roman"/>
                <w:sz w:val="24"/>
                <w:szCs w:val="24"/>
                <w:lang w:eastAsia="ru-RU"/>
              </w:rPr>
              <w:lastRenderedPageBreak/>
              <w:t xml:space="preserve">специальностей, потребности рынка труда города </w:t>
            </w:r>
            <w:proofErr w:type="spellStart"/>
            <w:r w:rsidRPr="00A52B97">
              <w:rPr>
                <w:rFonts w:ascii="Times New Roman" w:eastAsia="Times New Roman" w:hAnsi="Times New Roman" w:cs="Times New Roman"/>
                <w:sz w:val="24"/>
                <w:szCs w:val="24"/>
                <w:lang w:eastAsia="ru-RU"/>
              </w:rPr>
              <w:t>Мегион</w:t>
            </w:r>
            <w:proofErr w:type="spellEnd"/>
            <w:r w:rsidRPr="00A52B97">
              <w:rPr>
                <w:rFonts w:ascii="Times New Roman" w:eastAsia="Times New Roman" w:hAnsi="Times New Roman" w:cs="Times New Roman"/>
                <w:sz w:val="24"/>
                <w:szCs w:val="24"/>
                <w:lang w:eastAsia="ru-RU"/>
              </w:rPr>
              <w:t xml:space="preserve">, информации </w:t>
            </w:r>
            <w:proofErr w:type="spellStart"/>
            <w:r w:rsidRPr="00A52B97">
              <w:rPr>
                <w:rFonts w:ascii="Times New Roman" w:eastAsia="Times New Roman" w:hAnsi="Times New Roman" w:cs="Times New Roman"/>
                <w:sz w:val="24"/>
                <w:szCs w:val="24"/>
                <w:lang w:eastAsia="ru-RU"/>
              </w:rPr>
              <w:t>Мегионского</w:t>
            </w:r>
            <w:proofErr w:type="spellEnd"/>
            <w:r w:rsidRPr="00A52B97">
              <w:rPr>
                <w:rFonts w:ascii="Times New Roman" w:eastAsia="Times New Roman" w:hAnsi="Times New Roman" w:cs="Times New Roman"/>
                <w:sz w:val="24"/>
                <w:szCs w:val="24"/>
                <w:lang w:eastAsia="ru-RU"/>
              </w:rPr>
              <w:t xml:space="preserve"> центра занятости о востребованности профессий и специальностей.</w:t>
            </w:r>
          </w:p>
          <w:p w:rsidR="005959FF" w:rsidRPr="00A52B97" w:rsidRDefault="005959FF" w:rsidP="005959F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B97">
              <w:rPr>
                <w:rFonts w:ascii="Times New Roman" w:eastAsia="Times New Roman" w:hAnsi="Times New Roman" w:cs="Times New Roman"/>
                <w:sz w:val="24"/>
                <w:szCs w:val="24"/>
                <w:lang w:eastAsia="ru-RU"/>
              </w:rPr>
              <w:t>Колледжем осуществляет обучение по программам среднего профессионального образования (программы подготовки: специалистов среднего звена, квалифицированных рабочих (служащих), программы профессиональной подготовки).</w:t>
            </w:r>
          </w:p>
          <w:p w:rsidR="005959FF" w:rsidRPr="00A52B97" w:rsidRDefault="005959FF" w:rsidP="005959F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52B97">
              <w:rPr>
                <w:rFonts w:ascii="Times New Roman" w:eastAsia="Times New Roman" w:hAnsi="Times New Roman" w:cs="Times New Roman"/>
                <w:sz w:val="24"/>
                <w:szCs w:val="24"/>
                <w:lang w:eastAsia="ru-RU"/>
              </w:rPr>
              <w:t>Мегионский</w:t>
            </w:r>
            <w:proofErr w:type="spellEnd"/>
            <w:r w:rsidRPr="00A52B97">
              <w:rPr>
                <w:rFonts w:ascii="Times New Roman" w:eastAsia="Times New Roman" w:hAnsi="Times New Roman" w:cs="Times New Roman"/>
                <w:sz w:val="24"/>
                <w:szCs w:val="24"/>
                <w:lang w:eastAsia="ru-RU"/>
              </w:rPr>
              <w:t xml:space="preserve"> политехнический колледж ведет подготовку кадров по наиболее востребованным для рынка труда специальностям и профессиям: </w:t>
            </w:r>
            <w:proofErr w:type="gramStart"/>
            <w:r w:rsidRPr="00A52B97">
              <w:rPr>
                <w:rFonts w:ascii="Times New Roman" w:eastAsia="Times New Roman" w:hAnsi="Times New Roman" w:cs="Times New Roman"/>
                <w:sz w:val="24"/>
                <w:szCs w:val="24"/>
                <w:lang w:eastAsia="ru-RU"/>
              </w:rPr>
              <w:t>Экономика и бухгалтерский учет; Разработка и эксплуатация нефтяных и газовых месторождений; Автоматизация технологических процессов и производств (по отраслям); Программирование в компьютерных системах,</w:t>
            </w:r>
            <w:r w:rsidRPr="00A52B97">
              <w:rPr>
                <w:rFonts w:ascii="Arial" w:eastAsia="Times New Roman" w:hAnsi="Arial" w:cs="Arial"/>
                <w:sz w:val="24"/>
                <w:szCs w:val="24"/>
                <w:lang w:eastAsia="ru-RU"/>
              </w:rPr>
              <w:t xml:space="preserve"> </w:t>
            </w:r>
            <w:r w:rsidRPr="00A52B97">
              <w:rPr>
                <w:rFonts w:ascii="Times New Roman" w:eastAsia="Times New Roman" w:hAnsi="Times New Roman" w:cs="Times New Roman"/>
                <w:sz w:val="24"/>
                <w:szCs w:val="24"/>
                <w:lang w:eastAsia="ru-RU"/>
              </w:rPr>
              <w:t>Организация обслуживания в общественном питании; Коммерция (по отраслям); Техническое обслуживание и ремонт автомобильного транспорта; Техническая эксплуатация и обслуживание электрического и электромеханического оборудования (по отраслям); Повар, кондитер;</w:t>
            </w:r>
            <w:r w:rsidRPr="00A52B97">
              <w:rPr>
                <w:rFonts w:ascii="Arial" w:eastAsia="Times New Roman" w:hAnsi="Arial" w:cs="Arial"/>
                <w:sz w:val="24"/>
                <w:szCs w:val="24"/>
                <w:lang w:eastAsia="ru-RU"/>
              </w:rPr>
              <w:t xml:space="preserve"> </w:t>
            </w:r>
            <w:r w:rsidRPr="00A52B97">
              <w:rPr>
                <w:rFonts w:ascii="Times New Roman" w:eastAsia="Times New Roman" w:hAnsi="Times New Roman" w:cs="Times New Roman"/>
                <w:sz w:val="24"/>
                <w:szCs w:val="24"/>
                <w:lang w:eastAsia="ru-RU"/>
              </w:rPr>
              <w:t>Оператор нефтяных и газовых скважин;</w:t>
            </w:r>
            <w:proofErr w:type="gramEnd"/>
            <w:r w:rsidRPr="00A52B97">
              <w:rPr>
                <w:rFonts w:ascii="Times New Roman" w:eastAsia="Times New Roman" w:hAnsi="Times New Roman" w:cs="Times New Roman"/>
                <w:sz w:val="24"/>
                <w:szCs w:val="24"/>
                <w:lang w:eastAsia="ru-RU"/>
              </w:rPr>
              <w:t xml:space="preserve"> Автомеханик.</w:t>
            </w:r>
          </w:p>
          <w:p w:rsidR="005959FF" w:rsidRPr="00A52B97" w:rsidRDefault="005959FF" w:rsidP="005959F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B97">
              <w:rPr>
                <w:rFonts w:ascii="Times New Roman" w:eastAsia="Times New Roman" w:hAnsi="Times New Roman" w:cs="Times New Roman"/>
                <w:sz w:val="24"/>
                <w:szCs w:val="24"/>
                <w:lang w:eastAsia="ru-RU"/>
              </w:rPr>
              <w:t xml:space="preserve">Для максимального процента трудоустроенных выпускников по специальности колледж участвует в организации </w:t>
            </w:r>
            <w:proofErr w:type="spellStart"/>
            <w:r w:rsidRPr="00A52B97">
              <w:rPr>
                <w:rFonts w:ascii="Times New Roman" w:eastAsia="Times New Roman" w:hAnsi="Times New Roman" w:cs="Times New Roman"/>
                <w:sz w:val="24"/>
                <w:szCs w:val="24"/>
                <w:lang w:eastAsia="ru-RU"/>
              </w:rPr>
              <w:t>профориентационной</w:t>
            </w:r>
            <w:proofErr w:type="spellEnd"/>
            <w:r w:rsidRPr="00A52B97">
              <w:rPr>
                <w:rFonts w:ascii="Times New Roman" w:eastAsia="Times New Roman" w:hAnsi="Times New Roman" w:cs="Times New Roman"/>
                <w:sz w:val="24"/>
                <w:szCs w:val="24"/>
                <w:lang w:eastAsia="ru-RU"/>
              </w:rPr>
              <w:t xml:space="preserve"> работы среди молодежи, в том числе в общеобразовательных организациях, с целью ориентирования молодежи на получение профессий, имеющих спрос на рынке труда, знакомства с особенностями производства на конкретном производстве.</w:t>
            </w:r>
          </w:p>
          <w:p w:rsidR="005959FF" w:rsidRPr="00A52B97" w:rsidRDefault="005959FF" w:rsidP="005959FF">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B97">
              <w:rPr>
                <w:rFonts w:ascii="Times New Roman" w:eastAsia="Times New Roman" w:hAnsi="Times New Roman" w:cs="Times New Roman"/>
                <w:sz w:val="24"/>
                <w:szCs w:val="24"/>
                <w:lang w:eastAsia="ru-RU"/>
              </w:rPr>
              <w:t xml:space="preserve">На 2017-18 учебный год колледжем запланирован набор на 175 бюджетных мест по следующим специальностям и профессиям: Информационные системы (по отраслям); Разработка и эксплуатация нефтяных и газовых месторождений; Техническое обслуживание и ремонт автомобильного транспорта; Коммерция (по отраслям); Оператор нефтяных и газовых скважин; Повар, кондитер; </w:t>
            </w:r>
            <w:r w:rsidRPr="00A52B97">
              <w:rPr>
                <w:rFonts w:ascii="Times New Roman" w:eastAsia="Times New Roman" w:hAnsi="Times New Roman" w:cs="Times New Roman"/>
                <w:sz w:val="24"/>
                <w:szCs w:val="24"/>
                <w:lang w:eastAsia="ru-RU"/>
              </w:rPr>
              <w:lastRenderedPageBreak/>
              <w:t>Слесарь по контрольно-измерительным приборам и автоматике.</w:t>
            </w:r>
          </w:p>
          <w:p w:rsidR="005F01B3" w:rsidRPr="00063320" w:rsidRDefault="005F01B3" w:rsidP="002E37C8">
            <w:pPr>
              <w:rPr>
                <w:sz w:val="24"/>
                <w:szCs w:val="24"/>
              </w:rPr>
            </w:pP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Разработать и предложить механизмы выявления и противодействия незаконному предпринимательству и коррупции в сфере бизнеса</w:t>
            </w:r>
          </w:p>
        </w:tc>
        <w:tc>
          <w:tcPr>
            <w:tcW w:w="3489" w:type="dxa"/>
          </w:tcPr>
          <w:p w:rsidR="005F01B3" w:rsidRPr="00063320" w:rsidRDefault="005F01B3" w:rsidP="002E37C8">
            <w:pPr>
              <w:tabs>
                <w:tab w:val="left" w:pos="2255"/>
                <w:tab w:val="right" w:pos="3077"/>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r w:rsidRPr="00063320">
              <w:rPr>
                <w:rFonts w:ascii="Times New Roman" w:hAnsi="Times New Roman" w:cs="Times New Roman"/>
                <w:sz w:val="24"/>
                <w:szCs w:val="24"/>
              </w:rPr>
              <w:tab/>
            </w:r>
            <w:r w:rsidRPr="00063320">
              <w:rPr>
                <w:rFonts w:ascii="Times New Roman" w:hAnsi="Times New Roman" w:cs="Times New Roman"/>
                <w:sz w:val="24"/>
                <w:szCs w:val="24"/>
              </w:rPr>
              <w:tab/>
            </w:r>
          </w:p>
        </w:tc>
        <w:tc>
          <w:tcPr>
            <w:tcW w:w="6828" w:type="dxa"/>
          </w:tcPr>
          <w:p w:rsidR="005F01B3" w:rsidRPr="00063320" w:rsidRDefault="005F01B3" w:rsidP="002E37C8">
            <w:pPr>
              <w:rPr>
                <w:sz w:val="24"/>
                <w:szCs w:val="24"/>
              </w:rPr>
            </w:pPr>
            <w:r w:rsidRPr="00063320">
              <w:rPr>
                <w:rFonts w:ascii="Times New Roman" w:hAnsi="Times New Roman" w:cs="Times New Roman"/>
                <w:sz w:val="24"/>
                <w:szCs w:val="24"/>
              </w:rPr>
              <w:t>В работе</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17</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Предложить ОАО «ТЭК» заключить дополнительные соглашения о возможном предоставлении отсрочки платежа на срок до 14 рабочих дней с субъектами малого и среднего предпринимательства, которые добросовестно исполняли свои обязательства по договорам в течение 3 месяцев. В случае несвоевременной оплаты задолженности в льготный период лишать контрагента данной привилегии сроком на 6 месяцев</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жилищно-коммунального комплекса и энергетики Ханты-Мансийского автономного округа – Югры  </w:t>
            </w:r>
          </w:p>
        </w:tc>
        <w:tc>
          <w:tcPr>
            <w:tcW w:w="6828" w:type="dxa"/>
          </w:tcPr>
          <w:p w:rsidR="00F766EF" w:rsidRPr="00063320" w:rsidRDefault="00F766EF" w:rsidP="00FF320A">
            <w:pPr>
              <w:autoSpaceDE w:val="0"/>
              <w:autoSpaceDN w:val="0"/>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Вопрос о снижении финансовой нагрузки на субъекты малого и среднего предпринимательства путем установления по соглашению с гарантирующим поставщиком сроков осуществления расчетов за электрическую энергию, не предполагающих внесение авансовых платежей, ранее был рассмотрен на заседании Межотраслевого совета потребителей по вопросам деятельности субъектов естественных монополий при Губернаторе Ханты-Мансийского автономного округа – Югры (далее – Межотраслевой совет) 11 июля 2016 года.</w:t>
            </w:r>
            <w:proofErr w:type="gramEnd"/>
          </w:p>
          <w:p w:rsidR="00FF320A" w:rsidRPr="00063320" w:rsidRDefault="00F766EF" w:rsidP="00FF320A">
            <w:pPr>
              <w:autoSpaceDE w:val="0"/>
              <w:autoSpaceDN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Согласно поручению Межотраслевого совета, 28 июля 2016 года в администрации города Нефтеюганска было проведено заседание муниципальной рабочей группы «Доступная энергетическая инфраструктура» с участием гарантирующего поставщика АО «Тюменская </w:t>
            </w:r>
            <w:proofErr w:type="spellStart"/>
            <w:r w:rsidRPr="00063320">
              <w:rPr>
                <w:rFonts w:ascii="Times New Roman" w:eastAsia="Times New Roman" w:hAnsi="Times New Roman" w:cs="Times New Roman"/>
                <w:sz w:val="24"/>
                <w:szCs w:val="24"/>
                <w:lang w:eastAsia="ru-RU"/>
              </w:rPr>
              <w:t>энергосбытовая</w:t>
            </w:r>
            <w:proofErr w:type="spellEnd"/>
            <w:r w:rsidRPr="00063320">
              <w:rPr>
                <w:rFonts w:ascii="Times New Roman" w:eastAsia="Times New Roman" w:hAnsi="Times New Roman" w:cs="Times New Roman"/>
                <w:sz w:val="24"/>
                <w:szCs w:val="24"/>
                <w:lang w:eastAsia="ru-RU"/>
              </w:rPr>
              <w:t xml:space="preserve"> компания» и предпринимателей города. </w:t>
            </w:r>
            <w:proofErr w:type="gramStart"/>
            <w:r w:rsidRPr="00063320">
              <w:rPr>
                <w:rFonts w:ascii="Times New Roman" w:eastAsia="Times New Roman" w:hAnsi="Times New Roman" w:cs="Times New Roman"/>
                <w:sz w:val="24"/>
                <w:szCs w:val="24"/>
                <w:lang w:eastAsia="ru-RU"/>
              </w:rPr>
              <w:t>В итоге дискуссии определено, что порядок оплаты потребителями, установленный Основными положениями функционирования розничных рынков электрической энергии (мощности), утвержденными постановлением Правительства Российской Федерации от 04.05.2012 № 442, фактически исключает авансовый характер расчетов и предусматривает оплату текущего потребления электрической энергии, синхронизированный по срокам расчетов гарантирующего поставщика на оптовом рынке электрической энергии (мощности) и сетевыми организациями на услуги по передаче электрической энергии.</w:t>
            </w:r>
            <w:proofErr w:type="gramEnd"/>
          </w:p>
          <w:p w:rsidR="00595066" w:rsidRPr="00063320" w:rsidRDefault="00595066" w:rsidP="00FF320A">
            <w:pPr>
              <w:autoSpaceDE w:val="0"/>
              <w:autoSpaceDN w:val="0"/>
              <w:jc w:val="both"/>
              <w:rPr>
                <w:rFonts w:ascii="Times New Roman" w:eastAsia="Times New Roman" w:hAnsi="Times New Roman" w:cs="Times New Roman"/>
                <w:sz w:val="24"/>
                <w:szCs w:val="24"/>
                <w:lang w:eastAsia="ru-RU"/>
              </w:rPr>
            </w:pP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18</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Предпринимательскому сообществу сосредоточить усилия на организации </w:t>
            </w:r>
            <w:r w:rsidRPr="00063320">
              <w:rPr>
                <w:rFonts w:ascii="Times New Roman" w:hAnsi="Times New Roman" w:cs="Times New Roman"/>
                <w:sz w:val="24"/>
                <w:szCs w:val="24"/>
              </w:rPr>
              <w:lastRenderedPageBreak/>
              <w:t>и ведении цивилизованного, честного, открытого и социально – ориентированного бизнеса, внедрению новейших и эффективных инновационных технологий и обеспечение заинтересованности каждого сотрудника предприятия в результатах своего труда</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Торгово-промышленные палаты </w:t>
            </w:r>
          </w:p>
        </w:tc>
        <w:tc>
          <w:tcPr>
            <w:tcW w:w="6828" w:type="dxa"/>
          </w:tcPr>
          <w:p w:rsidR="009419DF" w:rsidRPr="00063320" w:rsidRDefault="007F144E" w:rsidP="009419DF">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9419DF" w:rsidRPr="00063320">
              <w:rPr>
                <w:rFonts w:ascii="Times New Roman" w:eastAsia="Times New Roman" w:hAnsi="Times New Roman" w:cs="Times New Roman"/>
                <w:sz w:val="24"/>
                <w:szCs w:val="24"/>
                <w:lang w:eastAsia="ru-RU"/>
              </w:rPr>
              <w:t xml:space="preserve"> </w:t>
            </w:r>
            <w:proofErr w:type="gramStart"/>
            <w:r w:rsidR="009419DF" w:rsidRPr="00063320">
              <w:rPr>
                <w:rFonts w:ascii="Times New Roman" w:eastAsia="Times New Roman" w:hAnsi="Times New Roman" w:cs="Times New Roman"/>
                <w:sz w:val="24"/>
                <w:szCs w:val="24"/>
                <w:lang w:eastAsia="ru-RU"/>
              </w:rPr>
              <w:t>На</w:t>
            </w:r>
            <w:r w:rsidR="009419DF" w:rsidRPr="00063320">
              <w:rPr>
                <w:rFonts w:ascii="Times New Roman" w:hAnsi="Times New Roman" w:cs="Times New Roman"/>
                <w:sz w:val="24"/>
                <w:szCs w:val="24"/>
              </w:rPr>
              <w:t xml:space="preserve"> основании Закона Российской Федерации от 07.07.1993  N 5340-1 (ред. от 30.12.2015) "О торгово-промышленных палатах </w:t>
            </w:r>
            <w:r w:rsidR="009419DF" w:rsidRPr="00063320">
              <w:rPr>
                <w:rFonts w:ascii="Times New Roman" w:hAnsi="Times New Roman" w:cs="Times New Roman"/>
                <w:sz w:val="24"/>
                <w:szCs w:val="24"/>
              </w:rPr>
              <w:lastRenderedPageBreak/>
              <w:t>в Российской Федерации», Торгово-промышленная палата  России и территориальные торгово-промышленные палаты осуществляют ведение негосударственного Реестра российских предприятий и предпринимателей,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w:t>
            </w:r>
            <w:proofErr w:type="gramEnd"/>
          </w:p>
          <w:p w:rsidR="009419DF" w:rsidRPr="00063320" w:rsidRDefault="009419DF" w:rsidP="009419DF">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 xml:space="preserve">Вышеуказанный реестр ведется </w:t>
            </w:r>
            <w:r w:rsidRPr="00063320">
              <w:rPr>
                <w:rFonts w:ascii="Times New Roman" w:eastAsia="Times New Roman" w:hAnsi="Times New Roman" w:cs="Times New Roman"/>
                <w:color w:val="000000"/>
                <w:sz w:val="24"/>
                <w:szCs w:val="24"/>
                <w:lang w:eastAsia="ru-RU"/>
              </w:rPr>
              <w:t>с целью выявления и поддержки предприятий и организаций, которые добровольно заявляют о своей готовности работать на рынке в цивилизованных условиях и предоставляют достоверную информацию о своей деятельности, поддержки отечественных производителей, укрепления их позиции на внутреннем и внешнем рынках.</w:t>
            </w:r>
            <w:proofErr w:type="gramEnd"/>
          </w:p>
          <w:p w:rsidR="009419DF" w:rsidRPr="00063320" w:rsidRDefault="009419DF" w:rsidP="009419DF">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color w:val="000000"/>
                <w:sz w:val="24"/>
                <w:szCs w:val="24"/>
                <w:lang w:eastAsia="ru-RU"/>
              </w:rPr>
              <w:t xml:space="preserve">   Более подробную информацию можно узнать по ссылке </w:t>
            </w:r>
            <w:hyperlink r:id="rId11" w:history="1">
              <w:r w:rsidRPr="00063320">
                <w:rPr>
                  <w:rStyle w:val="ac"/>
                  <w:rFonts w:ascii="Times New Roman" w:eastAsia="Times New Roman" w:hAnsi="Times New Roman" w:cs="Times New Roman"/>
                  <w:sz w:val="24"/>
                  <w:szCs w:val="24"/>
                  <w:lang w:eastAsia="ru-RU"/>
                </w:rPr>
                <w:t>http://hmao.tpprf.ru/ru/reestrpart/</w:t>
              </w:r>
            </w:hyperlink>
            <w:r w:rsidRPr="00063320">
              <w:rPr>
                <w:rFonts w:ascii="Times New Roman" w:eastAsia="Times New Roman" w:hAnsi="Times New Roman" w:cs="Times New Roman"/>
                <w:color w:val="000000"/>
                <w:sz w:val="24"/>
                <w:szCs w:val="24"/>
                <w:lang w:eastAsia="ru-RU"/>
              </w:rPr>
              <w:t>.</w:t>
            </w:r>
          </w:p>
          <w:p w:rsidR="00276602" w:rsidRPr="00063320" w:rsidRDefault="009419DF" w:rsidP="00210915">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276602" w:rsidRPr="00063320">
              <w:rPr>
                <w:rFonts w:ascii="Times New Roman" w:eastAsia="Times New Roman" w:hAnsi="Times New Roman" w:cs="Times New Roman"/>
                <w:sz w:val="24"/>
                <w:szCs w:val="24"/>
                <w:lang w:eastAsia="ru-RU"/>
              </w:rPr>
              <w:t xml:space="preserve">В целях </w:t>
            </w:r>
            <w:r w:rsidR="004816C2" w:rsidRPr="00063320">
              <w:rPr>
                <w:rFonts w:ascii="Times New Roman" w:eastAsia="Times New Roman" w:hAnsi="Times New Roman" w:cs="Times New Roman"/>
                <w:sz w:val="24"/>
                <w:szCs w:val="24"/>
                <w:lang w:eastAsia="ru-RU"/>
              </w:rPr>
              <w:t>внедрения инновационных технологий в ведении бизнеса Торгово-промышленной палатой Ханты-Мансийского автономного округа - Югры</w:t>
            </w:r>
            <w:r w:rsidR="00276602" w:rsidRPr="00063320">
              <w:rPr>
                <w:rFonts w:ascii="Times New Roman" w:eastAsia="Times New Roman" w:hAnsi="Times New Roman" w:cs="Times New Roman"/>
                <w:sz w:val="24"/>
                <w:szCs w:val="24"/>
                <w:lang w:eastAsia="ru-RU"/>
              </w:rPr>
              <w:t xml:space="preserve"> проведен ряд мероприятий:</w:t>
            </w:r>
            <w:r w:rsidR="007F144E" w:rsidRPr="00063320">
              <w:rPr>
                <w:rFonts w:ascii="Times New Roman" w:eastAsia="Times New Roman" w:hAnsi="Times New Roman" w:cs="Times New Roman"/>
                <w:sz w:val="24"/>
                <w:szCs w:val="24"/>
                <w:lang w:eastAsia="ru-RU"/>
              </w:rPr>
              <w:t xml:space="preserve"> </w:t>
            </w:r>
          </w:p>
          <w:p w:rsidR="00210915" w:rsidRPr="00063320" w:rsidRDefault="00257906" w:rsidP="00210915">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210915" w:rsidRPr="00063320">
              <w:rPr>
                <w:rFonts w:ascii="Times New Roman" w:eastAsia="Times New Roman" w:hAnsi="Times New Roman" w:cs="Times New Roman"/>
                <w:sz w:val="24"/>
                <w:szCs w:val="24"/>
                <w:lang w:eastAsia="ru-RU"/>
              </w:rPr>
              <w:t>Серия обучающих семинаров "Онлайн кассы: новые правила торговли" 7-10 ноября 2016г. (Ханты-Мансийск, Советский, Нефтеюганск, Пыть-Ях)</w:t>
            </w:r>
            <w:r w:rsidRPr="00063320">
              <w:rPr>
                <w:rFonts w:ascii="Times New Roman" w:eastAsia="Times New Roman" w:hAnsi="Times New Roman" w:cs="Times New Roman"/>
                <w:sz w:val="24"/>
                <w:szCs w:val="24"/>
                <w:lang w:eastAsia="ru-RU"/>
              </w:rPr>
              <w:t>;</w:t>
            </w:r>
          </w:p>
          <w:p w:rsidR="00210915" w:rsidRPr="00063320" w:rsidRDefault="00257906" w:rsidP="00210915">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w:t>
            </w:r>
            <w:r w:rsidR="00210915" w:rsidRPr="00063320">
              <w:rPr>
                <w:rFonts w:ascii="Times New Roman" w:eastAsia="Times New Roman" w:hAnsi="Times New Roman" w:cs="Times New Roman"/>
                <w:sz w:val="24"/>
                <w:szCs w:val="24"/>
                <w:lang w:eastAsia="ru-RU"/>
              </w:rPr>
              <w:t>Семинар  «Бережливое производство и 6 сигм»,  декабря 2016г. (г. Когалым, г. Пыть-Ях)</w:t>
            </w:r>
            <w:r w:rsidRPr="00063320">
              <w:rPr>
                <w:rFonts w:ascii="Times New Roman" w:eastAsia="Times New Roman" w:hAnsi="Times New Roman" w:cs="Times New Roman"/>
                <w:sz w:val="24"/>
                <w:szCs w:val="24"/>
                <w:lang w:eastAsia="ru-RU"/>
              </w:rPr>
              <w:t>;</w:t>
            </w:r>
          </w:p>
          <w:p w:rsidR="00210915" w:rsidRPr="00063320" w:rsidRDefault="00257906" w:rsidP="00210915">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w:t>
            </w:r>
            <w:r w:rsidR="00210915" w:rsidRPr="00063320">
              <w:rPr>
                <w:rFonts w:ascii="Times New Roman" w:eastAsia="Times New Roman" w:hAnsi="Times New Roman" w:cs="Times New Roman"/>
                <w:sz w:val="24"/>
                <w:szCs w:val="24"/>
                <w:lang w:eastAsia="ru-RU"/>
              </w:rPr>
              <w:t xml:space="preserve">Бизнес завтрак с предпринимателями города Нефтеюганска, тема встречи  - построение систем управления организацией и использование </w:t>
            </w:r>
            <w:proofErr w:type="gramStart"/>
            <w:r w:rsidR="00210915" w:rsidRPr="00063320">
              <w:rPr>
                <w:rFonts w:ascii="Times New Roman" w:eastAsia="Times New Roman" w:hAnsi="Times New Roman" w:cs="Times New Roman"/>
                <w:sz w:val="24"/>
                <w:szCs w:val="24"/>
                <w:lang w:eastAsia="ru-RU"/>
              </w:rPr>
              <w:t>риск-менеджмента</w:t>
            </w:r>
            <w:proofErr w:type="gramEnd"/>
            <w:r w:rsidR="00210915" w:rsidRPr="00063320">
              <w:rPr>
                <w:rFonts w:ascii="Times New Roman" w:eastAsia="Times New Roman" w:hAnsi="Times New Roman" w:cs="Times New Roman"/>
                <w:sz w:val="24"/>
                <w:szCs w:val="24"/>
                <w:lang w:eastAsia="ru-RU"/>
              </w:rPr>
              <w:t>, 14 апреля 2016г. (г. Нефтеюганск)</w:t>
            </w:r>
            <w:r w:rsidRPr="00063320">
              <w:rPr>
                <w:rFonts w:ascii="Times New Roman" w:eastAsia="Times New Roman" w:hAnsi="Times New Roman" w:cs="Times New Roman"/>
                <w:sz w:val="24"/>
                <w:szCs w:val="24"/>
                <w:lang w:eastAsia="ru-RU"/>
              </w:rPr>
              <w:t>;</w:t>
            </w:r>
          </w:p>
          <w:p w:rsidR="00210915" w:rsidRPr="00063320" w:rsidRDefault="00257906" w:rsidP="007F144E">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210915" w:rsidRPr="00063320">
              <w:rPr>
                <w:rFonts w:ascii="Times New Roman" w:eastAsia="Times New Roman" w:hAnsi="Times New Roman" w:cs="Times New Roman"/>
                <w:sz w:val="24"/>
                <w:szCs w:val="24"/>
                <w:lang w:eastAsia="ru-RU"/>
              </w:rPr>
              <w:t>Дискуссионные площадки  в г. Пыть-Ях, Нефтеюганск,  28-29 мая 2016г. (тренинги, деловые игры)</w:t>
            </w:r>
            <w:r w:rsidR="007F144E" w:rsidRPr="00063320">
              <w:rPr>
                <w:rFonts w:ascii="Times New Roman" w:eastAsia="Times New Roman" w:hAnsi="Times New Roman" w:cs="Times New Roman"/>
                <w:sz w:val="24"/>
                <w:szCs w:val="24"/>
                <w:lang w:eastAsia="ru-RU"/>
              </w:rPr>
              <w:t>.</w:t>
            </w:r>
          </w:p>
          <w:p w:rsidR="009419DF" w:rsidRPr="00063320" w:rsidRDefault="007F144E" w:rsidP="00D81956">
            <w:pPr>
              <w:jc w:val="both"/>
              <w:rPr>
                <w:sz w:val="24"/>
                <w:szCs w:val="24"/>
              </w:rPr>
            </w:pPr>
            <w:r w:rsidRPr="00063320">
              <w:rPr>
                <w:rFonts w:ascii="Times New Roman" w:eastAsia="Times New Roman" w:hAnsi="Times New Roman" w:cs="Times New Roman"/>
                <w:sz w:val="24"/>
                <w:szCs w:val="24"/>
                <w:lang w:eastAsia="ru-RU"/>
              </w:rPr>
              <w:t xml:space="preserve">  </w:t>
            </w:r>
            <w:r w:rsidR="00210915" w:rsidRPr="00063320">
              <w:rPr>
                <w:rFonts w:ascii="Times New Roman" w:eastAsia="Times New Roman" w:hAnsi="Times New Roman" w:cs="Times New Roman"/>
                <w:sz w:val="24"/>
                <w:szCs w:val="24"/>
                <w:lang w:eastAsia="ru-RU"/>
              </w:rPr>
              <w:t>Поддержка специального проекта   Т</w:t>
            </w:r>
            <w:r w:rsidRPr="00063320">
              <w:rPr>
                <w:rFonts w:ascii="Times New Roman" w:eastAsia="Times New Roman" w:hAnsi="Times New Roman" w:cs="Times New Roman"/>
                <w:sz w:val="24"/>
                <w:szCs w:val="24"/>
                <w:lang w:eastAsia="ru-RU"/>
              </w:rPr>
              <w:t>оргово-промышленной палаты</w:t>
            </w:r>
            <w:r w:rsidR="00210915" w:rsidRPr="00063320">
              <w:rPr>
                <w:rFonts w:ascii="Times New Roman" w:eastAsia="Times New Roman" w:hAnsi="Times New Roman" w:cs="Times New Roman"/>
                <w:sz w:val="24"/>
                <w:szCs w:val="24"/>
                <w:lang w:eastAsia="ru-RU"/>
              </w:rPr>
              <w:t xml:space="preserve">  Р</w:t>
            </w:r>
            <w:r w:rsidRPr="00063320">
              <w:rPr>
                <w:rFonts w:ascii="Times New Roman" w:eastAsia="Times New Roman" w:hAnsi="Times New Roman" w:cs="Times New Roman"/>
                <w:sz w:val="24"/>
                <w:szCs w:val="24"/>
                <w:lang w:eastAsia="ru-RU"/>
              </w:rPr>
              <w:t>оссийской Федерации</w:t>
            </w:r>
            <w:r w:rsidR="00210915" w:rsidRPr="00063320">
              <w:rPr>
                <w:rFonts w:ascii="Times New Roman" w:eastAsia="Times New Roman" w:hAnsi="Times New Roman" w:cs="Times New Roman"/>
                <w:sz w:val="24"/>
                <w:szCs w:val="24"/>
                <w:lang w:eastAsia="ru-RU"/>
              </w:rPr>
              <w:t xml:space="preserve">  "Бизнес-Барометр коррупции". </w:t>
            </w:r>
            <w:r w:rsidRPr="00063320">
              <w:rPr>
                <w:rFonts w:ascii="Times New Roman" w:eastAsia="Times New Roman" w:hAnsi="Times New Roman" w:cs="Times New Roman"/>
                <w:sz w:val="24"/>
                <w:szCs w:val="24"/>
                <w:lang w:eastAsia="ru-RU"/>
              </w:rPr>
              <w:t xml:space="preserve">   </w:t>
            </w:r>
            <w:r w:rsidR="00210915" w:rsidRPr="00063320">
              <w:rPr>
                <w:rFonts w:ascii="Times New Roman" w:eastAsia="Times New Roman" w:hAnsi="Times New Roman" w:cs="Times New Roman"/>
                <w:sz w:val="24"/>
                <w:szCs w:val="24"/>
                <w:lang w:eastAsia="ru-RU"/>
              </w:rPr>
              <w:t xml:space="preserve">Это регулярное исследование мнений предпринимателей об антикоррупционной политике в России. </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19</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Предпринимательскому сообществу активно участвовать в социально – экономическом развитии города </w:t>
            </w:r>
            <w:proofErr w:type="spellStart"/>
            <w:r w:rsidRPr="00063320">
              <w:rPr>
                <w:rFonts w:ascii="Times New Roman" w:hAnsi="Times New Roman" w:cs="Times New Roman"/>
                <w:sz w:val="24"/>
                <w:szCs w:val="24"/>
              </w:rPr>
              <w:t>Мегиона</w:t>
            </w:r>
            <w:proofErr w:type="spellEnd"/>
            <w:r w:rsidRPr="00063320">
              <w:rPr>
                <w:rFonts w:ascii="Times New Roman" w:hAnsi="Times New Roman" w:cs="Times New Roman"/>
                <w:sz w:val="24"/>
                <w:szCs w:val="24"/>
              </w:rPr>
              <w:t>, решении проблем безработицы, трудоустройстве молодежи и сохранении рабочих мест</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7F144E" w:rsidRPr="00063320" w:rsidRDefault="00F07959" w:rsidP="007F144E">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7F144E" w:rsidRPr="00063320">
              <w:rPr>
                <w:rFonts w:ascii="Times New Roman" w:eastAsia="Times New Roman" w:hAnsi="Times New Roman" w:cs="Times New Roman"/>
                <w:sz w:val="24"/>
                <w:szCs w:val="24"/>
                <w:lang w:eastAsia="ru-RU"/>
              </w:rPr>
              <w:t xml:space="preserve">Союзу предпринимателей г. </w:t>
            </w:r>
            <w:proofErr w:type="spellStart"/>
            <w:r w:rsidR="007F144E" w:rsidRPr="00063320">
              <w:rPr>
                <w:rFonts w:ascii="Times New Roman" w:eastAsia="Times New Roman" w:hAnsi="Times New Roman" w:cs="Times New Roman"/>
                <w:sz w:val="24"/>
                <w:szCs w:val="24"/>
                <w:lang w:eastAsia="ru-RU"/>
              </w:rPr>
              <w:t>Мегиона</w:t>
            </w:r>
            <w:proofErr w:type="spellEnd"/>
            <w:r w:rsidR="007F144E" w:rsidRPr="00063320">
              <w:rPr>
                <w:rFonts w:ascii="Times New Roman" w:eastAsia="Times New Roman" w:hAnsi="Times New Roman" w:cs="Times New Roman"/>
                <w:sz w:val="24"/>
                <w:szCs w:val="24"/>
                <w:lang w:eastAsia="ru-RU"/>
              </w:rPr>
              <w:t xml:space="preserve">  направлен перечень мероприятий Торгово-промышленной палаты Ханты-Мансийского автономного округа - Югры  для совместного проведения в целях  реализации  вопросов социально-экономического развития города </w:t>
            </w:r>
            <w:proofErr w:type="spellStart"/>
            <w:r w:rsidR="007F144E" w:rsidRPr="00063320">
              <w:rPr>
                <w:rFonts w:ascii="Times New Roman" w:eastAsia="Times New Roman" w:hAnsi="Times New Roman" w:cs="Times New Roman"/>
                <w:sz w:val="24"/>
                <w:szCs w:val="24"/>
                <w:lang w:eastAsia="ru-RU"/>
              </w:rPr>
              <w:t>Мегиона</w:t>
            </w:r>
            <w:proofErr w:type="spellEnd"/>
            <w:r w:rsidR="007F144E" w:rsidRPr="00063320">
              <w:rPr>
                <w:rFonts w:ascii="Times New Roman" w:eastAsia="Times New Roman" w:hAnsi="Times New Roman" w:cs="Times New Roman"/>
                <w:sz w:val="24"/>
                <w:szCs w:val="24"/>
                <w:lang w:eastAsia="ru-RU"/>
              </w:rPr>
              <w:t>,  решения  проблем безработицы, трудоустройства молодежи, сохранения рабочих мест.</w:t>
            </w:r>
          </w:p>
          <w:p w:rsidR="007F144E" w:rsidRPr="00063320" w:rsidRDefault="00F07959" w:rsidP="007F144E">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7F144E" w:rsidRPr="00063320">
              <w:rPr>
                <w:rFonts w:ascii="Times New Roman" w:eastAsia="Times New Roman" w:hAnsi="Times New Roman" w:cs="Times New Roman"/>
                <w:sz w:val="24"/>
                <w:szCs w:val="24"/>
                <w:lang w:eastAsia="ru-RU"/>
              </w:rPr>
              <w:t xml:space="preserve">Направлены приглашения предпринимателям города </w:t>
            </w:r>
            <w:proofErr w:type="spellStart"/>
            <w:r w:rsidR="007F144E" w:rsidRPr="00063320">
              <w:rPr>
                <w:rFonts w:ascii="Times New Roman" w:eastAsia="Times New Roman" w:hAnsi="Times New Roman" w:cs="Times New Roman"/>
                <w:sz w:val="24"/>
                <w:szCs w:val="24"/>
                <w:lang w:eastAsia="ru-RU"/>
              </w:rPr>
              <w:t>Мегиона</w:t>
            </w:r>
            <w:proofErr w:type="spellEnd"/>
            <w:r w:rsidR="007F144E" w:rsidRPr="00063320">
              <w:rPr>
                <w:rFonts w:ascii="Times New Roman" w:eastAsia="Times New Roman" w:hAnsi="Times New Roman" w:cs="Times New Roman"/>
                <w:sz w:val="24"/>
                <w:szCs w:val="24"/>
                <w:lang w:eastAsia="ru-RU"/>
              </w:rPr>
              <w:t xml:space="preserve"> на участие в </w:t>
            </w:r>
            <w:proofErr w:type="spellStart"/>
            <w:r w:rsidR="007F144E" w:rsidRPr="00063320">
              <w:rPr>
                <w:rFonts w:ascii="Times New Roman" w:eastAsia="Times New Roman" w:hAnsi="Times New Roman" w:cs="Times New Roman"/>
                <w:sz w:val="24"/>
                <w:szCs w:val="24"/>
                <w:lang w:eastAsia="ru-RU"/>
              </w:rPr>
              <w:t>вебинарах</w:t>
            </w:r>
            <w:proofErr w:type="spellEnd"/>
            <w:r w:rsidR="007F144E" w:rsidRPr="00063320">
              <w:rPr>
                <w:rFonts w:ascii="Times New Roman" w:eastAsia="Times New Roman" w:hAnsi="Times New Roman" w:cs="Times New Roman"/>
                <w:sz w:val="24"/>
                <w:szCs w:val="24"/>
                <w:lang w:eastAsia="ru-RU"/>
              </w:rPr>
              <w:t>:  «Антикризисное управление предприятием»,</w:t>
            </w:r>
            <w:r w:rsidR="00BE0A29" w:rsidRPr="00063320">
              <w:rPr>
                <w:rFonts w:ascii="Times New Roman" w:eastAsia="Times New Roman" w:hAnsi="Times New Roman" w:cs="Times New Roman"/>
                <w:sz w:val="24"/>
                <w:szCs w:val="24"/>
                <w:lang w:eastAsia="ru-RU"/>
              </w:rPr>
              <w:t xml:space="preserve"> </w:t>
            </w:r>
            <w:r w:rsidR="007F144E" w:rsidRPr="00063320">
              <w:rPr>
                <w:rFonts w:ascii="Times New Roman" w:eastAsia="Times New Roman" w:hAnsi="Times New Roman" w:cs="Times New Roman"/>
                <w:sz w:val="24"/>
                <w:szCs w:val="24"/>
                <w:lang w:eastAsia="ru-RU"/>
              </w:rPr>
              <w:t xml:space="preserve">«О внедрении </w:t>
            </w:r>
            <w:proofErr w:type="spellStart"/>
            <w:r w:rsidR="007F144E" w:rsidRPr="00063320">
              <w:rPr>
                <w:rFonts w:ascii="Times New Roman" w:eastAsia="Times New Roman" w:hAnsi="Times New Roman" w:cs="Times New Roman"/>
                <w:sz w:val="24"/>
                <w:szCs w:val="24"/>
                <w:lang w:eastAsia="ru-RU"/>
              </w:rPr>
              <w:t>профстандартов</w:t>
            </w:r>
            <w:proofErr w:type="spellEnd"/>
            <w:r w:rsidR="007F144E" w:rsidRPr="00063320">
              <w:rPr>
                <w:rFonts w:ascii="Times New Roman" w:eastAsia="Times New Roman" w:hAnsi="Times New Roman" w:cs="Times New Roman"/>
                <w:sz w:val="24"/>
                <w:szCs w:val="24"/>
                <w:lang w:eastAsia="ru-RU"/>
              </w:rPr>
              <w:t xml:space="preserve"> на предприятии»,  «Организация и проведение деловых переговоров. Деловой этикет и международный протокол», «Практика разработки бизнес-планов для малого и среднего бизнеса. Оценка проектов. Практические рекомендации», Курс повышения квалификации в формате </w:t>
            </w:r>
            <w:proofErr w:type="spellStart"/>
            <w:r w:rsidR="007F144E" w:rsidRPr="00063320">
              <w:rPr>
                <w:rFonts w:ascii="Times New Roman" w:eastAsia="Times New Roman" w:hAnsi="Times New Roman" w:cs="Times New Roman"/>
                <w:sz w:val="24"/>
                <w:szCs w:val="24"/>
                <w:lang w:eastAsia="ru-RU"/>
              </w:rPr>
              <w:t>вебинара</w:t>
            </w:r>
            <w:proofErr w:type="spellEnd"/>
            <w:r w:rsidR="007F144E" w:rsidRPr="00063320">
              <w:rPr>
                <w:rFonts w:ascii="Times New Roman" w:eastAsia="Times New Roman" w:hAnsi="Times New Roman" w:cs="Times New Roman"/>
                <w:sz w:val="24"/>
                <w:szCs w:val="24"/>
                <w:lang w:eastAsia="ru-RU"/>
              </w:rPr>
              <w:t xml:space="preserve"> «Управление государственными и муниципальными заказами»,  и т.д.</w:t>
            </w:r>
          </w:p>
          <w:p w:rsidR="005F01B3" w:rsidRPr="00063320" w:rsidRDefault="00F07959" w:rsidP="00BE0A29">
            <w:pPr>
              <w:jc w:val="both"/>
              <w:rPr>
                <w:sz w:val="24"/>
                <w:szCs w:val="24"/>
              </w:rPr>
            </w:pPr>
            <w:r w:rsidRPr="00063320">
              <w:rPr>
                <w:rFonts w:ascii="Times New Roman" w:eastAsia="Times New Roman" w:hAnsi="Times New Roman" w:cs="Times New Roman"/>
                <w:sz w:val="24"/>
                <w:szCs w:val="24"/>
                <w:lang w:eastAsia="ru-RU"/>
              </w:rPr>
              <w:t xml:space="preserve">   </w:t>
            </w:r>
            <w:r w:rsidR="007F144E" w:rsidRPr="00063320">
              <w:rPr>
                <w:rFonts w:ascii="Times New Roman" w:eastAsia="Times New Roman" w:hAnsi="Times New Roman" w:cs="Times New Roman"/>
                <w:sz w:val="24"/>
                <w:szCs w:val="24"/>
                <w:lang w:eastAsia="ru-RU"/>
              </w:rPr>
              <w:t xml:space="preserve">Бесплатные курсы в рамках проекта </w:t>
            </w:r>
            <w:r w:rsidR="00BE0A29" w:rsidRPr="00063320">
              <w:rPr>
                <w:rFonts w:ascii="Times New Roman" w:eastAsia="Times New Roman" w:hAnsi="Times New Roman" w:cs="Times New Roman"/>
                <w:sz w:val="24"/>
                <w:szCs w:val="24"/>
                <w:lang w:eastAsia="ru-RU"/>
              </w:rPr>
              <w:t>Торгово-промышленной палаты</w:t>
            </w:r>
            <w:r w:rsidR="007F144E" w:rsidRPr="00063320">
              <w:rPr>
                <w:rFonts w:ascii="Times New Roman" w:eastAsia="Times New Roman" w:hAnsi="Times New Roman" w:cs="Times New Roman"/>
                <w:sz w:val="24"/>
                <w:szCs w:val="24"/>
                <w:lang w:eastAsia="ru-RU"/>
              </w:rPr>
              <w:t xml:space="preserve"> Р</w:t>
            </w:r>
            <w:r w:rsidR="00BE0A29" w:rsidRPr="00063320">
              <w:rPr>
                <w:rFonts w:ascii="Times New Roman" w:eastAsia="Times New Roman" w:hAnsi="Times New Roman" w:cs="Times New Roman"/>
                <w:sz w:val="24"/>
                <w:szCs w:val="24"/>
                <w:lang w:eastAsia="ru-RU"/>
              </w:rPr>
              <w:t xml:space="preserve">оссийской </w:t>
            </w:r>
            <w:r w:rsidR="007F144E" w:rsidRPr="00063320">
              <w:rPr>
                <w:rFonts w:ascii="Times New Roman" w:eastAsia="Times New Roman" w:hAnsi="Times New Roman" w:cs="Times New Roman"/>
                <w:sz w:val="24"/>
                <w:szCs w:val="24"/>
                <w:lang w:eastAsia="ru-RU"/>
              </w:rPr>
              <w:t>Ф</w:t>
            </w:r>
            <w:r w:rsidR="00BE0A29" w:rsidRPr="00063320">
              <w:rPr>
                <w:rFonts w:ascii="Times New Roman" w:eastAsia="Times New Roman" w:hAnsi="Times New Roman" w:cs="Times New Roman"/>
                <w:sz w:val="24"/>
                <w:szCs w:val="24"/>
                <w:lang w:eastAsia="ru-RU"/>
              </w:rPr>
              <w:t>едерации</w:t>
            </w:r>
            <w:r w:rsidR="007F144E" w:rsidRPr="00063320">
              <w:rPr>
                <w:rFonts w:ascii="Times New Roman" w:eastAsia="Times New Roman" w:hAnsi="Times New Roman" w:cs="Times New Roman"/>
                <w:sz w:val="24"/>
                <w:szCs w:val="24"/>
                <w:lang w:eastAsia="ru-RU"/>
              </w:rPr>
              <w:t xml:space="preserve">  «Женщина в новой профессии: всегда возможно стать успешной». Курсы ориентированы на безработных, мигрантов, студентов и выпускниц, начинающих  предпринимателей, потенциальных предпринимателей, людей с ограниченными физическими возможностями, матерей-одиночек, многодетных матерей, имеющие малолетних детей, имеющие детей-инвалидов, женщин </w:t>
            </w:r>
            <w:proofErr w:type="spellStart"/>
            <w:r w:rsidR="007F144E" w:rsidRPr="00063320">
              <w:rPr>
                <w:rFonts w:ascii="Times New Roman" w:eastAsia="Times New Roman" w:hAnsi="Times New Roman" w:cs="Times New Roman"/>
                <w:sz w:val="24"/>
                <w:szCs w:val="24"/>
                <w:lang w:eastAsia="ru-RU"/>
              </w:rPr>
              <w:t>предпенсионного</w:t>
            </w:r>
            <w:proofErr w:type="spellEnd"/>
            <w:r w:rsidR="007F144E" w:rsidRPr="00063320">
              <w:rPr>
                <w:rFonts w:ascii="Times New Roman" w:eastAsia="Times New Roman" w:hAnsi="Times New Roman" w:cs="Times New Roman"/>
                <w:sz w:val="24"/>
                <w:szCs w:val="24"/>
                <w:lang w:eastAsia="ru-RU"/>
              </w:rPr>
              <w:t xml:space="preserve"> возраста, жен военнослужащих, иные категории слабо защищенных в социальном плане, сотрудники некоммерческих организаций</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20</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направить усилия на активизацию предпринимательского сообщества и деятельности общественных объединений предпринимателей по защите прав и отстаиванию законных интересов субъектов малого и среднего бизнеса</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5F01B3" w:rsidRPr="00063320" w:rsidRDefault="00937BF7" w:rsidP="001B5884">
            <w:pPr>
              <w:pStyle w:val="ad"/>
              <w:shd w:val="clear" w:color="auto" w:fill="FFFFFF"/>
              <w:spacing w:line="285" w:lineRule="atLeast"/>
              <w:jc w:val="both"/>
            </w:pPr>
            <w:proofErr w:type="gramStart"/>
            <w:r w:rsidRPr="00063320">
              <w:t>Торгово-промышленной палатой</w:t>
            </w:r>
            <w:r w:rsidR="00FB621A" w:rsidRPr="00063320">
              <w:t xml:space="preserve"> Ханты-Мансийского автономного округа – Югры работ</w:t>
            </w:r>
            <w:r w:rsidR="001B5884" w:rsidRPr="00063320">
              <w:t>а</w:t>
            </w:r>
            <w:r w:rsidR="00FB621A" w:rsidRPr="00063320">
              <w:t xml:space="preserve"> по защите прав и законных интересов субъектов малого и среднего предпринимательства </w:t>
            </w:r>
            <w:r w:rsidR="001B5884" w:rsidRPr="00063320">
              <w:t xml:space="preserve">ведется на постоянной основе </w:t>
            </w:r>
            <w:r w:rsidR="00FB621A" w:rsidRPr="00063320">
              <w:t>в соответствии с заключенными соглашениями с Уполномоченным по защите прав предпринимателей в Ханты-Мансий</w:t>
            </w:r>
            <w:r w:rsidR="00323F25" w:rsidRPr="00063320">
              <w:t xml:space="preserve">ском автономном округе – Югре,  </w:t>
            </w:r>
            <w:r w:rsidR="00696C57" w:rsidRPr="00063320">
              <w:t xml:space="preserve">управлением </w:t>
            </w:r>
            <w:r w:rsidR="00517575" w:rsidRPr="00063320">
              <w:t>Федеральной</w:t>
            </w:r>
            <w:r w:rsidR="00696C57" w:rsidRPr="00063320">
              <w:t xml:space="preserve"> антимонопольной </w:t>
            </w:r>
            <w:r w:rsidR="00517575" w:rsidRPr="00063320">
              <w:t xml:space="preserve">службой Ханты-Мансийского автономного округа – Югры, </w:t>
            </w:r>
            <w:r w:rsidR="00517575" w:rsidRPr="00063320">
              <w:lastRenderedPageBreak/>
              <w:t>государственной инспекцией труда по Ханты-Мансийскому автономному округу – Югре, управлением Федеральной налоговой службой Ханты-Мансийского автономного</w:t>
            </w:r>
            <w:proofErr w:type="gramEnd"/>
            <w:r w:rsidR="00517575" w:rsidRPr="00063320">
              <w:t xml:space="preserve"> округа – Югры, управлением Федеральной службой по надзору в сфере защиты прав потребителей и благополучия человека по Ханты-Мансийскому автономному округу - Югре</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21</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обеспечить своевременное поступление налоговых платежей в бюджеты всех уровней</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5F01B3" w:rsidRPr="00063320" w:rsidRDefault="00D16342" w:rsidP="002E37C8">
            <w:pPr>
              <w:rPr>
                <w:rFonts w:ascii="Times New Roman" w:hAnsi="Times New Roman" w:cs="Times New Roman"/>
                <w:sz w:val="24"/>
                <w:szCs w:val="24"/>
              </w:rPr>
            </w:pPr>
            <w:r w:rsidRPr="00063320">
              <w:rPr>
                <w:sz w:val="24"/>
                <w:szCs w:val="24"/>
              </w:rPr>
              <w:t xml:space="preserve">   </w:t>
            </w:r>
            <w:r w:rsidR="0069404E" w:rsidRPr="00063320">
              <w:rPr>
                <w:rFonts w:ascii="Times New Roman" w:hAnsi="Times New Roman" w:cs="Times New Roman"/>
                <w:sz w:val="24"/>
                <w:szCs w:val="24"/>
              </w:rPr>
              <w:t xml:space="preserve">В целях повышения компетенции предпринимателей в сфере налогового законодательства </w:t>
            </w:r>
            <w:proofErr w:type="spellStart"/>
            <w:r w:rsidR="0069404E" w:rsidRPr="00063320">
              <w:rPr>
                <w:rFonts w:ascii="Times New Roman" w:hAnsi="Times New Roman" w:cs="Times New Roman"/>
                <w:sz w:val="24"/>
                <w:szCs w:val="24"/>
              </w:rPr>
              <w:t>Торгово</w:t>
            </w:r>
            <w:proofErr w:type="spellEnd"/>
            <w:r w:rsidR="0069404E" w:rsidRPr="00063320">
              <w:rPr>
                <w:rFonts w:ascii="Times New Roman" w:hAnsi="Times New Roman" w:cs="Times New Roman"/>
                <w:sz w:val="24"/>
                <w:szCs w:val="24"/>
              </w:rPr>
              <w:t xml:space="preserve"> – промышленной палатой Ханты-Мансийского автономного округа – Югры реализованы следующие мероприятия:</w:t>
            </w:r>
          </w:p>
          <w:p w:rsidR="0069404E" w:rsidRPr="00063320" w:rsidRDefault="0069404E" w:rsidP="0069404E">
            <w:pPr>
              <w:jc w:val="both"/>
              <w:rPr>
                <w:rFonts w:ascii="Times New Roman" w:hAnsi="Times New Roman" w:cs="Times New Roman"/>
              </w:rPr>
            </w:pPr>
            <w:r w:rsidRPr="00063320">
              <w:rPr>
                <w:rFonts w:ascii="Times New Roman" w:hAnsi="Times New Roman" w:cs="Times New Roman"/>
              </w:rPr>
              <w:t>- «Актуальные вопросы налогового законодательства в городах:  Ханты-Мансийск, Нефтеюганск, Пыть-Ях, Югорск»;</w:t>
            </w:r>
          </w:p>
          <w:p w:rsidR="0069404E" w:rsidRPr="00063320" w:rsidRDefault="0069404E" w:rsidP="0069404E">
            <w:pPr>
              <w:jc w:val="both"/>
              <w:rPr>
                <w:rFonts w:ascii="Times New Roman" w:hAnsi="Times New Roman" w:cs="Times New Roman"/>
              </w:rPr>
            </w:pPr>
            <w:r w:rsidRPr="00063320">
              <w:rPr>
                <w:rFonts w:ascii="Times New Roman" w:hAnsi="Times New Roman" w:cs="Times New Roman"/>
              </w:rPr>
              <w:t xml:space="preserve">- </w:t>
            </w:r>
            <w:proofErr w:type="spellStart"/>
            <w:r w:rsidRPr="00063320">
              <w:rPr>
                <w:rFonts w:ascii="Times New Roman" w:hAnsi="Times New Roman" w:cs="Times New Roman"/>
              </w:rPr>
              <w:t>Вебинары</w:t>
            </w:r>
            <w:proofErr w:type="spellEnd"/>
            <w:r w:rsidRPr="00063320">
              <w:rPr>
                <w:rFonts w:ascii="Times New Roman" w:hAnsi="Times New Roman" w:cs="Times New Roman"/>
              </w:rPr>
              <w:t xml:space="preserve"> на темы: «Первичные документы в бухгалтерском и налоговом учете. Практикум-</w:t>
            </w:r>
            <w:proofErr w:type="spellStart"/>
            <w:r w:rsidRPr="00063320">
              <w:rPr>
                <w:rFonts w:ascii="Times New Roman" w:hAnsi="Times New Roman" w:cs="Times New Roman"/>
              </w:rPr>
              <w:t>интенсив</w:t>
            </w:r>
            <w:proofErr w:type="spellEnd"/>
            <w:r w:rsidRPr="00063320">
              <w:rPr>
                <w:rFonts w:ascii="Times New Roman" w:hAnsi="Times New Roman" w:cs="Times New Roman"/>
              </w:rPr>
              <w:t>»; «Бухгалтерский и налоговый учет основных средств»; «Заработная плата. Средний заработок»; «Кассовые операции. Наличные расчеты и применение ККТ. Практикум-</w:t>
            </w:r>
            <w:proofErr w:type="spellStart"/>
            <w:r w:rsidRPr="00063320">
              <w:rPr>
                <w:rFonts w:ascii="Times New Roman" w:hAnsi="Times New Roman" w:cs="Times New Roman"/>
              </w:rPr>
              <w:t>интенсив</w:t>
            </w:r>
            <w:proofErr w:type="spellEnd"/>
            <w:r w:rsidRPr="00063320">
              <w:rPr>
                <w:rFonts w:ascii="Times New Roman" w:hAnsi="Times New Roman" w:cs="Times New Roman"/>
              </w:rPr>
              <w:t>»</w:t>
            </w:r>
          </w:p>
          <w:p w:rsidR="0069404E" w:rsidRPr="00063320" w:rsidRDefault="0069404E" w:rsidP="0069404E">
            <w:pPr>
              <w:jc w:val="both"/>
              <w:rPr>
                <w:rFonts w:ascii="Times New Roman" w:hAnsi="Times New Roman" w:cs="Times New Roman"/>
              </w:rPr>
            </w:pPr>
            <w:r w:rsidRPr="00063320">
              <w:rPr>
                <w:rFonts w:ascii="Times New Roman" w:hAnsi="Times New Roman" w:cs="Times New Roman"/>
              </w:rPr>
              <w:t>- Семинар: «Применение налоговых режимов для малого и среднего бизнеса в  2016 году», г. Ханты-Мансийск.</w:t>
            </w:r>
          </w:p>
          <w:p w:rsidR="0030253E" w:rsidRPr="00063320" w:rsidRDefault="0069404E" w:rsidP="0030253E">
            <w:pPr>
              <w:rPr>
                <w:rFonts w:ascii="Times New Roman" w:hAnsi="Times New Roman" w:cs="Times New Roman"/>
              </w:rPr>
            </w:pPr>
            <w:r w:rsidRPr="00063320">
              <w:rPr>
                <w:rFonts w:ascii="Times New Roman" w:hAnsi="Times New Roman" w:cs="Times New Roman"/>
              </w:rPr>
              <w:t xml:space="preserve">- </w:t>
            </w:r>
            <w:proofErr w:type="spellStart"/>
            <w:r w:rsidRPr="00063320">
              <w:rPr>
                <w:rFonts w:ascii="Times New Roman" w:hAnsi="Times New Roman" w:cs="Times New Roman"/>
              </w:rPr>
              <w:t>Вебинар</w:t>
            </w:r>
            <w:proofErr w:type="spellEnd"/>
            <w:r w:rsidRPr="00063320">
              <w:rPr>
                <w:rFonts w:ascii="Times New Roman" w:hAnsi="Times New Roman" w:cs="Times New Roman"/>
              </w:rPr>
              <w:t xml:space="preserve"> «Оптимизация налогообложения»</w:t>
            </w:r>
            <w:r w:rsidR="0030253E" w:rsidRPr="00063320">
              <w:rPr>
                <w:rFonts w:ascii="Times New Roman" w:hAnsi="Times New Roman" w:cs="Times New Roman"/>
              </w:rPr>
              <w:t xml:space="preserve"> </w:t>
            </w:r>
          </w:p>
          <w:p w:rsidR="00EE36A3" w:rsidRPr="00063320" w:rsidRDefault="00EE36A3" w:rsidP="0030253E">
            <w:pPr>
              <w:rPr>
                <w:sz w:val="24"/>
                <w:szCs w:val="24"/>
              </w:rPr>
            </w:pPr>
            <w:r w:rsidRPr="00063320">
              <w:rPr>
                <w:rFonts w:ascii="Times New Roman" w:hAnsi="Times New Roman" w:cs="Times New Roman"/>
              </w:rPr>
              <w:t xml:space="preserve">   Указанные мероприятия повышают грамотность предпринимателей Югры и сокращают количество нарушений в части выплаты налоговых платежей.</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22</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активизировать работу по продвижению своих товаров и услуг на внешний рынок</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C170D0" w:rsidRPr="00063320" w:rsidRDefault="005801B5" w:rsidP="00C170D0">
            <w:pPr>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306FA2" w:rsidRPr="00063320">
              <w:rPr>
                <w:rFonts w:ascii="Times New Roman" w:hAnsi="Times New Roman" w:cs="Times New Roman"/>
                <w:sz w:val="24"/>
                <w:szCs w:val="24"/>
              </w:rPr>
              <w:t xml:space="preserve">В целях продвижения </w:t>
            </w:r>
            <w:r w:rsidR="00C170D0" w:rsidRPr="00063320">
              <w:rPr>
                <w:rFonts w:ascii="Times New Roman" w:hAnsi="Times New Roman" w:cs="Times New Roman"/>
                <w:sz w:val="24"/>
                <w:szCs w:val="24"/>
              </w:rPr>
              <w:t>товаров и услуг предпринимателей на внешний рынок Торгово-промышленной палатой автономного округа проведен ряд мероприятий:</w:t>
            </w:r>
          </w:p>
          <w:p w:rsidR="00C170D0" w:rsidRPr="00063320" w:rsidRDefault="00C170D0" w:rsidP="00C170D0">
            <w:pPr>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t xml:space="preserve"> - О</w:t>
            </w:r>
            <w:r w:rsidRPr="00063320">
              <w:rPr>
                <w:rFonts w:ascii="Times New Roman" w:eastAsia="Times New Roman" w:hAnsi="Times New Roman" w:cs="Times New Roman"/>
                <w:sz w:val="24"/>
                <w:szCs w:val="24"/>
                <w:lang w:eastAsia="ru-RU"/>
              </w:rPr>
              <w:t xml:space="preserve">рганизована встреча Генерального консула Германии в Екатеринбурге </w:t>
            </w:r>
            <w:proofErr w:type="spellStart"/>
            <w:r w:rsidRPr="00063320">
              <w:rPr>
                <w:rFonts w:ascii="Times New Roman" w:eastAsia="Times New Roman" w:hAnsi="Times New Roman" w:cs="Times New Roman"/>
                <w:sz w:val="24"/>
                <w:szCs w:val="24"/>
                <w:lang w:eastAsia="ru-RU"/>
              </w:rPr>
              <w:t>Штефана</w:t>
            </w:r>
            <w:proofErr w:type="spellEnd"/>
            <w:proofErr w:type="gramStart"/>
            <w:r w:rsidRPr="00063320">
              <w:rPr>
                <w:rFonts w:ascii="Times New Roman" w:eastAsia="Times New Roman" w:hAnsi="Times New Roman" w:cs="Times New Roman"/>
                <w:sz w:val="24"/>
                <w:szCs w:val="24"/>
                <w:lang w:eastAsia="ru-RU"/>
              </w:rPr>
              <w:t xml:space="preserve"> К</w:t>
            </w:r>
            <w:proofErr w:type="gramEnd"/>
            <w:r w:rsidRPr="00063320">
              <w:rPr>
                <w:rFonts w:ascii="Times New Roman" w:eastAsia="Times New Roman" w:hAnsi="Times New Roman" w:cs="Times New Roman"/>
                <w:sz w:val="24"/>
                <w:szCs w:val="24"/>
                <w:lang w:eastAsia="ru-RU"/>
              </w:rPr>
              <w:t>айля с предпринимателями Югры,  г. Ханты-Мансийск</w:t>
            </w:r>
          </w:p>
          <w:p w:rsidR="00C170D0" w:rsidRPr="00063320" w:rsidRDefault="00C170D0" w:rsidP="00C170D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Состоялась  многопрофильная деловая поездка в Республику Беларусь</w:t>
            </w:r>
            <w:proofErr w:type="gramStart"/>
            <w:r w:rsidRPr="00063320">
              <w:rPr>
                <w:rFonts w:ascii="Times New Roman" w:eastAsia="Times New Roman" w:hAnsi="Times New Roman" w:cs="Times New Roman"/>
                <w:sz w:val="24"/>
                <w:szCs w:val="24"/>
                <w:lang w:eastAsia="ru-RU"/>
              </w:rPr>
              <w:t xml:space="preserve"> ,</w:t>
            </w:r>
            <w:proofErr w:type="gramEnd"/>
            <w:r w:rsidRPr="00063320">
              <w:rPr>
                <w:rFonts w:ascii="Times New Roman" w:eastAsia="Times New Roman" w:hAnsi="Times New Roman" w:cs="Times New Roman"/>
                <w:sz w:val="24"/>
                <w:szCs w:val="24"/>
                <w:lang w:eastAsia="ru-RU"/>
              </w:rPr>
              <w:t xml:space="preserve"> бизнес-миссия в  г. Гуанчжоу,  КНР.</w:t>
            </w:r>
          </w:p>
          <w:p w:rsidR="00C170D0" w:rsidRPr="00063320" w:rsidRDefault="00C170D0" w:rsidP="00C170D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Организованы встречи с предпринимателями стран БРИКС и ШОС  для развития сотрудничества в сфере </w:t>
            </w:r>
            <w:r w:rsidRPr="00063320">
              <w:rPr>
                <w:rFonts w:ascii="Times New Roman" w:eastAsia="Times New Roman" w:hAnsi="Times New Roman" w:cs="Times New Roman"/>
                <w:sz w:val="24"/>
                <w:szCs w:val="24"/>
                <w:lang w:val="en-US" w:eastAsia="ru-RU"/>
              </w:rPr>
              <w:t>IT</w:t>
            </w:r>
            <w:r w:rsidRPr="00063320">
              <w:rPr>
                <w:rFonts w:ascii="Times New Roman" w:eastAsia="Times New Roman" w:hAnsi="Times New Roman" w:cs="Times New Roman"/>
                <w:sz w:val="24"/>
                <w:szCs w:val="24"/>
                <w:lang w:eastAsia="ru-RU"/>
              </w:rPr>
              <w:t xml:space="preserve"> в рамках  VIII- Международного  IT-форума с участием стран БРИКС и ШОС. Также состоялась  стратегическая сессия «Развитие </w:t>
            </w:r>
            <w:r w:rsidRPr="00063320">
              <w:rPr>
                <w:rFonts w:ascii="Times New Roman" w:eastAsia="Times New Roman" w:hAnsi="Times New Roman" w:cs="Times New Roman"/>
                <w:sz w:val="24"/>
                <w:szCs w:val="24"/>
                <w:lang w:eastAsia="ru-RU"/>
              </w:rPr>
              <w:lastRenderedPageBreak/>
              <w:t>сотрудничества в IT-сфере между предпринимателями стран БРИКС»;</w:t>
            </w:r>
          </w:p>
          <w:p w:rsidR="005F01B3" w:rsidRPr="00063320" w:rsidRDefault="00C170D0" w:rsidP="00C170D0">
            <w:pPr>
              <w:jc w:val="both"/>
              <w:rPr>
                <w:sz w:val="24"/>
                <w:szCs w:val="24"/>
              </w:rPr>
            </w:pPr>
            <w:r w:rsidRPr="00063320">
              <w:rPr>
                <w:rFonts w:ascii="Times New Roman" w:eastAsia="Times New Roman" w:hAnsi="Times New Roman" w:cs="Times New Roman"/>
                <w:sz w:val="24"/>
                <w:szCs w:val="24"/>
                <w:lang w:eastAsia="ru-RU"/>
              </w:rPr>
              <w:t xml:space="preserve">- Проведены презентации: «Международная b2b-площадка </w:t>
            </w:r>
            <w:proofErr w:type="spellStart"/>
            <w:r w:rsidRPr="00063320">
              <w:rPr>
                <w:rFonts w:ascii="Times New Roman" w:eastAsia="Times New Roman" w:hAnsi="Times New Roman" w:cs="Times New Roman"/>
                <w:sz w:val="24"/>
                <w:szCs w:val="24"/>
                <w:lang w:eastAsia="ru-RU"/>
              </w:rPr>
              <w:t>WorldBRICS</w:t>
            </w:r>
            <w:proofErr w:type="spellEnd"/>
            <w:r w:rsidRPr="00063320">
              <w:rPr>
                <w:rFonts w:ascii="Times New Roman" w:eastAsia="Times New Roman" w:hAnsi="Times New Roman" w:cs="Times New Roman"/>
                <w:sz w:val="24"/>
                <w:szCs w:val="24"/>
                <w:lang w:eastAsia="ru-RU"/>
              </w:rPr>
              <w:t xml:space="preserve">»; «Открытие международного «Центра компетенций и аккредитаций» </w:t>
            </w:r>
            <w:proofErr w:type="spellStart"/>
            <w:r w:rsidRPr="00063320">
              <w:rPr>
                <w:rFonts w:ascii="Times New Roman" w:eastAsia="Times New Roman" w:hAnsi="Times New Roman" w:cs="Times New Roman"/>
                <w:sz w:val="24"/>
                <w:szCs w:val="24"/>
                <w:lang w:eastAsia="ru-RU"/>
              </w:rPr>
              <w:t>WorldBRICS</w:t>
            </w:r>
            <w:proofErr w:type="spellEnd"/>
            <w:r w:rsidRPr="00063320">
              <w:rPr>
                <w:rFonts w:ascii="Times New Roman" w:eastAsia="Times New Roman" w:hAnsi="Times New Roman" w:cs="Times New Roman"/>
                <w:sz w:val="24"/>
                <w:szCs w:val="24"/>
                <w:lang w:eastAsia="ru-RU"/>
              </w:rPr>
              <w:t xml:space="preserve"> на базе Торгово-промышленной палаты Ханты-Мансийского автономного округа – Югры».</w:t>
            </w:r>
          </w:p>
        </w:tc>
      </w:tr>
      <w:tr w:rsidR="00ED6AE2" w:rsidRPr="00063320" w:rsidTr="00CD66FA">
        <w:tc>
          <w:tcPr>
            <w:tcW w:w="15133" w:type="dxa"/>
            <w:gridSpan w:val="4"/>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Нижневартовский район</w:t>
            </w:r>
          </w:p>
        </w:tc>
      </w:tr>
      <w:tr w:rsidR="00ED6AE2" w:rsidRPr="00063320" w:rsidTr="00C94739">
        <w:tc>
          <w:tcPr>
            <w:tcW w:w="576"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23</w:t>
            </w:r>
          </w:p>
        </w:tc>
        <w:tc>
          <w:tcPr>
            <w:tcW w:w="4240"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Осуществлять совершенствование нормативно правовой базы, регулирующей деятельность субъектов малого и среднего бизнеса, в том числе по сохранению единого налога на вмененный доход (ЕНВД) в случае изменений в налоговом регулировании</w:t>
            </w:r>
          </w:p>
        </w:tc>
        <w:tc>
          <w:tcPr>
            <w:tcW w:w="3489"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9D7AE1" w:rsidRPr="00063320" w:rsidRDefault="009D7AE1" w:rsidP="002E37C8">
            <w:pPr>
              <w:autoSpaceDE w:val="0"/>
              <w:autoSpaceDN w:val="0"/>
              <w:adjustRightInd w:val="0"/>
              <w:jc w:val="both"/>
              <w:rPr>
                <w:rFonts w:ascii="Times New Roman" w:hAnsi="Times New Roman" w:cs="Times New Roman"/>
                <w:bCs/>
                <w:sz w:val="24"/>
                <w:szCs w:val="24"/>
              </w:rPr>
            </w:pPr>
            <w:proofErr w:type="gramStart"/>
            <w:r w:rsidRPr="00063320">
              <w:rPr>
                <w:rFonts w:ascii="Times New Roman" w:hAnsi="Times New Roman" w:cs="Times New Roman"/>
                <w:sz w:val="24"/>
                <w:szCs w:val="24"/>
              </w:rPr>
              <w:t xml:space="preserve">Срок применения ЕНВД продлен до 1 января 2021 г. – на основании </w:t>
            </w:r>
            <w:r w:rsidRPr="00063320">
              <w:rPr>
                <w:rFonts w:ascii="Times New Roman" w:hAnsi="Times New Roman" w:cs="Times New Roman"/>
                <w:bCs/>
                <w:sz w:val="24"/>
                <w:szCs w:val="24"/>
              </w:rPr>
              <w:t>Федерального закона от 02.06.2016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roofErr w:type="gramEnd"/>
          </w:p>
          <w:p w:rsidR="009D7AE1" w:rsidRPr="00063320" w:rsidRDefault="009D7AE1" w:rsidP="002E37C8">
            <w:pPr>
              <w:autoSpaceDE w:val="0"/>
              <w:autoSpaceDN w:val="0"/>
              <w:adjustRightInd w:val="0"/>
              <w:jc w:val="both"/>
              <w:rPr>
                <w:rFonts w:ascii="Times New Roman" w:hAnsi="Times New Roman" w:cs="Times New Roman"/>
                <w:bCs/>
                <w:sz w:val="24"/>
                <w:szCs w:val="24"/>
              </w:rPr>
            </w:pPr>
            <w:r w:rsidRPr="00063320">
              <w:rPr>
                <w:rFonts w:ascii="Times New Roman" w:hAnsi="Times New Roman" w:cs="Times New Roman"/>
                <w:bCs/>
                <w:sz w:val="24"/>
                <w:szCs w:val="24"/>
              </w:rPr>
              <w:t xml:space="preserve">25.07.2016 в Госдуму внесен </w:t>
            </w:r>
            <w:hyperlink r:id="rId12" w:history="1">
              <w:r w:rsidRPr="00063320">
                <w:rPr>
                  <w:rFonts w:ascii="Times New Roman" w:hAnsi="Times New Roman" w:cs="Times New Roman"/>
                  <w:bCs/>
                  <w:sz w:val="24"/>
                  <w:szCs w:val="24"/>
                </w:rPr>
                <w:t>проект</w:t>
              </w:r>
            </w:hyperlink>
            <w:r w:rsidRPr="00063320">
              <w:rPr>
                <w:rFonts w:ascii="Times New Roman" w:hAnsi="Times New Roman" w:cs="Times New Roman"/>
                <w:bCs/>
                <w:sz w:val="24"/>
                <w:szCs w:val="24"/>
              </w:rPr>
              <w:t xml:space="preserve"> закона № 1134213-6, которым предлагается установить рассматриваемый налоговый режим бессрочным.</w:t>
            </w:r>
          </w:p>
          <w:p w:rsidR="009D7AE1" w:rsidRPr="00063320" w:rsidRDefault="009D7AE1" w:rsidP="002E37C8">
            <w:pPr>
              <w:jc w:val="both"/>
              <w:rPr>
                <w:rFonts w:ascii="Times New Roman" w:hAnsi="Times New Roman" w:cs="Times New Roman"/>
                <w:sz w:val="24"/>
                <w:szCs w:val="24"/>
              </w:rPr>
            </w:pP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24</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Продолжить работу с органами власти по дальнейшему снятию административных барьеров на стадиях предпринимательской деятельности</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5F01B3" w:rsidRPr="00063320" w:rsidRDefault="004F2FC5" w:rsidP="004F2FC5">
            <w:pPr>
              <w:jc w:val="both"/>
              <w:rPr>
                <w:sz w:val="24"/>
                <w:szCs w:val="24"/>
              </w:rPr>
            </w:pPr>
            <w:r w:rsidRPr="00063320">
              <w:rPr>
                <w:rFonts w:ascii="Times New Roman" w:hAnsi="Times New Roman" w:cs="Times New Roman"/>
              </w:rPr>
              <w:t xml:space="preserve">Подписаны соглашения о взаимодействии  с  администрациями  муниципальных образований : </w:t>
            </w:r>
            <w:proofErr w:type="spellStart"/>
            <w:r w:rsidRPr="00063320">
              <w:rPr>
                <w:rFonts w:ascii="Times New Roman" w:hAnsi="Times New Roman" w:cs="Times New Roman"/>
              </w:rPr>
              <w:t>г</w:t>
            </w:r>
            <w:proofErr w:type="gramStart"/>
            <w:r w:rsidRPr="00063320">
              <w:rPr>
                <w:rFonts w:ascii="Times New Roman" w:hAnsi="Times New Roman" w:cs="Times New Roman"/>
              </w:rPr>
              <w:t>.Н</w:t>
            </w:r>
            <w:proofErr w:type="gramEnd"/>
            <w:r w:rsidRPr="00063320">
              <w:rPr>
                <w:rFonts w:ascii="Times New Roman" w:hAnsi="Times New Roman" w:cs="Times New Roman"/>
              </w:rPr>
              <w:t>ефтеюганск</w:t>
            </w:r>
            <w:proofErr w:type="spellEnd"/>
            <w:r w:rsidRPr="00063320">
              <w:rPr>
                <w:rFonts w:ascii="Times New Roman" w:hAnsi="Times New Roman" w:cs="Times New Roman"/>
              </w:rPr>
              <w:t>, Нефтеюганский район,  г. Урай, г. Пыть-Ях, г. Когалым, Белоярский район,  Березовский район, Ханты-Мансийск.</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25</w:t>
            </w:r>
          </w:p>
        </w:tc>
        <w:tc>
          <w:tcPr>
            <w:tcW w:w="4240"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Усиление сотрудничества с органами власти на основе социального партнерства</w:t>
            </w:r>
          </w:p>
        </w:tc>
        <w:tc>
          <w:tcPr>
            <w:tcW w:w="3489"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4E6EDC" w:rsidRPr="00063320" w:rsidRDefault="002133EE" w:rsidP="00C15E60">
            <w:pPr>
              <w:jc w:val="both"/>
              <w:rPr>
                <w:sz w:val="24"/>
                <w:szCs w:val="24"/>
              </w:rPr>
            </w:pPr>
            <w:r w:rsidRPr="00063320">
              <w:rPr>
                <w:rFonts w:ascii="Times New Roman" w:hAnsi="Times New Roman" w:cs="Times New Roman"/>
                <w:sz w:val="24"/>
                <w:szCs w:val="24"/>
              </w:rPr>
              <w:t xml:space="preserve">   </w:t>
            </w:r>
            <w:proofErr w:type="gramStart"/>
            <w:r w:rsidR="00AE0150" w:rsidRPr="00063320">
              <w:rPr>
                <w:rFonts w:ascii="Times New Roman" w:hAnsi="Times New Roman" w:cs="Times New Roman"/>
                <w:sz w:val="24"/>
                <w:szCs w:val="24"/>
              </w:rPr>
              <w:t xml:space="preserve">В целях </w:t>
            </w:r>
            <w:r w:rsidR="004E6EDC" w:rsidRPr="00063320">
              <w:rPr>
                <w:rFonts w:ascii="Times New Roman" w:hAnsi="Times New Roman" w:cs="Times New Roman"/>
                <w:sz w:val="24"/>
                <w:szCs w:val="24"/>
              </w:rPr>
              <w:t xml:space="preserve">усиления сотрудничества с органами исполнительной </w:t>
            </w:r>
            <w:r w:rsidR="00387FD9" w:rsidRPr="00063320">
              <w:rPr>
                <w:rFonts w:ascii="Times New Roman" w:hAnsi="Times New Roman" w:cs="Times New Roman"/>
                <w:sz w:val="24"/>
                <w:szCs w:val="24"/>
              </w:rPr>
              <w:t xml:space="preserve">и законодательной </w:t>
            </w:r>
            <w:r w:rsidR="004E6EDC" w:rsidRPr="00063320">
              <w:rPr>
                <w:rFonts w:ascii="Times New Roman" w:hAnsi="Times New Roman" w:cs="Times New Roman"/>
                <w:sz w:val="24"/>
                <w:szCs w:val="24"/>
              </w:rPr>
              <w:t xml:space="preserve">власти автономного округа </w:t>
            </w:r>
            <w:r w:rsidR="00387FD9" w:rsidRPr="00063320">
              <w:rPr>
                <w:rFonts w:ascii="Times New Roman" w:hAnsi="Times New Roman" w:cs="Times New Roman"/>
                <w:sz w:val="24"/>
                <w:szCs w:val="24"/>
              </w:rPr>
              <w:t>и повышения роли Торгово-промышленной палаты</w:t>
            </w:r>
            <w:r w:rsidR="004E6EDC" w:rsidRPr="00063320">
              <w:rPr>
                <w:rFonts w:ascii="Times New Roman" w:hAnsi="Times New Roman" w:cs="Times New Roman"/>
                <w:sz w:val="24"/>
                <w:szCs w:val="24"/>
              </w:rPr>
              <w:t xml:space="preserve"> Ханты-Мансийского автономного округа – Югры </w:t>
            </w:r>
            <w:r w:rsidR="00387FD9" w:rsidRPr="00063320">
              <w:rPr>
                <w:rFonts w:ascii="Times New Roman" w:hAnsi="Times New Roman" w:cs="Times New Roman"/>
                <w:sz w:val="24"/>
                <w:szCs w:val="24"/>
              </w:rPr>
              <w:t>в общественной жизни округа члены Правления, Представители Палаты принимают активное участие в работе различных структур (советов, коллегий, комиссий, президиумов, рабочих групп), созданных при Правительстве автономного округа, вносят</w:t>
            </w:r>
            <w:r w:rsidR="004E6EDC" w:rsidRPr="00063320">
              <w:rPr>
                <w:rFonts w:ascii="Times New Roman" w:hAnsi="Times New Roman" w:cs="Times New Roman"/>
                <w:sz w:val="24"/>
                <w:szCs w:val="24"/>
              </w:rPr>
              <w:t xml:space="preserve"> предложения в проекты нормативно-правовых актов, программы социально-экономического развития.</w:t>
            </w:r>
            <w:proofErr w:type="gramEnd"/>
            <w:r w:rsidR="004E6EDC" w:rsidRPr="00063320">
              <w:rPr>
                <w:rFonts w:ascii="Times New Roman" w:hAnsi="Times New Roman" w:cs="Times New Roman"/>
                <w:sz w:val="24"/>
                <w:szCs w:val="24"/>
              </w:rPr>
              <w:t xml:space="preserve"> В соответствии с действующими </w:t>
            </w:r>
            <w:r w:rsidR="004E6EDC" w:rsidRPr="00063320">
              <w:rPr>
                <w:rFonts w:ascii="Times New Roman" w:hAnsi="Times New Roman" w:cs="Times New Roman"/>
                <w:sz w:val="24"/>
                <w:szCs w:val="24"/>
              </w:rPr>
              <w:lastRenderedPageBreak/>
              <w:t>соглашениями осуществляется взаимная информационно-аналитическая поддержка и проведение совместных мероприятий.</w:t>
            </w:r>
          </w:p>
        </w:tc>
      </w:tr>
      <w:tr w:rsidR="00ED6AE2" w:rsidRPr="00063320" w:rsidTr="00CD66FA">
        <w:tc>
          <w:tcPr>
            <w:tcW w:w="15133" w:type="dxa"/>
            <w:gridSpan w:val="4"/>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Октябрьский район</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26</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Внести дополнения в мероприятия государственной программы Ханты-Мансийского автономного округа – Югры «Социально – экономическое развитие, инвестиции и инновации Ханты-Мансийского автономного округа – Югры на 2016-2020 годы», в части финансовой поддержки по </w:t>
            </w:r>
            <w:proofErr w:type="spellStart"/>
            <w:r w:rsidRPr="00063320">
              <w:rPr>
                <w:rFonts w:ascii="Times New Roman" w:hAnsi="Times New Roman" w:cs="Times New Roman"/>
                <w:sz w:val="24"/>
                <w:szCs w:val="24"/>
              </w:rPr>
              <w:t>энергоэффективности</w:t>
            </w:r>
            <w:proofErr w:type="spellEnd"/>
            <w:r w:rsidRPr="00063320">
              <w:rPr>
                <w:rFonts w:ascii="Times New Roman" w:hAnsi="Times New Roman" w:cs="Times New Roman"/>
                <w:sz w:val="24"/>
                <w:szCs w:val="24"/>
              </w:rPr>
              <w:t xml:space="preserve"> проектов</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C73364" w:rsidRPr="00063320">
              <w:rPr>
                <w:rFonts w:ascii="Times New Roman" w:hAnsi="Times New Roman" w:cs="Times New Roman"/>
                <w:sz w:val="24"/>
                <w:szCs w:val="24"/>
              </w:rPr>
              <w:t xml:space="preserve"> </w:t>
            </w:r>
            <w:r w:rsidRPr="00063320">
              <w:rPr>
                <w:rFonts w:ascii="Times New Roman" w:hAnsi="Times New Roman" w:cs="Times New Roman"/>
                <w:sz w:val="24"/>
                <w:szCs w:val="24"/>
              </w:rPr>
              <w:t xml:space="preserve">Югры </w:t>
            </w:r>
          </w:p>
        </w:tc>
        <w:tc>
          <w:tcPr>
            <w:tcW w:w="6828" w:type="dxa"/>
          </w:tcPr>
          <w:p w:rsidR="00240A33" w:rsidRPr="00063320" w:rsidRDefault="00240A33" w:rsidP="002E37C8">
            <w:pPr>
              <w:widowControl w:val="0"/>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В период реализации целевой программы «Развитие малого и среднего предпринимательства </w:t>
            </w:r>
            <w:proofErr w:type="gramStart"/>
            <w:r w:rsidRPr="00063320">
              <w:rPr>
                <w:rFonts w:ascii="Times New Roman" w:eastAsia="Times New Roman" w:hAnsi="Times New Roman" w:cs="Times New Roman"/>
                <w:bCs/>
                <w:sz w:val="24"/>
                <w:szCs w:val="24"/>
                <w:lang w:eastAsia="ru-RU"/>
              </w:rPr>
              <w:t>в</w:t>
            </w:r>
            <w:proofErr w:type="gramEnd"/>
            <w:r w:rsidRPr="00063320">
              <w:rPr>
                <w:rFonts w:ascii="Times New Roman" w:eastAsia="Times New Roman" w:hAnsi="Times New Roman" w:cs="Times New Roman"/>
                <w:bCs/>
                <w:sz w:val="24"/>
                <w:szCs w:val="24"/>
                <w:lang w:eastAsia="ru-RU"/>
              </w:rPr>
              <w:t xml:space="preserve"> </w:t>
            </w:r>
            <w:proofErr w:type="gramStart"/>
            <w:r w:rsidRPr="00063320">
              <w:rPr>
                <w:rFonts w:ascii="Times New Roman" w:eastAsia="Times New Roman" w:hAnsi="Times New Roman" w:cs="Times New Roman"/>
                <w:bCs/>
                <w:sz w:val="24"/>
                <w:szCs w:val="24"/>
                <w:lang w:eastAsia="ru-RU"/>
              </w:rPr>
              <w:t>Ханты-Мансийском</w:t>
            </w:r>
            <w:proofErr w:type="gramEnd"/>
            <w:r w:rsidRPr="00063320">
              <w:rPr>
                <w:rFonts w:ascii="Times New Roman" w:eastAsia="Times New Roman" w:hAnsi="Times New Roman" w:cs="Times New Roman"/>
                <w:bCs/>
                <w:sz w:val="24"/>
                <w:szCs w:val="24"/>
                <w:lang w:eastAsia="ru-RU"/>
              </w:rPr>
              <w:t xml:space="preserve"> автономном округе – Югре на 2011 - 2013 годы», муниципальным образованиям автономного округа за счет средств бюджета округа предоставлялась субсидия на реализацию мероприятий муниципальных программ развития малого и среднего предпринимательства, в том числе по мероприятиям: «Реализация проектов Субъектов по </w:t>
            </w:r>
            <w:proofErr w:type="spellStart"/>
            <w:r w:rsidRPr="00063320">
              <w:rPr>
                <w:rFonts w:ascii="Times New Roman" w:eastAsia="Times New Roman" w:hAnsi="Times New Roman" w:cs="Times New Roman"/>
                <w:bCs/>
                <w:sz w:val="24"/>
                <w:szCs w:val="24"/>
                <w:lang w:eastAsia="ru-RU"/>
              </w:rPr>
              <w:t>энергоэффективности</w:t>
            </w:r>
            <w:proofErr w:type="spellEnd"/>
            <w:r w:rsidRPr="00063320">
              <w:rPr>
                <w:rFonts w:ascii="Times New Roman" w:eastAsia="Times New Roman" w:hAnsi="Times New Roman" w:cs="Times New Roman"/>
                <w:bCs/>
                <w:sz w:val="24"/>
                <w:szCs w:val="24"/>
                <w:lang w:eastAsia="ru-RU"/>
              </w:rPr>
              <w:t>» и «</w:t>
            </w:r>
            <w:r w:rsidRPr="00063320">
              <w:rPr>
                <w:rFonts w:ascii="Times New Roman" w:eastAsia="Times New Roman" w:hAnsi="Times New Roman" w:cs="Times New Roman"/>
                <w:sz w:val="24"/>
                <w:szCs w:val="24"/>
                <w:lang w:eastAsia="ru-RU"/>
              </w:rPr>
              <w:t>Обеспечение условий Субъектам по технологическому присоединению к объектам электросетевого хозяйства».</w:t>
            </w:r>
          </w:p>
          <w:p w:rsidR="00240A33" w:rsidRPr="00063320" w:rsidRDefault="00240A33" w:rsidP="002E37C8">
            <w:pPr>
              <w:widowControl w:val="0"/>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Результаты реализации указанных мероприятий свидетельствуют о </w:t>
            </w:r>
            <w:proofErr w:type="spellStart"/>
            <w:r w:rsidRPr="00063320">
              <w:rPr>
                <w:rFonts w:ascii="Times New Roman" w:eastAsia="Times New Roman" w:hAnsi="Times New Roman" w:cs="Times New Roman"/>
                <w:sz w:val="24"/>
                <w:szCs w:val="24"/>
                <w:lang w:eastAsia="ru-RU"/>
              </w:rPr>
              <w:t>невостребованности</w:t>
            </w:r>
            <w:proofErr w:type="spellEnd"/>
            <w:r w:rsidRPr="00063320">
              <w:rPr>
                <w:rFonts w:ascii="Times New Roman" w:eastAsia="Times New Roman" w:hAnsi="Times New Roman" w:cs="Times New Roman"/>
                <w:sz w:val="24"/>
                <w:szCs w:val="24"/>
                <w:lang w:eastAsia="ru-RU"/>
              </w:rPr>
              <w:t xml:space="preserve"> оказываемой поддержки у субъектов малого и среднего предпринимательства автономного округа. На основании этого мероприятия были исключены из числа </w:t>
            </w:r>
            <w:proofErr w:type="spellStart"/>
            <w:r w:rsidRPr="00063320">
              <w:rPr>
                <w:rFonts w:ascii="Times New Roman" w:eastAsia="Times New Roman" w:hAnsi="Times New Roman" w:cs="Times New Roman"/>
                <w:sz w:val="24"/>
                <w:szCs w:val="24"/>
                <w:lang w:eastAsia="ru-RU"/>
              </w:rPr>
              <w:t>софинансируемых</w:t>
            </w:r>
            <w:proofErr w:type="spellEnd"/>
            <w:r w:rsidRPr="00063320">
              <w:rPr>
                <w:rFonts w:ascii="Times New Roman" w:eastAsia="Times New Roman" w:hAnsi="Times New Roman" w:cs="Times New Roman"/>
                <w:sz w:val="24"/>
                <w:szCs w:val="24"/>
                <w:lang w:eastAsia="ru-RU"/>
              </w:rPr>
              <w:t xml:space="preserve"> из бюджета округа с 2014 года.</w:t>
            </w:r>
          </w:p>
          <w:p w:rsidR="00240A33" w:rsidRPr="00063320" w:rsidRDefault="00240A33" w:rsidP="002E37C8">
            <w:pPr>
              <w:jc w:val="both"/>
              <w:rPr>
                <w:rFonts w:ascii="Times New Roman" w:hAnsi="Times New Roman" w:cs="Times New Roman"/>
                <w:strike/>
                <w:sz w:val="24"/>
                <w:szCs w:val="24"/>
              </w:rPr>
            </w:pPr>
            <w:r w:rsidRPr="00063320">
              <w:rPr>
                <w:rFonts w:ascii="Times New Roman" w:eastAsia="Times New Roman" w:hAnsi="Times New Roman" w:cs="Times New Roman"/>
                <w:sz w:val="24"/>
                <w:szCs w:val="24"/>
                <w:lang w:eastAsia="ru-RU"/>
              </w:rPr>
              <w:t xml:space="preserve">Таким образом, учитывая приоритетные виды деятельности, востребованность субъектов предпринимательства, муниципальное образование автономного округа вправе предусмотреть реализацию подобных мероприятий, предусматривающих поддержку субъектов предпринимательства по </w:t>
            </w:r>
            <w:proofErr w:type="spellStart"/>
            <w:r w:rsidRPr="00063320">
              <w:rPr>
                <w:rFonts w:ascii="Times New Roman" w:eastAsia="Times New Roman" w:hAnsi="Times New Roman" w:cs="Times New Roman"/>
                <w:sz w:val="24"/>
                <w:szCs w:val="24"/>
                <w:lang w:eastAsia="ru-RU"/>
              </w:rPr>
              <w:t>энергоэффективности</w:t>
            </w:r>
            <w:proofErr w:type="spellEnd"/>
            <w:r w:rsidRPr="00063320">
              <w:rPr>
                <w:rFonts w:ascii="Times New Roman" w:eastAsia="Times New Roman" w:hAnsi="Times New Roman" w:cs="Times New Roman"/>
                <w:sz w:val="24"/>
                <w:szCs w:val="24"/>
                <w:lang w:eastAsia="ru-RU"/>
              </w:rPr>
              <w:t xml:space="preserve"> и энергосбережению, за счет средств муниципального бюджета. </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27</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Убрать ограничения по срокам ведения предпринимательской деятельности при </w:t>
            </w:r>
            <w:proofErr w:type="spellStart"/>
            <w:r w:rsidRPr="00063320">
              <w:rPr>
                <w:rFonts w:ascii="Times New Roman" w:hAnsi="Times New Roman" w:cs="Times New Roman"/>
                <w:sz w:val="24"/>
                <w:szCs w:val="24"/>
              </w:rPr>
              <w:t>грантовой</w:t>
            </w:r>
            <w:proofErr w:type="spellEnd"/>
            <w:r w:rsidRPr="00063320">
              <w:rPr>
                <w:rFonts w:ascii="Times New Roman" w:hAnsi="Times New Roman" w:cs="Times New Roman"/>
                <w:sz w:val="24"/>
                <w:szCs w:val="24"/>
              </w:rPr>
              <w:t xml:space="preserve"> поддержке на реализацию инновационных проектов</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C73364" w:rsidRPr="00063320">
              <w:rPr>
                <w:rFonts w:ascii="Times New Roman" w:hAnsi="Times New Roman" w:cs="Times New Roman"/>
                <w:sz w:val="24"/>
                <w:szCs w:val="24"/>
              </w:rPr>
              <w:t xml:space="preserve"> </w:t>
            </w:r>
            <w:r w:rsidRPr="00063320">
              <w:rPr>
                <w:rFonts w:ascii="Times New Roman" w:hAnsi="Times New Roman" w:cs="Times New Roman"/>
                <w:sz w:val="24"/>
                <w:szCs w:val="24"/>
              </w:rPr>
              <w:t xml:space="preserve">Югры </w:t>
            </w:r>
          </w:p>
        </w:tc>
        <w:tc>
          <w:tcPr>
            <w:tcW w:w="6828" w:type="dxa"/>
          </w:tcPr>
          <w:p w:rsidR="00C213A9" w:rsidRPr="00063320" w:rsidRDefault="00C213A9" w:rsidP="00FF320A">
            <w:pPr>
              <w:jc w:val="both"/>
              <w:rPr>
                <w:rFonts w:ascii="Times New Roman" w:hAnsi="Times New Roman" w:cs="Times New Roman"/>
                <w:sz w:val="24"/>
                <w:szCs w:val="24"/>
              </w:rPr>
            </w:pPr>
            <w:r w:rsidRPr="00063320">
              <w:rPr>
                <w:rFonts w:ascii="Times New Roman" w:hAnsi="Times New Roman" w:cs="Times New Roman"/>
                <w:sz w:val="24"/>
                <w:szCs w:val="24"/>
              </w:rPr>
              <w:t xml:space="preserve">Стратегией развития малого и среднего предпринимательства в Российской Федерации на период до 2030 года, утвержденной </w:t>
            </w:r>
            <w:hyperlink w:anchor="sub_0" w:history="1">
              <w:r w:rsidRPr="00063320">
                <w:rPr>
                  <w:rFonts w:ascii="Times New Roman" w:hAnsi="Times New Roman" w:cs="Times New Roman"/>
                  <w:sz w:val="24"/>
                  <w:szCs w:val="24"/>
                </w:rPr>
                <w:t>распоряжением</w:t>
              </w:r>
            </w:hyperlink>
            <w:r w:rsidRPr="00063320">
              <w:rPr>
                <w:rFonts w:ascii="Times New Roman" w:hAnsi="Times New Roman" w:cs="Times New Roman"/>
                <w:sz w:val="24"/>
                <w:szCs w:val="24"/>
              </w:rPr>
              <w:t xml:space="preserve"> Правительства РФ от 2 июня 2016 г. № 1083-р обозначено расширение поддержки проектов на начальной (посевной) стадии с использованием </w:t>
            </w:r>
            <w:proofErr w:type="spellStart"/>
            <w:r w:rsidRPr="00063320">
              <w:rPr>
                <w:rFonts w:ascii="Times New Roman" w:hAnsi="Times New Roman" w:cs="Times New Roman"/>
                <w:sz w:val="24"/>
                <w:szCs w:val="24"/>
              </w:rPr>
              <w:t>грантовых</w:t>
            </w:r>
            <w:proofErr w:type="spellEnd"/>
            <w:r w:rsidRPr="00063320">
              <w:rPr>
                <w:rFonts w:ascii="Times New Roman" w:hAnsi="Times New Roman" w:cs="Times New Roman"/>
                <w:sz w:val="24"/>
                <w:szCs w:val="24"/>
              </w:rPr>
              <w:t xml:space="preserve"> механизмов, увеличение финансирования программ по предоставлению </w:t>
            </w:r>
            <w:r w:rsidRPr="00063320">
              <w:rPr>
                <w:rFonts w:ascii="Times New Roman" w:hAnsi="Times New Roman" w:cs="Times New Roman"/>
                <w:sz w:val="24"/>
                <w:szCs w:val="24"/>
              </w:rPr>
              <w:lastRenderedPageBreak/>
              <w:t>грантов начинающим предпринимателям.</w:t>
            </w:r>
          </w:p>
          <w:p w:rsidR="00C213A9" w:rsidRPr="00063320" w:rsidRDefault="00C213A9" w:rsidP="00FF320A">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Критерии отнесения субъектов малого предпринимательства к начинающим обозначены в пункте 6.1.1 Приказа Министерства экономического развития РФ от 25 марта 2015 г.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roofErr w:type="gramEnd"/>
            <w:r w:rsidRPr="00063320">
              <w:rPr>
                <w:rFonts w:ascii="Times New Roman" w:hAnsi="Times New Roman" w:cs="Times New Roman"/>
                <w:sz w:val="24"/>
                <w:szCs w:val="24"/>
              </w:rPr>
              <w:t xml:space="preserve">, в </w:t>
            </w:r>
            <w:proofErr w:type="gramStart"/>
            <w:r w:rsidRPr="00063320">
              <w:rPr>
                <w:rFonts w:ascii="Times New Roman" w:hAnsi="Times New Roman" w:cs="Times New Roman"/>
                <w:sz w:val="24"/>
                <w:szCs w:val="24"/>
              </w:rPr>
              <w:t>соответствии</w:t>
            </w:r>
            <w:proofErr w:type="gramEnd"/>
            <w:r w:rsidRPr="00063320">
              <w:rPr>
                <w:rFonts w:ascii="Times New Roman" w:hAnsi="Times New Roman" w:cs="Times New Roman"/>
                <w:sz w:val="24"/>
                <w:szCs w:val="24"/>
              </w:rPr>
              <w:t xml:space="preserve"> с которым, к начинающим субъектам малого предпринимательства относятся вновь зарегистрированные и действующие менее 1 (одного) года субъекты малого предпринимательства.</w:t>
            </w:r>
          </w:p>
          <w:p w:rsidR="00C213A9" w:rsidRPr="00063320" w:rsidRDefault="00C213A9" w:rsidP="00FF320A">
            <w:pPr>
              <w:jc w:val="both"/>
              <w:rPr>
                <w:rFonts w:ascii="Times New Roman" w:hAnsi="Times New Roman" w:cs="Times New Roman"/>
                <w:sz w:val="24"/>
                <w:szCs w:val="24"/>
              </w:rPr>
            </w:pPr>
            <w:r w:rsidRPr="00063320">
              <w:rPr>
                <w:rFonts w:ascii="Times New Roman" w:hAnsi="Times New Roman" w:cs="Times New Roman"/>
                <w:sz w:val="24"/>
                <w:szCs w:val="24"/>
              </w:rPr>
              <w:t>При этом</w:t>
            </w:r>
            <w:proofErr w:type="gramStart"/>
            <w:r w:rsidRPr="00063320">
              <w:rPr>
                <w:rFonts w:ascii="Times New Roman" w:hAnsi="Times New Roman" w:cs="Times New Roman"/>
                <w:sz w:val="24"/>
                <w:szCs w:val="24"/>
              </w:rPr>
              <w:t>,</w:t>
            </w:r>
            <w:proofErr w:type="gramEnd"/>
            <w:r w:rsidRPr="00063320">
              <w:rPr>
                <w:rFonts w:ascii="Times New Roman" w:hAnsi="Times New Roman" w:cs="Times New Roman"/>
                <w:sz w:val="24"/>
                <w:szCs w:val="24"/>
              </w:rPr>
              <w:t xml:space="preserve"> постановлением Правительства автономного округа от 9.10.2013 № 419-п «О государственной программе</w:t>
            </w:r>
          </w:p>
          <w:p w:rsidR="00C213A9" w:rsidRPr="00063320" w:rsidRDefault="00C213A9" w:rsidP="00FF320A">
            <w:pPr>
              <w:jc w:val="both"/>
              <w:rPr>
                <w:rFonts w:ascii="Times New Roman" w:hAnsi="Times New Roman" w:cs="Times New Roman"/>
                <w:sz w:val="24"/>
                <w:szCs w:val="24"/>
              </w:rPr>
            </w:pPr>
            <w:r w:rsidRPr="00063320">
              <w:rPr>
                <w:rFonts w:ascii="Times New Roman" w:hAnsi="Times New Roman" w:cs="Times New Roman"/>
                <w:sz w:val="24"/>
                <w:szCs w:val="24"/>
              </w:rPr>
              <w:t xml:space="preserve">Ханты-Мансийского автономного округа – Югры </w:t>
            </w:r>
          </w:p>
          <w:p w:rsidR="00C213A9" w:rsidRPr="00063320" w:rsidRDefault="00C213A9" w:rsidP="00FF320A">
            <w:pPr>
              <w:jc w:val="both"/>
              <w:rPr>
                <w:rFonts w:ascii="Times New Roman" w:hAnsi="Times New Roman" w:cs="Times New Roman"/>
                <w:sz w:val="24"/>
                <w:szCs w:val="24"/>
              </w:rPr>
            </w:pPr>
            <w:r w:rsidRPr="00063320">
              <w:rPr>
                <w:rFonts w:ascii="Times New Roman" w:hAnsi="Times New Roman" w:cs="Times New Roman"/>
                <w:sz w:val="24"/>
                <w:szCs w:val="24"/>
              </w:rPr>
              <w:t>«Социально-экономическое развитие, инвестиции и инновации</w:t>
            </w:r>
          </w:p>
          <w:p w:rsidR="00C213A9" w:rsidRPr="00063320" w:rsidRDefault="00C213A9" w:rsidP="00FF320A">
            <w:pPr>
              <w:jc w:val="both"/>
              <w:rPr>
                <w:rFonts w:ascii="Times New Roman" w:hAnsi="Times New Roman" w:cs="Times New Roman"/>
                <w:sz w:val="24"/>
                <w:szCs w:val="24"/>
              </w:rPr>
            </w:pPr>
            <w:r w:rsidRPr="00063320">
              <w:rPr>
                <w:rFonts w:ascii="Times New Roman" w:hAnsi="Times New Roman" w:cs="Times New Roman"/>
                <w:sz w:val="24"/>
                <w:szCs w:val="24"/>
              </w:rPr>
              <w:t xml:space="preserve">Ханты-Мансийского автономного округа – Югры </w:t>
            </w:r>
          </w:p>
          <w:p w:rsidR="00C213A9" w:rsidRPr="00063320" w:rsidRDefault="00C213A9" w:rsidP="00FF320A">
            <w:pPr>
              <w:jc w:val="both"/>
              <w:rPr>
                <w:rFonts w:ascii="Times New Roman" w:hAnsi="Times New Roman" w:cs="Times New Roman"/>
                <w:sz w:val="24"/>
                <w:szCs w:val="24"/>
              </w:rPr>
            </w:pPr>
            <w:r w:rsidRPr="00063320">
              <w:rPr>
                <w:rFonts w:ascii="Times New Roman" w:hAnsi="Times New Roman" w:cs="Times New Roman"/>
                <w:sz w:val="24"/>
                <w:szCs w:val="24"/>
              </w:rPr>
              <w:t xml:space="preserve">на 2016 – 2020 годы» предусмотрен механизм по поддержке малых инновационных компаний, действующих более 1 (одного) года в форме субсидий. </w:t>
            </w:r>
          </w:p>
          <w:p w:rsidR="00595066" w:rsidRPr="00063320" w:rsidRDefault="00C213A9" w:rsidP="00FF320A">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Общепринятая практика в инновационных проектах показывает, что жизненный цикл инновационного проекта составляет в среднем 3 года, после чего инновационной проект или становится успешным, или же прекращается.</w:t>
            </w:r>
            <w:proofErr w:type="gramEnd"/>
            <w:r w:rsidRPr="00063320">
              <w:rPr>
                <w:rFonts w:ascii="Times New Roman" w:hAnsi="Times New Roman" w:cs="Times New Roman"/>
                <w:sz w:val="24"/>
                <w:szCs w:val="24"/>
              </w:rPr>
              <w:t xml:space="preserve"> Именно поэтому оптимальным сроком определения инновационной компании, как начинающей принято считать 1 (один) год.</w:t>
            </w:r>
          </w:p>
          <w:p w:rsidR="00FF320A" w:rsidRPr="00063320" w:rsidRDefault="00FF320A" w:rsidP="00FF320A">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D66FA">
        <w:tc>
          <w:tcPr>
            <w:tcW w:w="15133" w:type="dxa"/>
            <w:gridSpan w:val="4"/>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г. Югорск, Советский район </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28</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Отменить предварительную оплату предпринимателями электроэнергии</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жилищно-коммунального комплекса и энергетики Ханты-</w:t>
            </w:r>
            <w:r w:rsidRPr="00063320">
              <w:rPr>
                <w:rFonts w:ascii="Times New Roman" w:hAnsi="Times New Roman" w:cs="Times New Roman"/>
                <w:sz w:val="24"/>
                <w:szCs w:val="24"/>
              </w:rPr>
              <w:lastRenderedPageBreak/>
              <w:t xml:space="preserve">Мансийского автономного округа – Югры  </w:t>
            </w:r>
          </w:p>
        </w:tc>
        <w:tc>
          <w:tcPr>
            <w:tcW w:w="6828" w:type="dxa"/>
          </w:tcPr>
          <w:p w:rsidR="00621F6B" w:rsidRPr="00063320" w:rsidRDefault="00621F6B" w:rsidP="00FF320A">
            <w:pPr>
              <w:autoSpaceDE w:val="0"/>
              <w:autoSpaceDN w:val="0"/>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lastRenderedPageBreak/>
              <w:t xml:space="preserve">Вопрос о снижении финансовой нагрузки на субъекты малого и среднего предпринимательства путем установления по соглашению с гарантирующим поставщиком сроков </w:t>
            </w:r>
            <w:r w:rsidRPr="00063320">
              <w:rPr>
                <w:rFonts w:ascii="Times New Roman" w:eastAsia="Times New Roman" w:hAnsi="Times New Roman" w:cs="Times New Roman"/>
                <w:sz w:val="24"/>
                <w:szCs w:val="24"/>
                <w:lang w:eastAsia="ru-RU"/>
              </w:rPr>
              <w:lastRenderedPageBreak/>
              <w:t>осуществления расчетов за электрическую энергию, не предполагающих внесение авансовых платежей, ранее был рассмотрен на заседании Межотраслевого совета потребителей по вопросам деятельности субъектов естественных монополий при Губернаторе Ханты-Мансийского автономного округа – Югры (далее – Межотраслевой совет) 11 июля 2016 года.</w:t>
            </w:r>
            <w:proofErr w:type="gramEnd"/>
          </w:p>
          <w:p w:rsidR="00621F6B" w:rsidRPr="00063320" w:rsidRDefault="00621F6B" w:rsidP="00FF320A">
            <w:pPr>
              <w:autoSpaceDE w:val="0"/>
              <w:autoSpaceDN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Согласно поручению Межотраслевого совета, 28 июля 2016 года в администрации города Нефтеюганска было проведено заседание муниципальной рабочей группы «Доступная энергетическая инфраструктура» с участием гарантирующего поставщика АО «Тюменская </w:t>
            </w:r>
            <w:proofErr w:type="spellStart"/>
            <w:r w:rsidRPr="00063320">
              <w:rPr>
                <w:rFonts w:ascii="Times New Roman" w:eastAsia="Times New Roman" w:hAnsi="Times New Roman" w:cs="Times New Roman"/>
                <w:sz w:val="24"/>
                <w:szCs w:val="24"/>
                <w:lang w:eastAsia="ru-RU"/>
              </w:rPr>
              <w:t>энергосбытовая</w:t>
            </w:r>
            <w:proofErr w:type="spellEnd"/>
            <w:r w:rsidRPr="00063320">
              <w:rPr>
                <w:rFonts w:ascii="Times New Roman" w:eastAsia="Times New Roman" w:hAnsi="Times New Roman" w:cs="Times New Roman"/>
                <w:sz w:val="24"/>
                <w:szCs w:val="24"/>
                <w:lang w:eastAsia="ru-RU"/>
              </w:rPr>
              <w:t xml:space="preserve"> компания» и предпринимателей города. </w:t>
            </w:r>
            <w:proofErr w:type="gramStart"/>
            <w:r w:rsidRPr="00063320">
              <w:rPr>
                <w:rFonts w:ascii="Times New Roman" w:eastAsia="Times New Roman" w:hAnsi="Times New Roman" w:cs="Times New Roman"/>
                <w:sz w:val="24"/>
                <w:szCs w:val="24"/>
                <w:lang w:eastAsia="ru-RU"/>
              </w:rPr>
              <w:t>В итоге дискуссии определено, что порядок оплаты потребителями, установленный Основными положениями функционирования розничных рынков электрической энергии (мощности), утвержденными постановлением Правительства Российской Федерации от 04.05.2012 № 442, фактически исключает авансовый характер расчетов и предусматривает оплату текущего потребления электрической энергии, синхронизированный по срокам расчетов гарантирующего поставщика на оптовом рынке электрической энергии (мощности) и сетевыми организациями на услуги по передаче электрической энергии.</w:t>
            </w:r>
            <w:proofErr w:type="gramEnd"/>
          </w:p>
          <w:p w:rsidR="00621F6B" w:rsidRPr="00063320" w:rsidRDefault="00621F6B" w:rsidP="00FF320A">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В связи с чем, реализация указанных предложений предпринимателей не представляется возможным, поскольку приведет к нарушению действующего федерального законодательства.</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29</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Разрешить предпринимателям использование тарифа «день/ночь»</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жилищно-коммунального комплекса и энергетики Ханты-Мансийского автономного округа – Югры  </w:t>
            </w:r>
          </w:p>
        </w:tc>
        <w:tc>
          <w:tcPr>
            <w:tcW w:w="6828" w:type="dxa"/>
          </w:tcPr>
          <w:p w:rsidR="00621F6B" w:rsidRPr="00063320" w:rsidRDefault="00621F6B" w:rsidP="00FF320A">
            <w:pPr>
              <w:pStyle w:val="af1"/>
              <w:jc w:val="both"/>
              <w:rPr>
                <w:sz w:val="24"/>
              </w:rPr>
            </w:pPr>
            <w:r w:rsidRPr="00063320">
              <w:rPr>
                <w:sz w:val="24"/>
              </w:rPr>
              <w:t xml:space="preserve"> </w:t>
            </w:r>
            <w:proofErr w:type="gramStart"/>
            <w:r w:rsidRPr="00063320">
              <w:rPr>
                <w:sz w:val="24"/>
              </w:rPr>
              <w:t xml:space="preserve">Принятие решений согласно предложениям «Приравнять тарифы на электроэнергию для предпринимателей к тарифам для физических лиц (разрешить предпринимателям использования тарифа «день/ночь» или сделать понижающий коэффициент)», «Ввести особую категорию </w:t>
            </w:r>
            <w:proofErr w:type="spellStart"/>
            <w:r w:rsidRPr="00063320">
              <w:rPr>
                <w:sz w:val="24"/>
              </w:rPr>
              <w:t>энергопотребителей</w:t>
            </w:r>
            <w:proofErr w:type="spellEnd"/>
            <w:r w:rsidRPr="00063320">
              <w:rPr>
                <w:sz w:val="24"/>
              </w:rPr>
              <w:t xml:space="preserve"> «Малый бизнес» с целью недопущения негативных последствий для экономики» в автономном округе повлечет увеличение  перекрестного субсидирования, при этом </w:t>
            </w:r>
            <w:r w:rsidRPr="00063320">
              <w:rPr>
                <w:sz w:val="24"/>
              </w:rPr>
              <w:lastRenderedPageBreak/>
              <w:t>существующий объем перекрестного субсидирования в автономном округе составляет порядка 16 млрд. рублей.</w:t>
            </w:r>
            <w:proofErr w:type="gramEnd"/>
            <w:r w:rsidRPr="00063320">
              <w:rPr>
                <w:sz w:val="24"/>
              </w:rPr>
              <w:t xml:space="preserve"> Кроме этого, в зоне децентрализованного энергоснабжения автономного округа увеличатся расходы бюджета автономного округа и бюджетов муниципальных районов на возмещение недополученных доходов гарантирующим поставщикам, реализующих электроэнергию субъектам малого и среднего предпринимательства.</w:t>
            </w:r>
          </w:p>
          <w:p w:rsidR="00595066" w:rsidRPr="00063320" w:rsidRDefault="00621F6B" w:rsidP="00FF320A">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Для справки: постановлением Правительства Российской Федерации от 29.12.2011 № 1178 определен исчерпывающий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 этом в указанном перечне отсутствуют такие категории потребителей, как субъекты малого и среднего предпринимательства. В связи с чем, поставка электрической энергии (мощности) для субъектов малого и среднего предпринимательства осуществляется по тарифам для прочих категорий потребителей (за исключением населения и приравненных к нему потребителей). При утверждении тарифов на электрическую энергию на соответствующий период регулирования по решению органа исполнительной власти субъекта Российской Федерации в области государственного регулирования тарифов могут применяться понижающие коэффициенты от 0,7 до 1 к ценам только для населения и (или) каждой из приравненных к населению категорий потребителей по вышеуказанному перечню. Таким образом, для прочих категорий потребителей (за исключением населения и приравненных к нему потребителей) не предусмотрено применение как понижающих коэффициентов к тарифам на электрическую энергию, так и </w:t>
            </w:r>
            <w:r w:rsidRPr="00063320">
              <w:rPr>
                <w:rFonts w:ascii="Times New Roman" w:hAnsi="Times New Roman" w:cs="Times New Roman"/>
                <w:sz w:val="24"/>
                <w:szCs w:val="24"/>
              </w:rPr>
              <w:lastRenderedPageBreak/>
              <w:t>дифференцированных тарифов по зонам суток «день/ночь».</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30</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Приравнять тарифы на электроэнергию для предпринимателей к тарифам для физических лиц (или сделать понижающий коэффициент)</w:t>
            </w:r>
          </w:p>
        </w:tc>
        <w:tc>
          <w:tcPr>
            <w:tcW w:w="3489"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жилищно-коммунального комплекса и энергетики Ханты-Мансийского автономного округа – Югры  </w:t>
            </w:r>
          </w:p>
        </w:tc>
        <w:tc>
          <w:tcPr>
            <w:tcW w:w="6828" w:type="dxa"/>
          </w:tcPr>
          <w:p w:rsidR="00621F6B" w:rsidRPr="00063320" w:rsidRDefault="00621F6B" w:rsidP="00FF320A">
            <w:pPr>
              <w:pStyle w:val="af1"/>
              <w:jc w:val="both"/>
              <w:rPr>
                <w:sz w:val="24"/>
              </w:rPr>
            </w:pPr>
            <w:proofErr w:type="gramStart"/>
            <w:r w:rsidRPr="00063320">
              <w:rPr>
                <w:sz w:val="24"/>
              </w:rPr>
              <w:t>Принятие решений согласно предложениям «Приравнять тарифы на электроэнергию для предпринимателей к тарифам для физических лиц (разрешить предпринимателям использования тарифа «день/ночь» или с</w:t>
            </w:r>
            <w:r w:rsidR="00FF320A" w:rsidRPr="00063320">
              <w:rPr>
                <w:sz w:val="24"/>
              </w:rPr>
              <w:t>делать понижающий коэффициент)»,</w:t>
            </w:r>
            <w:r w:rsidRPr="00063320">
              <w:rPr>
                <w:sz w:val="24"/>
              </w:rPr>
              <w:t xml:space="preserve"> «Ввести особую категорию </w:t>
            </w:r>
            <w:proofErr w:type="spellStart"/>
            <w:r w:rsidRPr="00063320">
              <w:rPr>
                <w:sz w:val="24"/>
              </w:rPr>
              <w:t>энергопотребителей</w:t>
            </w:r>
            <w:proofErr w:type="spellEnd"/>
            <w:r w:rsidRPr="00063320">
              <w:rPr>
                <w:sz w:val="24"/>
              </w:rPr>
              <w:t xml:space="preserve"> «Малый бизнес» с целью недопущения негативных последствий для экономики» в автономном округе повлечет увеличение  перекрестного субсидирования, при этом существующий объем перекрестного субсидирования в автономном округе составляет порядка 16 млрд. рублей.</w:t>
            </w:r>
            <w:proofErr w:type="gramEnd"/>
            <w:r w:rsidRPr="00063320">
              <w:rPr>
                <w:sz w:val="24"/>
              </w:rPr>
              <w:t xml:space="preserve"> Кроме этого, в зоне децентрализованного энергоснабжения автономного округа увеличатся расходы бюджета автономного округа и бюджетов муниципальных районов на возмещение недополученных доходов гарантирующим поставщикам, реализующих электроэнергию субъектам малого и среднего предпринимательства.</w:t>
            </w:r>
          </w:p>
          <w:p w:rsidR="00621F6B" w:rsidRPr="00063320" w:rsidRDefault="00621F6B" w:rsidP="00FF320A">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Для справки: </w:t>
            </w:r>
            <w:proofErr w:type="gramStart"/>
            <w:r w:rsidRPr="00063320">
              <w:rPr>
                <w:rFonts w:ascii="Times New Roman" w:hAnsi="Times New Roman" w:cs="Times New Roman"/>
                <w:sz w:val="24"/>
                <w:szCs w:val="24"/>
              </w:rPr>
              <w:t>Согласно пункту  5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w:t>
            </w:r>
            <w:proofErr w:type="gramEnd"/>
            <w:r w:rsidRPr="00063320">
              <w:rPr>
                <w:rFonts w:ascii="Times New Roman" w:hAnsi="Times New Roman" w:cs="Times New Roman"/>
                <w:sz w:val="24"/>
                <w:szCs w:val="24"/>
              </w:rPr>
              <w:t xml:space="preserve"> электрической энергии (мощности) населению и приравненным к нему категориям потребителей.</w:t>
            </w:r>
          </w:p>
          <w:p w:rsidR="00621F6B" w:rsidRPr="00063320" w:rsidRDefault="00621F6B" w:rsidP="00FF320A">
            <w:pPr>
              <w:spacing w:after="20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 структуру нерегулируемых цен независимых сбытовых компаний входят как ценовые ставки, подлежащие государственному регулированию (тарифы на услуги по </w:t>
            </w:r>
            <w:r w:rsidRPr="00063320">
              <w:rPr>
                <w:rFonts w:ascii="Times New Roman" w:hAnsi="Times New Roman" w:cs="Times New Roman"/>
                <w:sz w:val="24"/>
                <w:szCs w:val="24"/>
              </w:rPr>
              <w:lastRenderedPageBreak/>
              <w:t>передаче электрической энергии, плата  за иные услуги, оказание которых является неотъемлемой частью процесса поставки электрической энергии (мощности) на оптовом рынке, затраты на сбытовую деятельность.</w:t>
            </w:r>
            <w:proofErr w:type="gramEnd"/>
          </w:p>
          <w:p w:rsidR="00621F6B" w:rsidRPr="00063320" w:rsidRDefault="00621F6B" w:rsidP="00FF320A">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 Тарифы на услуги по передаче электрической энергии установлены на едином уровне для категорий потребителей, приобретающих электрическую энергию на соответствующем уровне напряжения, на территории Тюменской области, Ханты-Мансийского автономного округа – Югры и Ямало-Ненецкого автономного округа.</w:t>
            </w:r>
          </w:p>
          <w:p w:rsidR="00621F6B" w:rsidRPr="00063320" w:rsidRDefault="00621F6B" w:rsidP="00FF320A">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Плата за иные услуги, оказание которых является неотъемлемой частью процесса поставки электрической энергии, в структуре конечной цены составляет менее 0,1% и фактически не влияет на нерегулируемые цены. </w:t>
            </w:r>
            <w:proofErr w:type="gramStart"/>
            <w:r w:rsidRPr="00063320">
              <w:rPr>
                <w:rFonts w:ascii="Times New Roman" w:hAnsi="Times New Roman" w:cs="Times New Roman"/>
                <w:sz w:val="24"/>
                <w:szCs w:val="24"/>
              </w:rPr>
              <w:t>Цена покупки электрической энергии (мощности) на оптовом рынке как для независимых сбытовых компаний, так и для гарантирующих поставщиков определяется в соответствии с едиными правилами, определенными постановлением Правительства Российской Федерации от 27.12.2010 № 1172 «</w:t>
            </w:r>
            <w:r w:rsidRPr="00063320">
              <w:rPr>
                <w:rFonts w:ascii="Times New Roman" w:eastAsia="Times New Roman" w:hAnsi="Times New Roman" w:cs="Times New Roman"/>
                <w:kern w:val="36"/>
                <w:sz w:val="24"/>
                <w:szCs w:val="24"/>
                <w:lang w:eastAsia="ru-RU"/>
              </w:rPr>
              <w: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w:t>
            </w:r>
            <w:proofErr w:type="gramEnd"/>
            <w:r w:rsidRPr="00063320">
              <w:rPr>
                <w:rFonts w:ascii="Times New Roman" w:eastAsia="Times New Roman" w:hAnsi="Times New Roman" w:cs="Times New Roman"/>
                <w:kern w:val="36"/>
                <w:sz w:val="24"/>
                <w:szCs w:val="24"/>
                <w:lang w:eastAsia="ru-RU"/>
              </w:rPr>
              <w:t xml:space="preserve"> мощности</w:t>
            </w:r>
            <w:r w:rsidRPr="00063320">
              <w:rPr>
                <w:rFonts w:ascii="Times New Roman" w:hAnsi="Times New Roman" w:cs="Times New Roman"/>
                <w:sz w:val="24"/>
                <w:szCs w:val="24"/>
              </w:rPr>
              <w:t>».</w:t>
            </w:r>
          </w:p>
          <w:p w:rsidR="00621F6B" w:rsidRPr="00063320" w:rsidRDefault="00621F6B" w:rsidP="00FF320A">
            <w:pPr>
              <w:spacing w:after="200"/>
              <w:jc w:val="both"/>
              <w:rPr>
                <w:rFonts w:ascii="Times New Roman" w:hAnsi="Times New Roman" w:cs="Times New Roman"/>
                <w:sz w:val="24"/>
                <w:szCs w:val="24"/>
              </w:rPr>
            </w:pPr>
            <w:r w:rsidRPr="00063320">
              <w:rPr>
                <w:rFonts w:ascii="Times New Roman" w:hAnsi="Times New Roman" w:cs="Times New Roman"/>
                <w:sz w:val="24"/>
                <w:szCs w:val="24"/>
              </w:rPr>
              <w:t>При этом для независимых сбытовых компаний, в отличие от гарантирующих поставщиков, не подлежит государственному регулированию сбытовая деятельность.</w:t>
            </w:r>
          </w:p>
          <w:p w:rsidR="007404E4" w:rsidRPr="00063320" w:rsidRDefault="00621F6B" w:rsidP="00FF320A">
            <w:pPr>
              <w:jc w:val="both"/>
              <w:rPr>
                <w:rFonts w:ascii="Times New Roman" w:hAnsi="Times New Roman" w:cs="Times New Roman"/>
                <w:sz w:val="24"/>
                <w:szCs w:val="24"/>
              </w:rPr>
            </w:pPr>
            <w:r w:rsidRPr="00063320">
              <w:rPr>
                <w:rFonts w:ascii="Times New Roman" w:hAnsi="Times New Roman" w:cs="Times New Roman"/>
                <w:sz w:val="24"/>
                <w:szCs w:val="24"/>
              </w:rPr>
              <w:t xml:space="preserve">Таким образом, за счет возможности определения договорной цены за оказание услуг по поставке электрической энергии (мощности), независимые сбытовые компании могут формировать нерегулируемые цены на уровне, не </w:t>
            </w:r>
            <w:r w:rsidRPr="00063320">
              <w:rPr>
                <w:rFonts w:ascii="Times New Roman" w:hAnsi="Times New Roman" w:cs="Times New Roman"/>
                <w:sz w:val="24"/>
                <w:szCs w:val="24"/>
              </w:rPr>
              <w:lastRenderedPageBreak/>
              <w:t>превышающем цен гарантирующих поставщиков, тем самым обеспечить конкуренцию.</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31</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Снять ограничения на снижение тарифов электроэнергии у не гарантирующих поставщиков (чтобы они могли конкурировать на рынке)</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жилищно-коммунального комплекса и энергетики Ханты-Мансийского автономного округа – Югры  </w:t>
            </w:r>
          </w:p>
        </w:tc>
        <w:tc>
          <w:tcPr>
            <w:tcW w:w="6828" w:type="dxa"/>
          </w:tcPr>
          <w:p w:rsidR="00621F6B" w:rsidRPr="00063320" w:rsidRDefault="00621F6B" w:rsidP="00FF320A">
            <w:pPr>
              <w:jc w:val="both"/>
              <w:rPr>
                <w:rFonts w:ascii="Times New Roman" w:hAnsi="Times New Roman" w:cs="Times New Roman"/>
                <w:sz w:val="24"/>
                <w:szCs w:val="24"/>
              </w:rPr>
            </w:pPr>
            <w:proofErr w:type="gramStart"/>
            <w:r w:rsidRPr="00063320">
              <w:rPr>
                <w:rFonts w:ascii="Times New Roman" w:hAnsi="Times New Roman" w:cs="Times New Roman"/>
                <w:sz w:val="24"/>
              </w:rPr>
              <w:t xml:space="preserve">Принятие решений согласно предложениям «Приравнять тарифы на электроэнергию для предпринимателей к тарифам для физических лиц (разрешить предпринимателям использования тарифа «день/ночь» или сделать понижающий коэффициент)», «Ввести особую категорию </w:t>
            </w:r>
            <w:proofErr w:type="spellStart"/>
            <w:r w:rsidRPr="00063320">
              <w:rPr>
                <w:rFonts w:ascii="Times New Roman" w:hAnsi="Times New Roman" w:cs="Times New Roman"/>
                <w:sz w:val="24"/>
              </w:rPr>
              <w:t>энергопотребителей</w:t>
            </w:r>
            <w:proofErr w:type="spellEnd"/>
            <w:r w:rsidRPr="00063320">
              <w:rPr>
                <w:rFonts w:ascii="Times New Roman" w:hAnsi="Times New Roman" w:cs="Times New Roman"/>
                <w:sz w:val="24"/>
              </w:rPr>
              <w:t xml:space="preserve"> «Малый бизнес» с целью недопущения негативных последствий для экономики» в автономном округе повлечет увеличение  перекрестного субсидирования, при этом существующий объем перекрестного субсидирования в автономном округе составляет порядка 16 млрд. рублей.</w:t>
            </w:r>
            <w:proofErr w:type="gramEnd"/>
            <w:r w:rsidRPr="00063320">
              <w:rPr>
                <w:rFonts w:ascii="Times New Roman" w:hAnsi="Times New Roman" w:cs="Times New Roman"/>
                <w:sz w:val="24"/>
              </w:rPr>
              <w:t xml:space="preserve"> Кроме этого, в зоне децентрализованного энергоснабжения автономного округа увеличатся расходы бюджета автономного округа и бюджетов муниципальных районов на возмещение недополученных доходов гарантирующим поставщикам, реализующих электроэнергию субъектам малого и среднего предпринимательства.</w:t>
            </w:r>
          </w:p>
          <w:p w:rsidR="00621F6B" w:rsidRPr="00063320" w:rsidRDefault="00621F6B" w:rsidP="002E37C8">
            <w:pPr>
              <w:spacing w:after="200"/>
              <w:jc w:val="both"/>
              <w:rPr>
                <w:rFonts w:ascii="Times New Roman" w:hAnsi="Times New Roman" w:cs="Times New Roman"/>
                <w:sz w:val="24"/>
                <w:szCs w:val="24"/>
              </w:rPr>
            </w:pPr>
            <w:proofErr w:type="gramStart"/>
            <w:r w:rsidRPr="00063320">
              <w:rPr>
                <w:rFonts w:ascii="Times New Roman" w:hAnsi="Times New Roman" w:cs="Times New Roman"/>
                <w:sz w:val="24"/>
                <w:szCs w:val="24"/>
              </w:rPr>
              <w:t>Согласно пункту 5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w:t>
            </w:r>
            <w:proofErr w:type="gramEnd"/>
            <w:r w:rsidRPr="00063320">
              <w:rPr>
                <w:rFonts w:ascii="Times New Roman" w:hAnsi="Times New Roman" w:cs="Times New Roman"/>
                <w:sz w:val="24"/>
                <w:szCs w:val="24"/>
              </w:rPr>
              <w:t xml:space="preserve"> электрической энергии (мощности) населению и приравненным к нему категориям потребителей.</w:t>
            </w:r>
          </w:p>
          <w:p w:rsidR="00621F6B" w:rsidRPr="00063320" w:rsidRDefault="00621F6B"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В структуру нерегулируемых цен независимых сбытовых компаний входят как ценовые ставки, подлежащие государственному регулированию  (тарифы на услуги по передаче электрической энергии, плата за иные услуги, </w:t>
            </w:r>
            <w:r w:rsidRPr="00063320">
              <w:rPr>
                <w:rFonts w:ascii="Times New Roman" w:hAnsi="Times New Roman" w:cs="Times New Roman"/>
                <w:sz w:val="24"/>
                <w:szCs w:val="24"/>
              </w:rPr>
              <w:lastRenderedPageBreak/>
              <w:t>оказание которых является неотъемлемой частью процесса поставки электрической энергии), так и нерегулируемые – цена покупки электрической энергии (мощности) на оптовом рынке, затраты на сбытовую деятельность.</w:t>
            </w:r>
          </w:p>
          <w:p w:rsidR="00621F6B" w:rsidRPr="00063320" w:rsidRDefault="00D74404"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621F6B" w:rsidRPr="00063320">
              <w:rPr>
                <w:rFonts w:ascii="Times New Roman" w:hAnsi="Times New Roman" w:cs="Times New Roman"/>
                <w:sz w:val="24"/>
                <w:szCs w:val="24"/>
              </w:rPr>
              <w:t>Тарифы на услуги по передаче электрической энергии установлены на едином уровне для категорий потребителей, приобретающих электрическую энергию на соответствующем уровне напряжения, на территории Тюменской области, Ханты-Мансийского автономного округа – Югры и Ямало-Ненецкого автономного округа.</w:t>
            </w:r>
          </w:p>
          <w:p w:rsidR="00621F6B" w:rsidRPr="00063320" w:rsidRDefault="00621F6B"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  Плата за иные услуги, оказание которых является неотъемлемой частью процесса поставки электрической энергии, в структуре конечной цены составляет менее 0,1 % и фактически не влияет на нерегулируемые цены.</w:t>
            </w:r>
          </w:p>
          <w:p w:rsidR="00621F6B" w:rsidRPr="00063320" w:rsidRDefault="00621F6B"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Цены покупки электрической энергии (мощности) на оптовом рынке как для независимых сбытовых компаний, так и для гарантирующих поставщиков определяется в соответствии с едиными правилами, определенными постановлением Правительства Российской Федерации от 27.12.2010 № 1172 «Об утверждении Правил оптового рынка эклектической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w:t>
            </w:r>
            <w:proofErr w:type="gramEnd"/>
            <w:r w:rsidRPr="00063320">
              <w:rPr>
                <w:rFonts w:ascii="Times New Roman" w:hAnsi="Times New Roman" w:cs="Times New Roman"/>
                <w:sz w:val="24"/>
                <w:szCs w:val="24"/>
              </w:rPr>
              <w:t xml:space="preserve"> мощности».</w:t>
            </w:r>
          </w:p>
          <w:p w:rsidR="00621F6B" w:rsidRPr="00063320" w:rsidRDefault="00621F6B"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При этом для независимых сбытовых компаний, в отличи</w:t>
            </w:r>
            <w:proofErr w:type="gramStart"/>
            <w:r w:rsidRPr="00063320">
              <w:rPr>
                <w:rFonts w:ascii="Times New Roman" w:hAnsi="Times New Roman" w:cs="Times New Roman"/>
                <w:sz w:val="24"/>
                <w:szCs w:val="24"/>
              </w:rPr>
              <w:t>и</w:t>
            </w:r>
            <w:proofErr w:type="gramEnd"/>
            <w:r w:rsidRPr="00063320">
              <w:rPr>
                <w:rFonts w:ascii="Times New Roman" w:hAnsi="Times New Roman" w:cs="Times New Roman"/>
                <w:sz w:val="24"/>
                <w:szCs w:val="24"/>
              </w:rPr>
              <w:t xml:space="preserve"> от гарантирующих поставщиков, не подлежит государственному регулированию сбытовая деятельность.</w:t>
            </w:r>
          </w:p>
          <w:p w:rsidR="00621F6B" w:rsidRPr="00063320" w:rsidRDefault="00621F6B"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Таким образом, за счет возможности определения договорной цены за оказание услуг по поставке электрической энергии (мощности), независимые сбытовые компании могут формировать нерегулируемые цены на уровне, не </w:t>
            </w:r>
            <w:r w:rsidRPr="00063320">
              <w:rPr>
                <w:rFonts w:ascii="Times New Roman" w:hAnsi="Times New Roman" w:cs="Times New Roman"/>
                <w:sz w:val="24"/>
                <w:szCs w:val="24"/>
              </w:rPr>
              <w:lastRenderedPageBreak/>
              <w:t>превышающем цен гарантирующих поставщиков, тем самым обеспечить конкуренцию.</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32</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Снизить процентную ставку на коммерческую недвижимость для малого и среднего предпринимательства (дифференцировать ставку для различных видов предпринимательской деятельности) </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по управлению государственным имуществом Ханты-Мансийского автономного округа – Югры </w:t>
            </w:r>
          </w:p>
        </w:tc>
        <w:tc>
          <w:tcPr>
            <w:tcW w:w="6828" w:type="dxa"/>
          </w:tcPr>
          <w:p w:rsidR="00C871D9" w:rsidRPr="00063320" w:rsidRDefault="00B0369C" w:rsidP="00C871D9">
            <w:pPr>
              <w:spacing w:after="200"/>
              <w:jc w:val="both"/>
              <w:rPr>
                <w:rFonts w:ascii="Times New Roman" w:hAnsi="Times New Roman" w:cs="Times New Roman"/>
                <w:strike/>
                <w:sz w:val="24"/>
                <w:szCs w:val="24"/>
              </w:rPr>
            </w:pPr>
            <w:r w:rsidRPr="00063320">
              <w:rPr>
                <w:rFonts w:ascii="Times New Roman" w:hAnsi="Times New Roman" w:cs="Times New Roman"/>
                <w:b/>
                <w:sz w:val="24"/>
                <w:szCs w:val="24"/>
              </w:rPr>
              <w:t xml:space="preserve">  </w:t>
            </w:r>
            <w:r w:rsidR="00E410D0" w:rsidRPr="00063320">
              <w:rPr>
                <w:rFonts w:ascii="Times New Roman" w:hAnsi="Times New Roman" w:cs="Times New Roman"/>
                <w:sz w:val="24"/>
                <w:szCs w:val="24"/>
              </w:rPr>
              <w:t>Постановлением Правительства Ханты-Мансийского автономного округа – Югры «О порядке передачи в аренду имущества, находящегося в государственной собственности Ханты-Мансийского автономного округа – Югры» предусмотрено снижение размера арендной платы субъектам малого и среднего предпринимательства за владение и (или) пользование государственным имуществом автономного округа на 50% от ее расчетной величины.</w:t>
            </w:r>
          </w:p>
          <w:p w:rsidR="00E410D0" w:rsidRPr="00063320" w:rsidRDefault="00E410D0" w:rsidP="00C871D9">
            <w:pPr>
              <w:spacing w:after="200"/>
              <w:jc w:val="both"/>
              <w:rPr>
                <w:rFonts w:ascii="Times New Roman" w:hAnsi="Times New Roman" w:cs="Times New Roman"/>
                <w:strike/>
                <w:sz w:val="24"/>
                <w:szCs w:val="24"/>
              </w:rPr>
            </w:pPr>
            <w:r w:rsidRPr="00063320">
              <w:rPr>
                <w:rFonts w:ascii="Times New Roman" w:hAnsi="Times New Roman" w:cs="Times New Roman"/>
                <w:sz w:val="24"/>
                <w:szCs w:val="24"/>
              </w:rPr>
              <w:t>В соответствии с действующим антимонопольным законодательством Российской Федерации дифференцировать размер арендной платы субъектам малого и среднего предпринимательства по видам деятельности не допускается.</w:t>
            </w:r>
          </w:p>
          <w:p w:rsidR="00C6267E" w:rsidRPr="00063320" w:rsidRDefault="00E410D0"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Принятие </w:t>
            </w:r>
            <w:proofErr w:type="gramStart"/>
            <w:r w:rsidRPr="00063320">
              <w:rPr>
                <w:rFonts w:ascii="Times New Roman" w:hAnsi="Times New Roman" w:cs="Times New Roman"/>
                <w:sz w:val="24"/>
                <w:szCs w:val="24"/>
              </w:rPr>
              <w:t>нормативного правового акта, предусматривающего реализацию указанного пункта</w:t>
            </w:r>
            <w:proofErr w:type="gramEnd"/>
            <w:r w:rsidRPr="00063320">
              <w:rPr>
                <w:rFonts w:ascii="Times New Roman" w:hAnsi="Times New Roman" w:cs="Times New Roman"/>
                <w:sz w:val="24"/>
                <w:szCs w:val="24"/>
              </w:rPr>
              <w:t xml:space="preserve"> будет расцениваться как ограничение конкуренции. </w:t>
            </w:r>
            <w:proofErr w:type="gramStart"/>
            <w:r w:rsidRPr="00063320">
              <w:rPr>
                <w:rFonts w:ascii="Times New Roman" w:hAnsi="Times New Roman" w:cs="Times New Roman"/>
                <w:sz w:val="24"/>
                <w:szCs w:val="24"/>
              </w:rPr>
              <w:t>При этом ст.15 Федерального закона от 26.07.2006 № 135-ФЗ «О защите конкуренции» установлен прямой запрет на ограничивающие конкуренцию акты органов государственной власти субъектов Российской Федерации,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roofErr w:type="gramEnd"/>
            <w:r w:rsidRPr="00063320">
              <w:rPr>
                <w:rFonts w:ascii="Times New Roman" w:hAnsi="Times New Roman" w:cs="Times New Roman"/>
                <w:sz w:val="24"/>
                <w:szCs w:val="24"/>
              </w:rPr>
              <w:t xml:space="preserve"> За нарушение антимонопольного законодательства законодательством Российской Федерации предусмотрена ответственность (административная, уголовная).</w:t>
            </w:r>
          </w:p>
          <w:p w:rsidR="00343BEE" w:rsidRPr="00063320" w:rsidRDefault="00343BEE" w:rsidP="00C871D9">
            <w:pPr>
              <w:autoSpaceDE w:val="0"/>
              <w:autoSpaceDN w:val="0"/>
              <w:adjustRightInd w:val="0"/>
              <w:jc w:val="both"/>
              <w:rPr>
                <w:rFonts w:ascii="Times New Roman" w:hAnsi="Times New Roman" w:cs="Times New Roman"/>
                <w:sz w:val="24"/>
                <w:szCs w:val="24"/>
              </w:rPr>
            </w:pPr>
            <w:proofErr w:type="gramStart"/>
            <w:r w:rsidRPr="00063320">
              <w:rPr>
                <w:rFonts w:ascii="Times New Roman" w:hAnsi="Times New Roman" w:cs="Times New Roman"/>
                <w:sz w:val="24"/>
                <w:szCs w:val="24"/>
              </w:rPr>
              <w:t>В тоже время, в</w:t>
            </w:r>
            <w:r w:rsidRPr="00063320">
              <w:rPr>
                <w:rFonts w:ascii="Times New Roman" w:eastAsia="Times New Roman" w:hAnsi="Times New Roman"/>
                <w:sz w:val="24"/>
                <w:szCs w:val="24"/>
              </w:rPr>
              <w:t xml:space="preserve"> соответствии с п. 3.5.1. раздела 3</w:t>
            </w:r>
            <w:r w:rsidRPr="00063320">
              <w:rPr>
                <w:rFonts w:ascii="Times New Roman" w:hAnsi="Times New Roman" w:cs="Times New Roman"/>
                <w:sz w:val="24"/>
                <w:szCs w:val="24"/>
              </w:rPr>
              <w:t xml:space="preserve"> государственной программы автономного округа «</w:t>
            </w:r>
            <w:r w:rsidRPr="00063320">
              <w:rPr>
                <w:rFonts w:ascii="Times New Roman" w:hAnsi="Times New Roman" w:cs="Times New Roman"/>
                <w:bCs/>
                <w:sz w:val="24"/>
                <w:szCs w:val="24"/>
              </w:rPr>
              <w:t>Социально-экономическое развитие, инвестиции и инновации              Ханты-Мансийского автономного округа – Югры на 2016-2020 годы</w:t>
            </w:r>
            <w:r w:rsidRPr="00063320">
              <w:rPr>
                <w:rFonts w:ascii="Times New Roman" w:hAnsi="Times New Roman" w:cs="Times New Roman"/>
                <w:sz w:val="24"/>
                <w:szCs w:val="24"/>
              </w:rPr>
              <w:t xml:space="preserve">», утвержденной постановлением Правительства Ханты-Мансийского автономного   округа – Югры от 9 октября 2013 </w:t>
            </w:r>
            <w:r w:rsidRPr="00063320">
              <w:rPr>
                <w:rFonts w:ascii="Times New Roman" w:hAnsi="Times New Roman" w:cs="Times New Roman"/>
                <w:sz w:val="24"/>
                <w:szCs w:val="24"/>
              </w:rPr>
              <w:lastRenderedPageBreak/>
              <w:t>года № 419-п</w:t>
            </w:r>
            <w:r w:rsidRPr="00063320">
              <w:rPr>
                <w:rFonts w:ascii="Times New Roman" w:eastAsia="Times New Roman" w:hAnsi="Times New Roman"/>
                <w:sz w:val="24"/>
                <w:szCs w:val="24"/>
              </w:rPr>
              <w:t>, оказывается содействие развитию малого и среднего предпринимательства в муниципальных образованиях, в том числе по направлению: ф</w:t>
            </w:r>
            <w:r w:rsidRPr="00063320">
              <w:rPr>
                <w:rFonts w:ascii="Times New Roman" w:hAnsi="Times New Roman" w:cs="Times New Roman"/>
                <w:sz w:val="24"/>
                <w:szCs w:val="24"/>
              </w:rPr>
              <w:t>инансовая поддержка субъектов малого и среднего</w:t>
            </w:r>
            <w:proofErr w:type="gramEnd"/>
            <w:r w:rsidRPr="00063320">
              <w:rPr>
                <w:rFonts w:ascii="Times New Roman" w:hAnsi="Times New Roman" w:cs="Times New Roman"/>
                <w:sz w:val="24"/>
                <w:szCs w:val="24"/>
              </w:rPr>
              <w:t xml:space="preserve"> предпринимательства,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и по предоставленным консалтинговым услугам.</w:t>
            </w:r>
          </w:p>
          <w:p w:rsidR="00343BEE" w:rsidRPr="00063320" w:rsidRDefault="00343BEE" w:rsidP="002E37C8">
            <w:pPr>
              <w:jc w:val="both"/>
              <w:rPr>
                <w:rFonts w:ascii="Times New Roman" w:hAnsi="Times New Roman" w:cs="Times New Roman"/>
                <w:sz w:val="24"/>
                <w:szCs w:val="24"/>
              </w:rPr>
            </w:pPr>
          </w:p>
        </w:tc>
      </w:tr>
      <w:tr w:rsidR="00ED6AE2" w:rsidRPr="00063320" w:rsidTr="00C94739">
        <w:tc>
          <w:tcPr>
            <w:tcW w:w="576" w:type="dxa"/>
          </w:tcPr>
          <w:p w:rsidR="00595066" w:rsidRPr="00063320" w:rsidRDefault="00595066"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lastRenderedPageBreak/>
              <w:t>33</w:t>
            </w:r>
          </w:p>
        </w:tc>
        <w:tc>
          <w:tcPr>
            <w:tcW w:w="4240" w:type="dxa"/>
          </w:tcPr>
          <w:p w:rsidR="00595066" w:rsidRPr="00063320" w:rsidRDefault="00595066" w:rsidP="002E37C8">
            <w:pPr>
              <w:tabs>
                <w:tab w:val="left" w:pos="924"/>
              </w:tabs>
              <w:spacing w:after="200"/>
              <w:jc w:val="both"/>
              <w:rPr>
                <w:rFonts w:ascii="Times New Roman" w:hAnsi="Times New Roman" w:cs="Times New Roman"/>
                <w:sz w:val="24"/>
                <w:szCs w:val="24"/>
              </w:rPr>
            </w:pPr>
            <w:r w:rsidRPr="00063320">
              <w:rPr>
                <w:rFonts w:ascii="Times New Roman" w:hAnsi="Times New Roman" w:cs="Times New Roman"/>
                <w:sz w:val="24"/>
                <w:szCs w:val="24"/>
              </w:rPr>
              <w:t>Снизить процентную ставку на земельные участки (дифференцировать ставку для различных видов предпринимательской деятельности)</w:t>
            </w:r>
          </w:p>
        </w:tc>
        <w:tc>
          <w:tcPr>
            <w:tcW w:w="3489" w:type="dxa"/>
          </w:tcPr>
          <w:p w:rsidR="00595066" w:rsidRPr="00063320" w:rsidRDefault="00595066"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по управлению государственным имуществом Ханты-Мансийского автономного округа – Югры </w:t>
            </w:r>
          </w:p>
        </w:tc>
        <w:tc>
          <w:tcPr>
            <w:tcW w:w="6828" w:type="dxa"/>
          </w:tcPr>
          <w:p w:rsidR="00595066" w:rsidRPr="00063320" w:rsidRDefault="00247D66" w:rsidP="002E37C8">
            <w:pPr>
              <w:spacing w:after="20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 соответствии с постановлением Правительства автономного округа от 02.12.2011 № 457-п «Об арендной плате за земельные участки земель населенных пунктов» субъектам малого и среднего предпринимательства предоставляется «льгота» по уплате арендной платы в размере 20% от годового размера (коэффициент субъектов малого и среднего предпринимательства), которая в соответствии с постановлением Правительства автономного </w:t>
            </w:r>
            <w:proofErr w:type="spellStart"/>
            <w:r w:rsidRPr="00063320">
              <w:rPr>
                <w:rFonts w:ascii="Times New Roman" w:hAnsi="Times New Roman" w:cs="Times New Roman"/>
                <w:sz w:val="24"/>
                <w:szCs w:val="24"/>
              </w:rPr>
              <w:t>окргуа</w:t>
            </w:r>
            <w:proofErr w:type="spellEnd"/>
            <w:r w:rsidRPr="00063320">
              <w:rPr>
                <w:rFonts w:ascii="Times New Roman" w:hAnsi="Times New Roman" w:cs="Times New Roman"/>
                <w:sz w:val="24"/>
                <w:szCs w:val="24"/>
              </w:rPr>
              <w:t xml:space="preserve"> от 08.04.2016 № 107-п «О внесении изменений в некоторые постановления Правительства</w:t>
            </w:r>
            <w:proofErr w:type="gramEnd"/>
            <w:r w:rsidRPr="00063320">
              <w:rPr>
                <w:rFonts w:ascii="Times New Roman" w:hAnsi="Times New Roman" w:cs="Times New Roman"/>
                <w:sz w:val="24"/>
                <w:szCs w:val="24"/>
              </w:rPr>
              <w:t xml:space="preserve"> Ханты-Мансийского автономного округа – Югры» составит 50% с 01.01.2017 г.</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34</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По всем штрафам контролирующих органов установить скидку при оплате в течение 20 дней в размере 50%</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w:t>
            </w:r>
            <w:proofErr w:type="gramStart"/>
            <w:r w:rsidRPr="00063320">
              <w:rPr>
                <w:rFonts w:ascii="Times New Roman" w:hAnsi="Times New Roman" w:cs="Times New Roman"/>
                <w:sz w:val="24"/>
                <w:szCs w:val="24"/>
              </w:rPr>
              <w:t>–Ю</w:t>
            </w:r>
            <w:proofErr w:type="gramEnd"/>
            <w:r w:rsidRPr="00063320">
              <w:rPr>
                <w:rFonts w:ascii="Times New Roman" w:hAnsi="Times New Roman" w:cs="Times New Roman"/>
                <w:sz w:val="24"/>
                <w:szCs w:val="24"/>
              </w:rPr>
              <w:t>гры</w:t>
            </w:r>
          </w:p>
        </w:tc>
        <w:tc>
          <w:tcPr>
            <w:tcW w:w="6828" w:type="dxa"/>
          </w:tcPr>
          <w:p w:rsidR="00E410D0" w:rsidRPr="00063320" w:rsidRDefault="00473D9A"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E410D0" w:rsidRPr="00063320">
              <w:rPr>
                <w:rFonts w:ascii="Times New Roman" w:hAnsi="Times New Roman" w:cs="Times New Roman"/>
                <w:sz w:val="24"/>
                <w:szCs w:val="24"/>
              </w:rPr>
              <w:t xml:space="preserve">Согласно статье 1.3 Кодекса Российской Федерации об административных правонарушениях установление перечня видов административных наказаний и правил их применения относится к исключительному ведению Российской Федерации, в </w:t>
            </w:r>
            <w:proofErr w:type="gramStart"/>
            <w:r w:rsidR="00E410D0" w:rsidRPr="00063320">
              <w:rPr>
                <w:rFonts w:ascii="Times New Roman" w:hAnsi="Times New Roman" w:cs="Times New Roman"/>
                <w:sz w:val="24"/>
                <w:szCs w:val="24"/>
              </w:rPr>
              <w:t>связи</w:t>
            </w:r>
            <w:proofErr w:type="gramEnd"/>
            <w:r w:rsidR="00E410D0" w:rsidRPr="00063320">
              <w:rPr>
                <w:rFonts w:ascii="Times New Roman" w:hAnsi="Times New Roman" w:cs="Times New Roman"/>
                <w:sz w:val="24"/>
                <w:szCs w:val="24"/>
              </w:rPr>
              <w:t xml:space="preserve"> с чем у органов государственной власти Ханты-Мансийского автономного округа – Югры отсутствуют полномочия по установлению правил применения административных наказаний.  </w:t>
            </w:r>
          </w:p>
          <w:p w:rsidR="00595066" w:rsidRPr="00063320" w:rsidRDefault="00E410D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В настоящее время частью 1.3 статьи 32.2 Кодекса Российской Федерации об административных правонарушениях (далее – КоАП РФ)  предусмотрена возможность уплаты административного штрафа в размере половины суммы наложенного административного штрафа в отношении лиц, </w:t>
            </w:r>
            <w:r w:rsidRPr="00063320">
              <w:rPr>
                <w:rFonts w:ascii="Times New Roman" w:eastAsia="Times New Roman" w:hAnsi="Times New Roman" w:cs="Times New Roman"/>
                <w:sz w:val="24"/>
                <w:szCs w:val="24"/>
                <w:lang w:eastAsia="ru-RU"/>
              </w:rPr>
              <w:lastRenderedPageBreak/>
              <w:t>привлеченных к административной ответственности за совершение административных правонарушений, предусмотренных главой 12 КоАП РФ  «Административные правонарушения в области дорожного движения».</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35</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Увеличить дифференцированный уставной капитал для юридических лиц, для уменьшения уровня риска для потребителей и увлечения ответственности юридических лиц (например, уставной капитал строительные компании – 1 млн. руб.)</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p>
        </w:tc>
        <w:tc>
          <w:tcPr>
            <w:tcW w:w="6828" w:type="dxa"/>
          </w:tcPr>
          <w:p w:rsidR="008C2743" w:rsidRPr="00063320" w:rsidRDefault="003B5910" w:rsidP="002E37C8">
            <w:pPr>
              <w:jc w:val="both"/>
              <w:rPr>
                <w:rFonts w:ascii="Times New Roman" w:hAnsi="Times New Roman" w:cs="Times New Roman"/>
                <w:sz w:val="24"/>
                <w:szCs w:val="24"/>
              </w:rPr>
            </w:pPr>
            <w:r w:rsidRPr="00063320">
              <w:rPr>
                <w:rFonts w:ascii="Times New Roman" w:hAnsi="Times New Roman" w:cs="Times New Roman"/>
                <w:sz w:val="24"/>
                <w:szCs w:val="24"/>
              </w:rPr>
              <w:t>Установление минимальных размеров уставных капиталов, а также установление специальных норм в отношении уставных капиталов юридических лиц и различных секторов экономики (банковская сфера, страхование, негосударственные пенсионные фонды и т.д.) осуществляется на федеральном уровне.</w:t>
            </w:r>
          </w:p>
        </w:tc>
      </w:tr>
      <w:tr w:rsidR="00ED6AE2" w:rsidRPr="00063320" w:rsidTr="00C94739">
        <w:tc>
          <w:tcPr>
            <w:tcW w:w="576"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36</w:t>
            </w:r>
          </w:p>
        </w:tc>
        <w:tc>
          <w:tcPr>
            <w:tcW w:w="4240" w:type="dxa"/>
          </w:tcPr>
          <w:p w:rsidR="005141EC" w:rsidRPr="00063320" w:rsidRDefault="005141EC"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Увеличить вычет с ЕНВД, УСН с 50% до 70% страховых взносов из суммы налога для выведения из тени «Серых» схем выплаты заработной платы</w:t>
            </w:r>
          </w:p>
        </w:tc>
        <w:tc>
          <w:tcPr>
            <w:tcW w:w="3489"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F23022" w:rsidRPr="00063320" w:rsidRDefault="00F23022"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Предусмотренное уменьшение исчисленных сумм налога по УСН, ЕНВД на сумму страховых взносов на обязательное пенсионное страхование, обязательное социальное страхование, обязательное медицинское страхование, обязательное социальное страхование, расходов по выплате пособия по временной нетрудоспособности, платежей (взносов) по договорам добровольного личного страхования также является одной из мер снижения налоговый нагрузки на малый бизнес и в меньшей степени способствует выводу заработной платы из тени. </w:t>
            </w:r>
            <w:proofErr w:type="gramEnd"/>
          </w:p>
          <w:p w:rsidR="00F23022" w:rsidRPr="00063320" w:rsidRDefault="00F23022" w:rsidP="002E37C8">
            <w:pPr>
              <w:jc w:val="both"/>
              <w:rPr>
                <w:rFonts w:ascii="Times New Roman" w:hAnsi="Times New Roman" w:cs="Times New Roman"/>
                <w:sz w:val="24"/>
                <w:szCs w:val="24"/>
              </w:rPr>
            </w:pPr>
            <w:r w:rsidRPr="00063320">
              <w:rPr>
                <w:rFonts w:ascii="Times New Roman" w:hAnsi="Times New Roman" w:cs="Times New Roman"/>
                <w:sz w:val="24"/>
                <w:szCs w:val="24"/>
              </w:rPr>
              <w:t>Кроме того, региональным законодательством установлены пониженные налоговые ставки для налогоплательщиков, применяющих УСН. Решениями представительных органов муниципальных образований установлены корректирующие коэффициенты К</w:t>
            </w:r>
            <w:proofErr w:type="gramStart"/>
            <w:r w:rsidRPr="00063320">
              <w:rPr>
                <w:rFonts w:ascii="Times New Roman" w:hAnsi="Times New Roman" w:cs="Times New Roman"/>
                <w:sz w:val="24"/>
                <w:szCs w:val="24"/>
              </w:rPr>
              <w:t>2</w:t>
            </w:r>
            <w:proofErr w:type="gramEnd"/>
            <w:r w:rsidRPr="00063320">
              <w:rPr>
                <w:rFonts w:ascii="Times New Roman" w:hAnsi="Times New Roman" w:cs="Times New Roman"/>
                <w:sz w:val="24"/>
                <w:szCs w:val="24"/>
              </w:rPr>
              <w:t>, также направленные на снижение налогового бремени.</w:t>
            </w:r>
          </w:p>
          <w:p w:rsidR="005141EC" w:rsidRPr="00063320" w:rsidRDefault="005141EC" w:rsidP="002E37C8">
            <w:pPr>
              <w:jc w:val="both"/>
              <w:rPr>
                <w:rFonts w:ascii="Times New Roman" w:hAnsi="Times New Roman" w:cs="Times New Roman"/>
                <w:sz w:val="24"/>
                <w:szCs w:val="24"/>
              </w:rPr>
            </w:pPr>
          </w:p>
        </w:tc>
      </w:tr>
      <w:tr w:rsidR="00ED6AE2" w:rsidRPr="00063320" w:rsidTr="00C94739">
        <w:trPr>
          <w:trHeight w:val="2665"/>
        </w:trPr>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37</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Применить оплату государственной пошлины за предоставление, переоформление и продление срока действия лицензии на объект розничной продажи алкогольной продукции, а не на юридическое лицо (например, юридическое лицо имеет 100 объектов (магазинов), а платит также как юридическое лиц</w:t>
            </w:r>
            <w:r w:rsidR="00061856" w:rsidRPr="00063320">
              <w:rPr>
                <w:rFonts w:ascii="Times New Roman" w:hAnsi="Times New Roman" w:cs="Times New Roman"/>
                <w:sz w:val="24"/>
                <w:szCs w:val="24"/>
              </w:rPr>
              <w:t>о имеющие один объект (магазин)</w:t>
            </w:r>
            <w:proofErr w:type="gramEnd"/>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305DD7" w:rsidRPr="00063320">
              <w:rPr>
                <w:rFonts w:ascii="Times New Roman" w:hAnsi="Times New Roman" w:cs="Times New Roman"/>
                <w:sz w:val="24"/>
                <w:szCs w:val="24"/>
              </w:rPr>
              <w:t xml:space="preserve"> </w:t>
            </w:r>
            <w:r w:rsidRPr="00063320">
              <w:rPr>
                <w:rFonts w:ascii="Times New Roman" w:hAnsi="Times New Roman" w:cs="Times New Roman"/>
                <w:sz w:val="24"/>
                <w:szCs w:val="24"/>
              </w:rPr>
              <w:t>Югры</w:t>
            </w:r>
          </w:p>
        </w:tc>
        <w:tc>
          <w:tcPr>
            <w:tcW w:w="6828" w:type="dxa"/>
          </w:tcPr>
          <w:p w:rsidR="006F1E52" w:rsidRPr="00063320" w:rsidRDefault="006F1E52" w:rsidP="00C871D9">
            <w:pPr>
              <w:contextualSpacing/>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Совершение юридически значимых действий, за исключением переоформления лицензии в связи с изменением наименования юридического лица (без его реорганизации), его местонахождения либо иных указываемых в лицензии данных, а также в связи с утратой лицензии, а именно выдача, переоформление лицензии, продление ее срока действия, включает проведение экспертизы документов, внеплановых выездной и документарной проверок по каждому обособленному подразделению организации. </w:t>
            </w:r>
            <w:proofErr w:type="gramEnd"/>
          </w:p>
          <w:p w:rsidR="006F1E52" w:rsidRPr="00063320" w:rsidRDefault="006F1E52" w:rsidP="00C871D9">
            <w:pPr>
              <w:contextualSpacing/>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Вместе с тем, размер государственной пошлины не соотносится с затратами на проведение мероприятий по контролю на каждом обособленном подразделении, в котором предполагается либо осуществляется лицензируемый вид деятельности. То есть, не имеет значения, в отношении какого количества объектов осуществляются контрольные мероприятия – одного или десяти, размер пошлины при этом одинаков.</w:t>
            </w:r>
          </w:p>
          <w:p w:rsidR="006F1E52" w:rsidRPr="00063320" w:rsidRDefault="006F1E52" w:rsidP="002E37C8">
            <w:pPr>
              <w:contextualSpacing/>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При этом, затраты бюджета на осуществление исполнительным органом государственной власти мероприятий по контролю при переоформлении лицензии сопоставимы с затратами по выдаче (продлению) лицензии.</w:t>
            </w:r>
          </w:p>
          <w:p w:rsidR="00595066" w:rsidRPr="00063320" w:rsidRDefault="006F1E52"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Таким образом, установление размера государственной пошлины кратного количеству обособленных подразделений лицензиата целесообразно.</w:t>
            </w:r>
          </w:p>
        </w:tc>
      </w:tr>
      <w:tr w:rsidR="00ED6AE2" w:rsidRPr="00063320" w:rsidTr="00CD66FA">
        <w:tc>
          <w:tcPr>
            <w:tcW w:w="15133" w:type="dxa"/>
            <w:gridSpan w:val="4"/>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г. Лангепас</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38</w:t>
            </w:r>
          </w:p>
        </w:tc>
        <w:tc>
          <w:tcPr>
            <w:tcW w:w="4240" w:type="dxa"/>
          </w:tcPr>
          <w:p w:rsidR="00595066" w:rsidRPr="00063320" w:rsidRDefault="00595066"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Выйти на федеральный уровень с законодательной инициативой об установлении</w:t>
            </w:r>
            <w:r w:rsidR="00061856" w:rsidRPr="00063320">
              <w:rPr>
                <w:rFonts w:ascii="Times New Roman" w:hAnsi="Times New Roman" w:cs="Times New Roman"/>
                <w:sz w:val="24"/>
                <w:szCs w:val="24"/>
              </w:rPr>
              <w:t xml:space="preserve"> </w:t>
            </w:r>
            <w:r w:rsidRPr="00063320">
              <w:rPr>
                <w:rFonts w:ascii="Times New Roman" w:hAnsi="Times New Roman" w:cs="Times New Roman"/>
                <w:sz w:val="24"/>
                <w:szCs w:val="24"/>
              </w:rPr>
              <w:t xml:space="preserve">преференции участникам закупок, зарегистрированным на территории субъектов РФ, по закупкам на выполнение работ, оказание услуг для нужд заказчиков субъекта РФ путем внесения соответствующих изменений </w:t>
            </w:r>
            <w:r w:rsidRPr="00063320">
              <w:rPr>
                <w:rFonts w:ascii="Times New Roman" w:hAnsi="Times New Roman" w:cs="Times New Roman"/>
                <w:sz w:val="24"/>
                <w:szCs w:val="24"/>
              </w:rPr>
              <w:lastRenderedPageBreak/>
              <w:t>в Федеральный закон от 05.04.2013 №44-ФЗ «О контрактной системе в сфере закупок товаров, работ, услуг для обеспечения государственных и муниципальных нужд»</w:t>
            </w:r>
            <w:proofErr w:type="gramEnd"/>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государственного заказа Ханты-Мансийского автономного округа –</w:t>
            </w:r>
            <w:r w:rsidR="00C73364" w:rsidRPr="00063320">
              <w:rPr>
                <w:rFonts w:ascii="Times New Roman" w:hAnsi="Times New Roman" w:cs="Times New Roman"/>
                <w:sz w:val="24"/>
                <w:szCs w:val="24"/>
              </w:rPr>
              <w:t xml:space="preserve"> </w:t>
            </w:r>
            <w:r w:rsidRPr="00063320">
              <w:rPr>
                <w:rFonts w:ascii="Times New Roman" w:hAnsi="Times New Roman" w:cs="Times New Roman"/>
                <w:sz w:val="24"/>
                <w:szCs w:val="24"/>
              </w:rPr>
              <w:t xml:space="preserve">Югры </w:t>
            </w:r>
          </w:p>
        </w:tc>
        <w:tc>
          <w:tcPr>
            <w:tcW w:w="6828" w:type="dxa"/>
          </w:tcPr>
          <w:p w:rsidR="007B5390" w:rsidRPr="00063320" w:rsidRDefault="007B5390" w:rsidP="002E37C8">
            <w:pPr>
              <w:autoSpaceDE w:val="0"/>
              <w:autoSpaceDN w:val="0"/>
              <w:adjustRightInd w:val="0"/>
              <w:jc w:val="both"/>
              <w:outlineLvl w:val="0"/>
              <w:rPr>
                <w:rFonts w:ascii="Times New Roman" w:eastAsia="Calibri" w:hAnsi="Times New Roman" w:cs="Times New Roman"/>
                <w:sz w:val="24"/>
                <w:szCs w:val="24"/>
              </w:rPr>
            </w:pPr>
            <w:r w:rsidRPr="00063320">
              <w:rPr>
                <w:rFonts w:ascii="Times New Roman" w:eastAsia="Calibri" w:hAnsi="Times New Roman" w:cs="Times New Roman"/>
                <w:sz w:val="24"/>
                <w:szCs w:val="24"/>
              </w:rPr>
              <w:t>Федеральным законом Российской Федерации от 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закреплены принципы  контрактной системы в сфере закупок. Одним из  закрепленных в Законе принципов является принцип обеспечения конкуренции (статья 8 Закона о контрактной системе).</w:t>
            </w:r>
          </w:p>
          <w:p w:rsidR="007B5390" w:rsidRPr="00063320" w:rsidRDefault="007B5390" w:rsidP="002E37C8">
            <w:pPr>
              <w:autoSpaceDE w:val="0"/>
              <w:autoSpaceDN w:val="0"/>
              <w:adjustRightInd w:val="0"/>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В соответствии с указанной нормой, контрактная система в </w:t>
            </w:r>
            <w:r w:rsidRPr="00063320">
              <w:rPr>
                <w:rFonts w:ascii="Times New Roman" w:eastAsia="Calibri" w:hAnsi="Times New Roman" w:cs="Times New Roman"/>
                <w:sz w:val="24"/>
                <w:szCs w:val="24"/>
              </w:rPr>
              <w:lastRenderedPageBreak/>
              <w:t>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95066" w:rsidRPr="00063320" w:rsidRDefault="007B5390" w:rsidP="002E37C8">
            <w:pPr>
              <w:jc w:val="both"/>
              <w:rPr>
                <w:rFonts w:ascii="Times New Roman" w:eastAsia="Calibri" w:hAnsi="Times New Roman" w:cs="Times New Roman"/>
                <w:sz w:val="24"/>
                <w:szCs w:val="24"/>
              </w:rPr>
            </w:pPr>
            <w:proofErr w:type="gramStart"/>
            <w:r w:rsidRPr="00063320">
              <w:rPr>
                <w:rFonts w:ascii="Times New Roman" w:eastAsia="Calibri" w:hAnsi="Times New Roman" w:cs="Times New Roman"/>
                <w:sz w:val="24"/>
                <w:szCs w:val="24"/>
              </w:rPr>
              <w:t>Таким образом,  инициирование установления преференций участникам закупок, зарегистрированным на территории субъектов Российской Федерации, по закупкам на выполнение работ, оказание услуг для нужд заказчиков субъекта Российской Федерации, а также определение доли (минимальной) участия в закупках для государственных и муниципальных нужд для предпринимателей Югры (субъектов малого и среднего предпринимательства, зарегистрированных и действующих на территории автономного округа) нарушает основополагающий принцип контрактной системы в</w:t>
            </w:r>
            <w:proofErr w:type="gramEnd"/>
            <w:r w:rsidRPr="00063320">
              <w:rPr>
                <w:rFonts w:ascii="Times New Roman" w:eastAsia="Calibri" w:hAnsi="Times New Roman" w:cs="Times New Roman"/>
                <w:sz w:val="24"/>
                <w:szCs w:val="24"/>
              </w:rPr>
              <w:t xml:space="preserve"> сфере закупок – принцип обеспечения конкуренции. Законодательное  установление  указанных преференций, также нарушит равенство прав граждан и хозяйствующих субъектов, зарегистрированных за пределами  территории Ханты-Мансийского автономного округа – Югры, в силу положений статей 6 и 8 Конституции Российской Федерации, статьи 1 </w:t>
            </w:r>
            <w:r w:rsidRPr="00063320">
              <w:rPr>
                <w:rFonts w:ascii="Times New Roman" w:eastAsia="Calibri" w:hAnsi="Times New Roman" w:cs="Times New Roman"/>
                <w:sz w:val="24"/>
                <w:szCs w:val="24"/>
              </w:rPr>
              <w:lastRenderedPageBreak/>
              <w:t>Гражданского  кодекса Российской Федерации</w:t>
            </w:r>
            <w:r w:rsidR="00C871D9" w:rsidRPr="00063320">
              <w:rPr>
                <w:rFonts w:ascii="Times New Roman" w:eastAsia="Calibri" w:hAnsi="Times New Roman" w:cs="Times New Roman"/>
                <w:sz w:val="24"/>
                <w:szCs w:val="24"/>
              </w:rPr>
              <w:t>.</w:t>
            </w:r>
          </w:p>
          <w:p w:rsidR="00C871D9" w:rsidRPr="00063320" w:rsidRDefault="00C871D9"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39</w:t>
            </w:r>
          </w:p>
        </w:tc>
        <w:tc>
          <w:tcPr>
            <w:tcW w:w="4240" w:type="dxa"/>
          </w:tcPr>
          <w:p w:rsidR="005141EC" w:rsidRPr="00063320" w:rsidRDefault="005141EC"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Внести изменения в Налоговый кодекс Российской Федерации в части дополнения статьи 217 пунктами:</w:t>
            </w:r>
          </w:p>
          <w:p w:rsidR="005141EC" w:rsidRPr="00063320" w:rsidRDefault="005141EC"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доходы, получаемые студентами высших учебных заведений и учащимися профессионально-технических учебных заведений, проходящими производственную практику в случае заключения с работодателем срочного трудового договора,</w:t>
            </w:r>
          </w:p>
          <w:p w:rsidR="005141EC" w:rsidRPr="00063320" w:rsidRDefault="005141EC"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доходы, получаемые учащимися общеобразовательных учреждений в случае трудоустройства в организацию в рамках программ занятости подростков и при условии заключения с работодателем срочного трудового договора</w:t>
            </w:r>
          </w:p>
        </w:tc>
        <w:tc>
          <w:tcPr>
            <w:tcW w:w="3489"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5141EC" w:rsidRPr="00063320" w:rsidRDefault="005141E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Предложение </w:t>
            </w:r>
            <w:r w:rsidR="00C871D9" w:rsidRPr="00063320">
              <w:rPr>
                <w:rFonts w:ascii="Times New Roman" w:eastAsia="Times New Roman" w:hAnsi="Times New Roman" w:cs="Times New Roman"/>
                <w:sz w:val="24"/>
                <w:szCs w:val="24"/>
                <w:lang w:eastAsia="ru-RU"/>
              </w:rPr>
              <w:t>не поддерживается, т.к.</w:t>
            </w:r>
            <w:r w:rsidR="00C871D9" w:rsidRPr="00063320">
              <w:rPr>
                <w:rFonts w:ascii="Times New Roman" w:hAnsi="Times New Roman" w:cs="Times New Roman"/>
                <w:sz w:val="24"/>
                <w:szCs w:val="24"/>
              </w:rPr>
              <w:t xml:space="preserve"> </w:t>
            </w:r>
            <w:r w:rsidRPr="00063320">
              <w:rPr>
                <w:rFonts w:ascii="Times New Roman" w:hAnsi="Times New Roman" w:cs="Times New Roman"/>
                <w:sz w:val="24"/>
                <w:szCs w:val="24"/>
              </w:rPr>
              <w:t>не связано с поддержкой и развитием малого и среднего предпринимательства.</w:t>
            </w:r>
          </w:p>
          <w:p w:rsidR="00C871D9" w:rsidRPr="00063320" w:rsidRDefault="00C871D9" w:rsidP="00C871D9">
            <w:pPr>
              <w:jc w:val="both"/>
              <w:rPr>
                <w:rFonts w:ascii="Times New Roman" w:hAnsi="Times New Roman" w:cs="Times New Roman"/>
                <w:sz w:val="24"/>
                <w:szCs w:val="24"/>
              </w:rPr>
            </w:pP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40</w:t>
            </w:r>
          </w:p>
        </w:tc>
        <w:tc>
          <w:tcPr>
            <w:tcW w:w="4240" w:type="dxa"/>
          </w:tcPr>
          <w:p w:rsidR="00595066" w:rsidRPr="00063320" w:rsidRDefault="00595066" w:rsidP="002E37C8">
            <w:pPr>
              <w:tabs>
                <w:tab w:val="left" w:pos="1005"/>
              </w:tabs>
              <w:jc w:val="both"/>
              <w:rPr>
                <w:rFonts w:ascii="Times New Roman" w:hAnsi="Times New Roman" w:cs="Times New Roman"/>
                <w:sz w:val="24"/>
                <w:szCs w:val="24"/>
              </w:rPr>
            </w:pPr>
            <w:r w:rsidRPr="00063320">
              <w:rPr>
                <w:rFonts w:ascii="Times New Roman" w:hAnsi="Times New Roman" w:cs="Times New Roman"/>
                <w:sz w:val="24"/>
                <w:szCs w:val="24"/>
              </w:rPr>
              <w:t xml:space="preserve">Разработать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план системных мероприятий по развитию кадрового потенциала малого и  среднего предпринимательства, включающего в себя мероприятия по уменьшению оттока населения и привлечения квалифицированных специалистов и представителей рабочих профессий</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CD66FA" w:rsidRPr="00063320">
              <w:rPr>
                <w:rFonts w:ascii="Times New Roman" w:hAnsi="Times New Roman" w:cs="Times New Roman"/>
                <w:sz w:val="24"/>
                <w:szCs w:val="24"/>
              </w:rPr>
              <w:t xml:space="preserve"> </w:t>
            </w:r>
            <w:r w:rsidRPr="00063320">
              <w:rPr>
                <w:rFonts w:ascii="Times New Roman" w:hAnsi="Times New Roman" w:cs="Times New Roman"/>
                <w:sz w:val="24"/>
                <w:szCs w:val="24"/>
              </w:rPr>
              <w:t>Югры</w:t>
            </w:r>
          </w:p>
        </w:tc>
        <w:tc>
          <w:tcPr>
            <w:tcW w:w="6828" w:type="dxa"/>
          </w:tcPr>
          <w:p w:rsidR="00C67800" w:rsidRPr="00063320" w:rsidRDefault="00C67800" w:rsidP="002E37C8">
            <w:pPr>
              <w:jc w:val="both"/>
              <w:rPr>
                <w:rFonts w:ascii="Times New Roman" w:eastAsia="Times New Roman" w:hAnsi="Times New Roman"/>
                <w:sz w:val="24"/>
                <w:szCs w:val="24"/>
              </w:rPr>
            </w:pPr>
            <w:proofErr w:type="gramStart"/>
            <w:r w:rsidRPr="00063320">
              <w:rPr>
                <w:rFonts w:ascii="Times New Roman" w:eastAsia="Times New Roman" w:hAnsi="Times New Roman"/>
                <w:sz w:val="24"/>
                <w:szCs w:val="24"/>
              </w:rPr>
              <w:t>В целях развития кадрового потенциала малого и среднего предпринимательства заключено Соглашение о взаимодействии между Правительством Ханты-Мансийского автономного округа – Югры, Фондом «Центр координации поддержки экспортно-ориентированных субъектов малого и среднего предпринимательства Югры» и Акционерным обществом «Российский экспортный центр» по реализации образовательной программы в</w:t>
            </w:r>
            <w:r w:rsidR="00B91F3D" w:rsidRPr="00063320">
              <w:rPr>
                <w:rFonts w:ascii="Times New Roman" w:eastAsia="Times New Roman" w:hAnsi="Times New Roman"/>
                <w:sz w:val="24"/>
                <w:szCs w:val="24"/>
              </w:rPr>
              <w:t xml:space="preserve"> </w:t>
            </w:r>
            <w:r w:rsidRPr="00063320">
              <w:rPr>
                <w:rFonts w:ascii="Times New Roman" w:eastAsia="Times New Roman" w:hAnsi="Times New Roman"/>
                <w:sz w:val="24"/>
                <w:szCs w:val="24"/>
              </w:rPr>
              <w:t>Ханты-Мансийском автономном округе – Югре в соответствии с которым проводятся образовательные мероприятия.</w:t>
            </w:r>
            <w:proofErr w:type="gramEnd"/>
          </w:p>
          <w:p w:rsidR="00595066" w:rsidRPr="00063320" w:rsidRDefault="00C67800" w:rsidP="002E37C8">
            <w:pPr>
              <w:jc w:val="both"/>
              <w:rPr>
                <w:rFonts w:ascii="Times New Roman" w:eastAsia="Times New Roman" w:hAnsi="Times New Roman"/>
                <w:sz w:val="24"/>
                <w:szCs w:val="24"/>
              </w:rPr>
            </w:pPr>
            <w:r w:rsidRPr="00063320">
              <w:rPr>
                <w:rFonts w:ascii="Times New Roman" w:eastAsia="Times New Roman" w:hAnsi="Times New Roman"/>
                <w:sz w:val="24"/>
                <w:szCs w:val="24"/>
              </w:rPr>
              <w:t>Фонд поддержки предпринимательства Югры ежегодно проводит образовательные мероприятия (семинары, курсы, тренинги) для субъектов малого и среднего предпринимательства.</w:t>
            </w:r>
          </w:p>
          <w:p w:rsidR="00E57509" w:rsidRPr="00063320" w:rsidRDefault="00E57509" w:rsidP="002E37C8">
            <w:pPr>
              <w:jc w:val="both"/>
              <w:rPr>
                <w:rFonts w:ascii="Times New Roman" w:eastAsia="Times New Roman" w:hAnsi="Times New Roman"/>
                <w:sz w:val="24"/>
                <w:szCs w:val="24"/>
              </w:rPr>
            </w:pPr>
            <w:r w:rsidRPr="00063320">
              <w:rPr>
                <w:rFonts w:ascii="Times New Roman" w:eastAsia="Times New Roman" w:hAnsi="Times New Roman"/>
                <w:sz w:val="24"/>
                <w:szCs w:val="24"/>
              </w:rPr>
              <w:lastRenderedPageBreak/>
              <w:t>В 2016 году при участии Фонда поддержки предпринимательства Югры организовано и проведено 287 обучающихся мероприятий с участием 9074 человек.</w:t>
            </w:r>
            <w:r w:rsidR="00E5038F" w:rsidRPr="00063320">
              <w:rPr>
                <w:rFonts w:ascii="Times New Roman" w:eastAsia="Times New Roman" w:hAnsi="Times New Roman"/>
                <w:sz w:val="24"/>
                <w:szCs w:val="24"/>
              </w:rPr>
              <w:t xml:space="preserve"> </w:t>
            </w:r>
          </w:p>
          <w:p w:rsidR="00E5038F" w:rsidRPr="00063320" w:rsidRDefault="00E5038F" w:rsidP="002E37C8">
            <w:pPr>
              <w:jc w:val="both"/>
              <w:rPr>
                <w:rFonts w:ascii="Times New Roman" w:hAnsi="Times New Roman" w:cs="Times New Roman"/>
                <w:sz w:val="24"/>
                <w:szCs w:val="24"/>
              </w:rPr>
            </w:pPr>
            <w:proofErr w:type="gramStart"/>
            <w:r w:rsidRPr="00063320">
              <w:rPr>
                <w:rFonts w:ascii="Times New Roman" w:eastAsia="Times New Roman" w:hAnsi="Times New Roman"/>
                <w:sz w:val="24"/>
                <w:szCs w:val="24"/>
              </w:rPr>
              <w:t>(</w:t>
            </w:r>
            <w:hyperlink r:id="rId13" w:history="1">
              <w:r w:rsidRPr="00063320">
                <w:rPr>
                  <w:rStyle w:val="ac"/>
                  <w:rFonts w:ascii="Times New Roman" w:eastAsia="Times New Roman" w:hAnsi="Times New Roman"/>
                  <w:color w:val="auto"/>
                  <w:sz w:val="24"/>
                  <w:szCs w:val="24"/>
                </w:rPr>
                <w:t>https://sb-ugra.ru/molpred/azbuka/</w:t>
              </w:r>
            </w:hyperlink>
            <w:r w:rsidRPr="00063320">
              <w:rPr>
                <w:rFonts w:ascii="Times New Roman" w:eastAsia="Times New Roman" w:hAnsi="Times New Roman"/>
                <w:sz w:val="24"/>
                <w:szCs w:val="24"/>
              </w:rPr>
              <w:t xml:space="preserve">, </w:t>
            </w:r>
            <w:r w:rsidRPr="00063320">
              <w:rPr>
                <w:rFonts w:ascii="Times New Roman" w:hAnsi="Times New Roman" w:cs="Times New Roman"/>
                <w:sz w:val="24"/>
                <w:szCs w:val="24"/>
              </w:rPr>
              <w:t>(</w:t>
            </w:r>
            <w:hyperlink r:id="rId14" w:history="1">
              <w:r w:rsidR="00F900B6" w:rsidRPr="00063320">
                <w:rPr>
                  <w:rStyle w:val="ac"/>
                  <w:rFonts w:ascii="Times New Roman" w:hAnsi="Times New Roman" w:cs="Times New Roman"/>
                  <w:color w:val="auto"/>
                  <w:sz w:val="24"/>
                  <w:szCs w:val="24"/>
                </w:rPr>
                <w:t>http://www.depeconom.admhmao.ru/deyatelnost/maloe-predprinimatelstvo/</w:t>
              </w:r>
            </w:hyperlink>
            <w:r w:rsidRPr="00063320">
              <w:rPr>
                <w:rFonts w:ascii="Times New Roman" w:hAnsi="Times New Roman" w:cs="Times New Roman"/>
                <w:sz w:val="24"/>
                <w:szCs w:val="24"/>
              </w:rPr>
              <w:t>).</w:t>
            </w:r>
            <w:proofErr w:type="gramEnd"/>
          </w:p>
          <w:p w:rsidR="00F900B6" w:rsidRPr="00063320" w:rsidRDefault="00F900B6" w:rsidP="002E37C8">
            <w:pPr>
              <w:jc w:val="both"/>
              <w:rPr>
                <w:rFonts w:ascii="Times New Roman" w:hAnsi="Times New Roman" w:cs="Times New Roman"/>
                <w:sz w:val="24"/>
                <w:szCs w:val="24"/>
              </w:rPr>
            </w:pPr>
            <w:r w:rsidRPr="00063320">
              <w:rPr>
                <w:rFonts w:ascii="Times New Roman" w:hAnsi="Times New Roman" w:cs="Times New Roman"/>
                <w:sz w:val="24"/>
                <w:szCs w:val="24"/>
              </w:rPr>
              <w:t>На сайте Фонда поддержки предпринимательства Югры размещен календарь мероприятий для субъектов малого и среднего предпринимательства в формате расписания уроков (https://sb-ugra.ru/)</w:t>
            </w:r>
          </w:p>
          <w:p w:rsidR="00747FD8" w:rsidRPr="00063320" w:rsidRDefault="00747FD8" w:rsidP="002E37C8">
            <w:pPr>
              <w:jc w:val="both"/>
              <w:rPr>
                <w:rFonts w:ascii="Times New Roman" w:hAnsi="Times New Roman" w:cs="Times New Roman"/>
                <w:sz w:val="24"/>
                <w:szCs w:val="24"/>
              </w:rPr>
            </w:pP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41</w:t>
            </w:r>
          </w:p>
        </w:tc>
        <w:tc>
          <w:tcPr>
            <w:tcW w:w="4240" w:type="dxa"/>
          </w:tcPr>
          <w:p w:rsidR="005F01B3" w:rsidRPr="00063320" w:rsidRDefault="005F01B3"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Разработать и принять Концепцию системы бизнес – образования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для приоритетных отраслей экономики и социальной сферы автономного округа</w:t>
            </w:r>
          </w:p>
        </w:tc>
        <w:tc>
          <w:tcPr>
            <w:tcW w:w="3489" w:type="dxa"/>
          </w:tcPr>
          <w:p w:rsidR="005F01B3" w:rsidRPr="00063320" w:rsidRDefault="005F01B3"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155730" w:rsidRPr="00063320" w:rsidRDefault="00155730" w:rsidP="00155730">
            <w:pPr>
              <w:jc w:val="both"/>
              <w:rPr>
                <w:rFonts w:ascii="Times New Roman" w:hAnsi="Times New Roman" w:cs="Times New Roman"/>
                <w:sz w:val="24"/>
                <w:szCs w:val="24"/>
              </w:rPr>
            </w:pPr>
            <w:r w:rsidRPr="00063320">
              <w:rPr>
                <w:rFonts w:ascii="Times New Roman" w:hAnsi="Times New Roman" w:cs="Times New Roman"/>
                <w:sz w:val="24"/>
                <w:szCs w:val="24"/>
              </w:rPr>
              <w:t xml:space="preserve">Концепция бизнес-образования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будет разработана в течение 2017 года при непосредственном участии предпринимательского сообщества автономного округа, исполнительных органов государственной власти автономного округа, органов местного самоуправления и организаций, образующих инфраструктуру поддержки предпринимательства.</w:t>
            </w:r>
          </w:p>
          <w:p w:rsidR="005F01B3" w:rsidRPr="00063320" w:rsidRDefault="00155730" w:rsidP="00155730">
            <w:pPr>
              <w:jc w:val="both"/>
              <w:rPr>
                <w:sz w:val="24"/>
                <w:szCs w:val="24"/>
              </w:rPr>
            </w:pPr>
            <w:r w:rsidRPr="00063320">
              <w:rPr>
                <w:rFonts w:ascii="Times New Roman" w:hAnsi="Times New Roman" w:cs="Times New Roman"/>
                <w:sz w:val="24"/>
                <w:szCs w:val="24"/>
              </w:rPr>
              <w:t xml:space="preserve">Концепция </w:t>
            </w:r>
            <w:proofErr w:type="gramStart"/>
            <w:r w:rsidRPr="00063320">
              <w:rPr>
                <w:rFonts w:ascii="Times New Roman" w:hAnsi="Times New Roman" w:cs="Times New Roman"/>
                <w:sz w:val="24"/>
                <w:szCs w:val="24"/>
              </w:rPr>
              <w:t>бизнес-образования</w:t>
            </w:r>
            <w:proofErr w:type="gramEnd"/>
            <w:r w:rsidRPr="00063320">
              <w:rPr>
                <w:rFonts w:ascii="Times New Roman" w:hAnsi="Times New Roman" w:cs="Times New Roman"/>
                <w:sz w:val="24"/>
                <w:szCs w:val="24"/>
              </w:rPr>
              <w:t xml:space="preserve"> направлена на максимальный охват молодежной аудитории (школьники, студенты, молодые люди, планирующие предпринимательскую деятельность), безработных граждан и других физических лиц,  планирующих ведение предпринимательской деятельности, а также  субъектов малого и среднего предпринимательства.</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42</w:t>
            </w:r>
          </w:p>
        </w:tc>
        <w:tc>
          <w:tcPr>
            <w:tcW w:w="4240" w:type="dxa"/>
          </w:tcPr>
          <w:p w:rsidR="005F01B3" w:rsidRPr="00063320" w:rsidRDefault="005F01B3"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Департаменту образования и молодежной политики автономного округа взять на себя координирующую функцию по взаимодействию между профессиональными учебными заведениями и работодателями по вопросам подготовки кадров для малого и среднего бизнеса</w:t>
            </w:r>
          </w:p>
        </w:tc>
        <w:tc>
          <w:tcPr>
            <w:tcW w:w="3489" w:type="dxa"/>
          </w:tcPr>
          <w:p w:rsidR="005F01B3" w:rsidRPr="00063320" w:rsidRDefault="005F01B3"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образования и молодежной политики Ханты-Мансийского автономного округа – Югры </w:t>
            </w:r>
          </w:p>
        </w:tc>
        <w:tc>
          <w:tcPr>
            <w:tcW w:w="6828" w:type="dxa"/>
          </w:tcPr>
          <w:p w:rsidR="0056437D" w:rsidRPr="00063320" w:rsidRDefault="0056437D" w:rsidP="002E37C8">
            <w:pPr>
              <w:jc w:val="both"/>
              <w:rPr>
                <w:rFonts w:ascii="Times New Roman" w:hAnsi="Times New Roman" w:cs="Times New Roman"/>
                <w:sz w:val="24"/>
                <w:szCs w:val="24"/>
              </w:rPr>
            </w:pPr>
            <w:r w:rsidRPr="00063320">
              <w:rPr>
                <w:rFonts w:ascii="Times New Roman" w:hAnsi="Times New Roman" w:cs="Times New Roman"/>
                <w:sz w:val="24"/>
                <w:szCs w:val="24"/>
              </w:rPr>
              <w:t>Вопросам взаимодействия профессиональных образовательных организаций с работодателями, выстраиванию нового формата отношений государственно – частного партнёрства уделяется большое внимание.</w:t>
            </w:r>
          </w:p>
          <w:p w:rsidR="0056437D" w:rsidRPr="00063320" w:rsidRDefault="0056437D" w:rsidP="002E37C8">
            <w:pPr>
              <w:jc w:val="both"/>
              <w:rPr>
                <w:rFonts w:ascii="Times New Roman" w:hAnsi="Times New Roman" w:cs="Times New Roman"/>
                <w:sz w:val="24"/>
                <w:szCs w:val="24"/>
              </w:rPr>
            </w:pPr>
            <w:r w:rsidRPr="00063320">
              <w:rPr>
                <w:rFonts w:ascii="Times New Roman" w:hAnsi="Times New Roman" w:cs="Times New Roman"/>
                <w:sz w:val="24"/>
                <w:szCs w:val="24"/>
              </w:rPr>
              <w:t>При активном участии работодателей осуществляется работа над содержанием подготовки квалифицированных рабочих кадров в профессиональных образовательных организациях автономного округа.</w:t>
            </w:r>
          </w:p>
          <w:p w:rsidR="0056437D" w:rsidRPr="00063320" w:rsidRDefault="0056437D"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Югре принята и реализована процедура участия работодателей в разработке и обновлении программ через </w:t>
            </w:r>
            <w:r w:rsidRPr="00063320">
              <w:rPr>
                <w:rFonts w:ascii="Times New Roman" w:hAnsi="Times New Roman" w:cs="Times New Roman"/>
                <w:sz w:val="24"/>
                <w:szCs w:val="24"/>
              </w:rPr>
              <w:lastRenderedPageBreak/>
              <w:t xml:space="preserve">маркетинговые исследования, предметом которых выступают требования работодателей в отношении функций (умений) специалиста конкретного профиля. Кроме того, система сотрудничества с работодателями регламентируется постановлением Правительства Российской Федерации от 10.02.2014 № 92 в </w:t>
            </w:r>
            <w:proofErr w:type="gramStart"/>
            <w:r w:rsidRPr="00063320">
              <w:rPr>
                <w:rFonts w:ascii="Times New Roman" w:hAnsi="Times New Roman" w:cs="Times New Roman"/>
                <w:sz w:val="24"/>
                <w:szCs w:val="24"/>
              </w:rPr>
              <w:t>соответствии</w:t>
            </w:r>
            <w:proofErr w:type="gramEnd"/>
            <w:r w:rsidRPr="00063320">
              <w:rPr>
                <w:rFonts w:ascii="Times New Roman" w:hAnsi="Times New Roman" w:cs="Times New Roman"/>
                <w:sz w:val="24"/>
                <w:szCs w:val="24"/>
              </w:rPr>
              <w:t xml:space="preserve"> с которой работодатели должны принимать участие в мониторинге и прогнозировании потребностей экономики в квалифицированных кадрах, в разработке и реализации государственной политики в области среднего профессионального образования и высшего образования, в разработке федеральных государственных образовательных стандартов, формировании перечней профессий, специальностей и направлений подготовки, государственной аккредитации образовательной деятельности профессиональных образовательных орган</w:t>
            </w:r>
            <w:r w:rsidR="00C15B81" w:rsidRPr="00063320">
              <w:rPr>
                <w:rFonts w:ascii="Times New Roman" w:hAnsi="Times New Roman" w:cs="Times New Roman"/>
                <w:sz w:val="24"/>
                <w:szCs w:val="24"/>
              </w:rPr>
              <w:t>изаций.</w:t>
            </w:r>
          </w:p>
          <w:p w:rsidR="00C15B81" w:rsidRPr="00063320" w:rsidRDefault="003C4281"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Профессиональными образовательными организациями заключены соглашения о сотрудничестве с предприятиями и организациями. В рамках соглашений предприятия участвуют в государственной итоговой аттестации выпускников, </w:t>
            </w:r>
            <w:proofErr w:type="gramStart"/>
            <w:r w:rsidRPr="00063320">
              <w:rPr>
                <w:rFonts w:ascii="Times New Roman" w:hAnsi="Times New Roman" w:cs="Times New Roman"/>
                <w:sz w:val="24"/>
                <w:szCs w:val="24"/>
              </w:rPr>
              <w:t>предоставляют возможность прохождения практики т обеспечивают</w:t>
            </w:r>
            <w:proofErr w:type="gramEnd"/>
            <w:r w:rsidRPr="00063320">
              <w:rPr>
                <w:rFonts w:ascii="Times New Roman" w:hAnsi="Times New Roman" w:cs="Times New Roman"/>
                <w:sz w:val="24"/>
                <w:szCs w:val="24"/>
              </w:rPr>
              <w:t xml:space="preserve"> трудоустройство выпускников.</w:t>
            </w:r>
          </w:p>
          <w:p w:rsidR="003C4281" w:rsidRPr="00063320" w:rsidRDefault="003C4281" w:rsidP="002E37C8">
            <w:pPr>
              <w:jc w:val="both"/>
              <w:rPr>
                <w:rFonts w:ascii="Times New Roman" w:hAnsi="Times New Roman" w:cs="Times New Roman"/>
                <w:sz w:val="24"/>
                <w:szCs w:val="24"/>
              </w:rPr>
            </w:pPr>
            <w:r w:rsidRPr="00063320">
              <w:rPr>
                <w:rFonts w:ascii="Times New Roman" w:hAnsi="Times New Roman" w:cs="Times New Roman"/>
                <w:sz w:val="24"/>
                <w:szCs w:val="24"/>
              </w:rPr>
              <w:t>Профессиональными образовательными организациями проводятся совещания по вопросам сотрудничества в сфере подготовки высококвалифицированных кадров с приглашением представителей предприятий, организаций, в том числе, субъектов ма</w:t>
            </w:r>
            <w:r w:rsidR="0024411E" w:rsidRPr="00063320">
              <w:rPr>
                <w:rFonts w:ascii="Times New Roman" w:hAnsi="Times New Roman" w:cs="Times New Roman"/>
                <w:sz w:val="24"/>
                <w:szCs w:val="24"/>
              </w:rPr>
              <w:t>л</w:t>
            </w:r>
            <w:r w:rsidRPr="00063320">
              <w:rPr>
                <w:rFonts w:ascii="Times New Roman" w:hAnsi="Times New Roman" w:cs="Times New Roman"/>
                <w:sz w:val="24"/>
                <w:szCs w:val="24"/>
              </w:rPr>
              <w:t>ого и среднего предпринимательства.</w:t>
            </w:r>
          </w:p>
          <w:p w:rsidR="003C4281" w:rsidRPr="00063320" w:rsidRDefault="003C4281" w:rsidP="002E37C8">
            <w:pPr>
              <w:jc w:val="both"/>
              <w:rPr>
                <w:rFonts w:ascii="Times New Roman" w:hAnsi="Times New Roman" w:cs="Times New Roman"/>
                <w:sz w:val="24"/>
                <w:szCs w:val="24"/>
              </w:rPr>
            </w:pPr>
            <w:r w:rsidRPr="00063320">
              <w:rPr>
                <w:rFonts w:ascii="Times New Roman" w:hAnsi="Times New Roman" w:cs="Times New Roman"/>
                <w:sz w:val="24"/>
                <w:szCs w:val="24"/>
              </w:rPr>
              <w:t>Вопросы целевой подготовки кадров для предприятий и организаций автономного округа обсуждаются на совещаниях объединения работодателей Югры.</w:t>
            </w:r>
          </w:p>
          <w:p w:rsidR="0056437D" w:rsidRPr="00063320" w:rsidRDefault="0056437D" w:rsidP="002E37C8">
            <w:pPr>
              <w:rPr>
                <w:sz w:val="24"/>
                <w:szCs w:val="24"/>
              </w:rPr>
            </w:pPr>
            <w:r w:rsidRPr="00063320">
              <w:rPr>
                <w:rFonts w:ascii="Times New Roman" w:hAnsi="Times New Roman" w:cs="Times New Roman"/>
                <w:sz w:val="24"/>
                <w:szCs w:val="24"/>
              </w:rPr>
              <w:t xml:space="preserve"> </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43</w:t>
            </w:r>
          </w:p>
        </w:tc>
        <w:tc>
          <w:tcPr>
            <w:tcW w:w="4240" w:type="dxa"/>
          </w:tcPr>
          <w:p w:rsidR="00595066" w:rsidRPr="00063320" w:rsidRDefault="00595066"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Обеспечить взаимодействие совета по предпринимательству при главе администрации города </w:t>
            </w:r>
            <w:proofErr w:type="spellStart"/>
            <w:r w:rsidRPr="00063320">
              <w:rPr>
                <w:rFonts w:ascii="Times New Roman" w:hAnsi="Times New Roman" w:cs="Times New Roman"/>
                <w:sz w:val="24"/>
                <w:szCs w:val="24"/>
              </w:rPr>
              <w:t>Лангепаса</w:t>
            </w:r>
            <w:proofErr w:type="spellEnd"/>
            <w:r w:rsidRPr="00063320">
              <w:rPr>
                <w:rFonts w:ascii="Times New Roman" w:hAnsi="Times New Roman" w:cs="Times New Roman"/>
                <w:sz w:val="24"/>
                <w:szCs w:val="24"/>
              </w:rPr>
              <w:t xml:space="preserve"> с членами региональных организаций </w:t>
            </w:r>
            <w:r w:rsidRPr="00063320">
              <w:rPr>
                <w:rFonts w:ascii="Times New Roman" w:hAnsi="Times New Roman" w:cs="Times New Roman"/>
                <w:sz w:val="24"/>
                <w:szCs w:val="24"/>
              </w:rPr>
              <w:lastRenderedPageBreak/>
              <w:t>делового сообщества для решения задач экономического развития муниципального образования</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Администрация муниципального образования г. Лангепас</w:t>
            </w:r>
          </w:p>
        </w:tc>
        <w:tc>
          <w:tcPr>
            <w:tcW w:w="6828" w:type="dxa"/>
          </w:tcPr>
          <w:p w:rsidR="00B54085" w:rsidRPr="00063320" w:rsidRDefault="00B54085"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CA0449" w:rsidRPr="00063320" w:rsidRDefault="00B54085"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 соответствии с положением о совещательном совете по развитию малого среднего предпринимательства на территории муниципального образования городской округ город Лангепас, </w:t>
            </w:r>
            <w:r w:rsidRPr="00063320">
              <w:rPr>
                <w:rFonts w:ascii="Times New Roman" w:hAnsi="Times New Roman" w:cs="Times New Roman"/>
                <w:sz w:val="24"/>
                <w:szCs w:val="24"/>
              </w:rPr>
              <w:lastRenderedPageBreak/>
              <w:t xml:space="preserve">утвержденным постановлением администрации города </w:t>
            </w:r>
            <w:proofErr w:type="spellStart"/>
            <w:r w:rsidRPr="00063320">
              <w:rPr>
                <w:rFonts w:ascii="Times New Roman" w:hAnsi="Times New Roman" w:cs="Times New Roman"/>
                <w:sz w:val="24"/>
                <w:szCs w:val="24"/>
              </w:rPr>
              <w:t>Лангепаса</w:t>
            </w:r>
            <w:proofErr w:type="spellEnd"/>
            <w:r w:rsidRPr="00063320">
              <w:rPr>
                <w:rFonts w:ascii="Times New Roman" w:hAnsi="Times New Roman" w:cs="Times New Roman"/>
                <w:sz w:val="24"/>
                <w:szCs w:val="24"/>
              </w:rPr>
              <w:t xml:space="preserve"> от 10.03.2016 № 357 «Об утверждении положения о совещательном совете по развитию малого и среднего предпринимательства на территории муниципального образования городской округ город Лангепас" в функции совещательного совета входит: приглашение на заседания совета представителей органов местного</w:t>
            </w:r>
            <w:proofErr w:type="gramEnd"/>
            <w:r w:rsidRPr="00063320">
              <w:rPr>
                <w:rFonts w:ascii="Times New Roman" w:hAnsi="Times New Roman" w:cs="Times New Roman"/>
                <w:sz w:val="24"/>
                <w:szCs w:val="24"/>
              </w:rPr>
              <w:t xml:space="preserve"> самоуправления города </w:t>
            </w:r>
            <w:proofErr w:type="spellStart"/>
            <w:r w:rsidRPr="00063320">
              <w:rPr>
                <w:rFonts w:ascii="Times New Roman" w:hAnsi="Times New Roman" w:cs="Times New Roman"/>
                <w:sz w:val="24"/>
                <w:szCs w:val="24"/>
              </w:rPr>
              <w:t>Лангепаса</w:t>
            </w:r>
            <w:proofErr w:type="spellEnd"/>
            <w:r w:rsidRPr="00063320">
              <w:rPr>
                <w:rFonts w:ascii="Times New Roman" w:hAnsi="Times New Roman" w:cs="Times New Roman"/>
                <w:sz w:val="24"/>
                <w:szCs w:val="24"/>
              </w:rPr>
              <w:t>, представителей территориальных органов, федеральных органов исполнительной власти по Ханты-Мансийскому автономному округу – Югре, представителей деловых кругов, общественных объединений предпринимателей и средств массовой информации.</w:t>
            </w:r>
            <w:r w:rsidR="003B5910" w:rsidRPr="00063320">
              <w:rPr>
                <w:rFonts w:ascii="Times New Roman" w:hAnsi="Times New Roman" w:cs="Times New Roman"/>
                <w:sz w:val="24"/>
                <w:szCs w:val="24"/>
              </w:rPr>
              <w:t xml:space="preserve"> Таким образом, в городском округе город Лангепас вопросы экономического развития муниципального образования рассматриваются  на Совете по предпринимательству при главе администрации города </w:t>
            </w:r>
            <w:proofErr w:type="spellStart"/>
            <w:r w:rsidR="003B5910" w:rsidRPr="00063320">
              <w:rPr>
                <w:rFonts w:ascii="Times New Roman" w:hAnsi="Times New Roman" w:cs="Times New Roman"/>
                <w:sz w:val="24"/>
                <w:szCs w:val="24"/>
              </w:rPr>
              <w:t>Лангепаса</w:t>
            </w:r>
            <w:proofErr w:type="spellEnd"/>
            <w:r w:rsidR="003B5910" w:rsidRPr="00063320">
              <w:rPr>
                <w:rFonts w:ascii="Times New Roman" w:hAnsi="Times New Roman" w:cs="Times New Roman"/>
                <w:sz w:val="24"/>
                <w:szCs w:val="24"/>
              </w:rPr>
              <w:t xml:space="preserve"> с учетом мнения делового сообщества и организаций, представляющих интересы субъектов малого и среднего предпринимательства.</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44</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Осуществлять поддержку общественных организаций, занимающихся </w:t>
            </w:r>
            <w:r w:rsidR="00297E00" w:rsidRPr="00063320">
              <w:rPr>
                <w:rFonts w:ascii="Times New Roman" w:hAnsi="Times New Roman" w:cs="Times New Roman"/>
                <w:sz w:val="24"/>
                <w:szCs w:val="24"/>
              </w:rPr>
              <w:t>популяризацией цивилизованного п</w:t>
            </w:r>
            <w:r w:rsidRPr="00063320">
              <w:rPr>
                <w:rFonts w:ascii="Times New Roman" w:hAnsi="Times New Roman" w:cs="Times New Roman"/>
                <w:sz w:val="24"/>
                <w:szCs w:val="24"/>
              </w:rPr>
              <w:t>редпринимательства и поддержкой молодежного предпринимательства</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1E2D5E" w:rsidRPr="00063320">
              <w:rPr>
                <w:rFonts w:ascii="Times New Roman" w:hAnsi="Times New Roman" w:cs="Times New Roman"/>
                <w:sz w:val="24"/>
                <w:szCs w:val="24"/>
              </w:rPr>
              <w:t xml:space="preserve"> </w:t>
            </w:r>
            <w:r w:rsidRPr="00063320">
              <w:rPr>
                <w:rFonts w:ascii="Times New Roman" w:hAnsi="Times New Roman" w:cs="Times New Roman"/>
                <w:sz w:val="24"/>
                <w:szCs w:val="24"/>
              </w:rPr>
              <w:t>Югры</w:t>
            </w:r>
          </w:p>
        </w:tc>
        <w:tc>
          <w:tcPr>
            <w:tcW w:w="6828" w:type="dxa"/>
          </w:tcPr>
          <w:p w:rsidR="00595066"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45</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Своевременно информировать малый и средний бизнес о мерах </w:t>
            </w:r>
            <w:proofErr w:type="gramStart"/>
            <w:r w:rsidRPr="00063320">
              <w:rPr>
                <w:rFonts w:ascii="Times New Roman" w:hAnsi="Times New Roman" w:cs="Times New Roman"/>
                <w:sz w:val="24"/>
                <w:szCs w:val="24"/>
              </w:rPr>
              <w:t>государственной</w:t>
            </w:r>
            <w:proofErr w:type="gramEnd"/>
            <w:r w:rsidRPr="00063320">
              <w:rPr>
                <w:rFonts w:ascii="Times New Roman" w:hAnsi="Times New Roman" w:cs="Times New Roman"/>
                <w:sz w:val="24"/>
                <w:szCs w:val="24"/>
              </w:rPr>
              <w:t xml:space="preserve"> поддержки в рамках действующих окружных и муниципальных программ развития малого и среднего предпринимательства</w:t>
            </w:r>
          </w:p>
        </w:tc>
        <w:tc>
          <w:tcPr>
            <w:tcW w:w="3489"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1E2D5E" w:rsidRPr="00063320">
              <w:rPr>
                <w:rFonts w:ascii="Times New Roman" w:hAnsi="Times New Roman" w:cs="Times New Roman"/>
                <w:sz w:val="24"/>
                <w:szCs w:val="24"/>
              </w:rPr>
              <w:t xml:space="preserve"> </w:t>
            </w:r>
            <w:r w:rsidRPr="00063320">
              <w:rPr>
                <w:rFonts w:ascii="Times New Roman" w:hAnsi="Times New Roman" w:cs="Times New Roman"/>
                <w:sz w:val="24"/>
                <w:szCs w:val="24"/>
              </w:rPr>
              <w:t>Югры</w:t>
            </w:r>
          </w:p>
        </w:tc>
        <w:tc>
          <w:tcPr>
            <w:tcW w:w="6828" w:type="dxa"/>
          </w:tcPr>
          <w:p w:rsidR="00245FE0" w:rsidRPr="00063320" w:rsidRDefault="00245FE0" w:rsidP="002E37C8">
            <w:pPr>
              <w:pStyle w:val="ConsPlusNormal"/>
              <w:ind w:firstLine="0"/>
              <w:jc w:val="both"/>
              <w:rPr>
                <w:rFonts w:ascii="Times New Roman" w:eastAsia="MS Mincho" w:hAnsi="Times New Roman" w:cs="Times New Roman"/>
                <w:sz w:val="24"/>
                <w:szCs w:val="24"/>
              </w:rPr>
            </w:pPr>
            <w:r w:rsidRPr="00063320">
              <w:rPr>
                <w:rFonts w:ascii="Times New Roman" w:eastAsia="MS Mincho" w:hAnsi="Times New Roman" w:cs="Times New Roman"/>
                <w:sz w:val="24"/>
                <w:szCs w:val="24"/>
              </w:rPr>
              <w:t>Исполнено.</w:t>
            </w:r>
          </w:p>
          <w:p w:rsidR="000E3AB0" w:rsidRPr="00063320" w:rsidRDefault="000E3AB0" w:rsidP="002E37C8">
            <w:pPr>
              <w:pStyle w:val="ConsPlusNormal"/>
              <w:ind w:firstLine="0"/>
              <w:jc w:val="both"/>
              <w:rPr>
                <w:rFonts w:ascii="Times New Roman" w:eastAsia="MS Mincho" w:hAnsi="Times New Roman" w:cs="Times New Roman"/>
                <w:sz w:val="24"/>
                <w:szCs w:val="24"/>
              </w:rPr>
            </w:pPr>
            <w:proofErr w:type="gramStart"/>
            <w:r w:rsidRPr="00063320">
              <w:rPr>
                <w:rFonts w:ascii="Times New Roman" w:eastAsia="MS Mincho" w:hAnsi="Times New Roman" w:cs="Times New Roman"/>
                <w:sz w:val="24"/>
                <w:szCs w:val="24"/>
              </w:rPr>
              <w:t xml:space="preserve">В Ханты-Мансийском автономном округе – Югре  функционирует Портал развития малого и среднего предпринимательства (далее - Портал), </w:t>
            </w:r>
            <w:r w:rsidRPr="00063320">
              <w:rPr>
                <w:rFonts w:ascii="Times New Roman" w:hAnsi="Times New Roman" w:cs="Times New Roman"/>
                <w:sz w:val="24"/>
                <w:szCs w:val="24"/>
              </w:rPr>
              <w:t xml:space="preserve">посредствам которого осуществляется информирование предпринимательского сообщества о формах и видах государственной поддержки </w:t>
            </w:r>
            <w:r w:rsidRPr="00063320">
              <w:rPr>
                <w:rFonts w:ascii="Times New Roman" w:eastAsia="MS Mincho" w:hAnsi="Times New Roman" w:cs="Times New Roman"/>
                <w:sz w:val="24"/>
                <w:szCs w:val="24"/>
              </w:rPr>
              <w:t xml:space="preserve">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w:t>
            </w:r>
            <w:r w:rsidRPr="00063320">
              <w:rPr>
                <w:rFonts w:ascii="Times New Roman" w:eastAsia="MS Mincho" w:hAnsi="Times New Roman" w:cs="Times New Roman"/>
                <w:sz w:val="24"/>
                <w:szCs w:val="24"/>
              </w:rPr>
              <w:lastRenderedPageBreak/>
              <w:t>предпринимательской деятельности в автономном округе.</w:t>
            </w:r>
            <w:proofErr w:type="gramEnd"/>
          </w:p>
          <w:p w:rsidR="00595066" w:rsidRPr="00063320" w:rsidRDefault="000E3AB0" w:rsidP="002E37C8">
            <w:pPr>
              <w:jc w:val="both"/>
              <w:rPr>
                <w:rFonts w:ascii="Times New Roman" w:hAnsi="Times New Roman" w:cs="Times New Roman"/>
                <w:sz w:val="24"/>
                <w:szCs w:val="24"/>
              </w:rPr>
            </w:pPr>
            <w:proofErr w:type="gramStart"/>
            <w:r w:rsidRPr="00063320">
              <w:rPr>
                <w:rFonts w:ascii="Times New Roman" w:eastAsia="MS Mincho" w:hAnsi="Times New Roman" w:cs="Times New Roman"/>
                <w:sz w:val="24"/>
                <w:szCs w:val="24"/>
              </w:rPr>
              <w:t xml:space="preserve">Функционирование Портала позволяет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существующих </w:t>
            </w:r>
            <w:proofErr w:type="spellStart"/>
            <w:r w:rsidRPr="00063320">
              <w:rPr>
                <w:rFonts w:ascii="Times New Roman" w:eastAsia="MS Mincho" w:hAnsi="Times New Roman" w:cs="Times New Roman"/>
                <w:sz w:val="24"/>
                <w:szCs w:val="24"/>
              </w:rPr>
              <w:t>интернет-ресурсов</w:t>
            </w:r>
            <w:proofErr w:type="spellEnd"/>
            <w:r w:rsidRPr="00063320">
              <w:rPr>
                <w:rFonts w:ascii="Times New Roman" w:eastAsia="MS Mincho" w:hAnsi="Times New Roman" w:cs="Times New Roman"/>
                <w:sz w:val="24"/>
                <w:szCs w:val="24"/>
              </w:rPr>
              <w:t>.</w:t>
            </w:r>
            <w:r w:rsidR="00C83549" w:rsidRPr="00063320">
              <w:rPr>
                <w:rFonts w:ascii="Times New Roman" w:eastAsia="MS Mincho" w:hAnsi="Times New Roman" w:cs="Times New Roman"/>
                <w:sz w:val="24"/>
                <w:szCs w:val="24"/>
              </w:rPr>
              <w:t xml:space="preserve"> (</w:t>
            </w:r>
            <w:hyperlink r:id="rId15" w:history="1">
              <w:r w:rsidR="00C83549" w:rsidRPr="00063320">
                <w:rPr>
                  <w:rStyle w:val="ac"/>
                  <w:rFonts w:ascii="Times New Roman" w:eastAsia="MS Mincho" w:hAnsi="Times New Roman" w:cs="Times New Roman"/>
                  <w:color w:val="auto"/>
                  <w:sz w:val="24"/>
                  <w:szCs w:val="24"/>
                </w:rPr>
                <w:t>http://бизнесюгры.рф/</w:t>
              </w:r>
            </w:hyperlink>
            <w:r w:rsidR="00067200" w:rsidRPr="00063320">
              <w:rPr>
                <w:rFonts w:ascii="Times New Roman" w:eastAsia="MS Mincho" w:hAnsi="Times New Roman" w:cs="Times New Roman"/>
                <w:sz w:val="24"/>
                <w:szCs w:val="24"/>
              </w:rPr>
              <w:t xml:space="preserve">,                             </w:t>
            </w:r>
            <w:hyperlink r:id="rId16" w:history="1">
              <w:r w:rsidR="00067200" w:rsidRPr="00063320">
                <w:rPr>
                  <w:rStyle w:val="ac"/>
                  <w:rFonts w:ascii="Times New Roman" w:eastAsia="MS Mincho" w:hAnsi="Times New Roman" w:cs="Times New Roman"/>
                  <w:color w:val="auto"/>
                  <w:sz w:val="24"/>
                  <w:szCs w:val="24"/>
                </w:rPr>
                <w:t>http://www.depeconom.admhmao.ru/deyatelnost/maloe-predprinimatelstvo/</w:t>
              </w:r>
            </w:hyperlink>
            <w:r w:rsidR="00067200" w:rsidRPr="00063320">
              <w:rPr>
                <w:rFonts w:eastAsia="MS Mincho"/>
                <w:sz w:val="24"/>
                <w:szCs w:val="24"/>
              </w:rPr>
              <w:t xml:space="preserve"> </w:t>
            </w:r>
            <w:proofErr w:type="gramEnd"/>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46</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Для повышения эффективности деятельности органов местного самоуправления осуществлять регулярное повышение квалификации муниципальных служащих по вопросам развития предпринимательства</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1E2D5E" w:rsidRPr="00063320">
              <w:rPr>
                <w:rFonts w:ascii="Times New Roman" w:hAnsi="Times New Roman" w:cs="Times New Roman"/>
                <w:sz w:val="24"/>
                <w:szCs w:val="24"/>
              </w:rPr>
              <w:t xml:space="preserve"> </w:t>
            </w:r>
            <w:r w:rsidRPr="00063320">
              <w:rPr>
                <w:rFonts w:ascii="Times New Roman" w:hAnsi="Times New Roman" w:cs="Times New Roman"/>
                <w:sz w:val="24"/>
                <w:szCs w:val="24"/>
              </w:rPr>
              <w:t>Югры</w:t>
            </w:r>
          </w:p>
        </w:tc>
        <w:tc>
          <w:tcPr>
            <w:tcW w:w="6828" w:type="dxa"/>
          </w:tcPr>
          <w:p w:rsidR="00595066"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47</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Во взаимодействии со СМИ содействовать формированию положительного имиджа предпринимателя, освещению успехов и позитивных примеров работы, распространению передового опыта деятельности субъектов малого и среднего предпринимательства</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w:t>
            </w:r>
            <w:r w:rsidR="001E2D5E" w:rsidRPr="00063320">
              <w:rPr>
                <w:rFonts w:ascii="Times New Roman" w:hAnsi="Times New Roman" w:cs="Times New Roman"/>
                <w:sz w:val="24"/>
                <w:szCs w:val="24"/>
              </w:rPr>
              <w:t xml:space="preserve"> </w:t>
            </w:r>
            <w:r w:rsidRPr="00063320">
              <w:rPr>
                <w:rFonts w:ascii="Times New Roman" w:hAnsi="Times New Roman" w:cs="Times New Roman"/>
                <w:sz w:val="24"/>
                <w:szCs w:val="24"/>
              </w:rPr>
              <w:t xml:space="preserve">Югры, </w:t>
            </w:r>
          </w:p>
          <w:p w:rsidR="00595066" w:rsidRPr="00063320" w:rsidRDefault="00595066" w:rsidP="002E37C8">
            <w:pPr>
              <w:tabs>
                <w:tab w:val="left" w:pos="1032"/>
              </w:tabs>
              <w:jc w:val="both"/>
              <w:rPr>
                <w:rFonts w:ascii="Times New Roman" w:hAnsi="Times New Roman" w:cs="Times New Roman"/>
                <w:sz w:val="24"/>
                <w:szCs w:val="24"/>
              </w:rPr>
            </w:pPr>
          </w:p>
        </w:tc>
        <w:tc>
          <w:tcPr>
            <w:tcW w:w="6828" w:type="dxa"/>
          </w:tcPr>
          <w:p w:rsidR="00156E0E" w:rsidRPr="00063320" w:rsidRDefault="00156E0E"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156E0E" w:rsidRPr="00063320" w:rsidRDefault="00156E0E"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Пропаганда и популяризация предпринимательской деятельности играет главную роль в формировании благоприятного общественного мнения о малом и среднем бизнесе.</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При проведении мероприятий, направленных на вовлечение молодежи в предпринимательскую деятельность и популяризацию предпринимательской деятельности на территории Ханты-Мансийского автономного округа – Югры проводится следующая работа: </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1. Популяризация предпринимательской деятельности, создание предпринимательской среды включает следующие мероприятия:</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 проведение круглых столов в формате «Делового завтрака», игровых и </w:t>
            </w:r>
            <w:proofErr w:type="spellStart"/>
            <w:r w:rsidRPr="00063320">
              <w:rPr>
                <w:rFonts w:ascii="Times New Roman" w:hAnsi="Times New Roman" w:cs="Times New Roman"/>
                <w:sz w:val="24"/>
                <w:szCs w:val="24"/>
              </w:rPr>
              <w:t>тренинговых</w:t>
            </w:r>
            <w:proofErr w:type="spellEnd"/>
            <w:r w:rsidRPr="00063320">
              <w:rPr>
                <w:rFonts w:ascii="Times New Roman" w:hAnsi="Times New Roman" w:cs="Times New Roman"/>
                <w:sz w:val="24"/>
                <w:szCs w:val="24"/>
              </w:rPr>
              <w:t xml:space="preserve"> мероприятий, конкурсов среди старшеклассников, конкурсов для действующих предпринимателей «Предприниматель года»; </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проведение информационной кампании в едином фирменном стиле, направленной на вовлечение молодежи в </w:t>
            </w:r>
            <w:r w:rsidRPr="00063320">
              <w:rPr>
                <w:rFonts w:ascii="Times New Roman" w:hAnsi="Times New Roman" w:cs="Times New Roman"/>
                <w:sz w:val="24"/>
                <w:szCs w:val="24"/>
              </w:rPr>
              <w:lastRenderedPageBreak/>
              <w:t xml:space="preserve">предпринимательскую деятельность и на повышение престижа предпринимательской деятельности; </w:t>
            </w:r>
          </w:p>
          <w:p w:rsidR="00156E0E" w:rsidRPr="00063320" w:rsidRDefault="00473D9A" w:rsidP="002E37C8">
            <w:pPr>
              <w:jc w:val="both"/>
              <w:rPr>
                <w:rFonts w:ascii="Times New Roman" w:hAnsi="Times New Roman" w:cs="Times New Roman"/>
                <w:sz w:val="24"/>
                <w:szCs w:val="24"/>
              </w:rPr>
            </w:pPr>
            <w:r w:rsidRPr="00063320">
              <w:rPr>
                <w:rFonts w:ascii="Times New Roman" w:hAnsi="Times New Roman" w:cs="Times New Roman"/>
                <w:sz w:val="24"/>
                <w:szCs w:val="24"/>
              </w:rPr>
              <w:t>2. Информационная ко</w:t>
            </w:r>
            <w:r w:rsidR="00156E0E" w:rsidRPr="00063320">
              <w:rPr>
                <w:rFonts w:ascii="Times New Roman" w:hAnsi="Times New Roman" w:cs="Times New Roman"/>
                <w:sz w:val="24"/>
                <w:szCs w:val="24"/>
              </w:rPr>
              <w:t xml:space="preserve">мпания: </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публикации в региональных и муниципальных изданиях информации, направленной на популяризацию положительного образа предпринимателя;</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разработка и распространение рекламных материалов, пропагандирующих идеи честного и социально ответственного предпринимательства как основы экономического прогресса региона, содержащих информацию о проводимых конкурсах;</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«Заработанный рубль», с целью популяризации идеи предпринимательства;</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«Навигатор бизнеса», в котором представлены показатели развития малого и среднего предпринимательства Югры;</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информационное сопровождение мероприятий, направленных на повышение уровня предпринимательской компетенции и развитие молодежного предпринимательства через изготовление раздаточных материалов (брошюр, плакатов, буклетов, </w:t>
            </w:r>
            <w:proofErr w:type="spellStart"/>
            <w:r w:rsidRPr="00063320">
              <w:rPr>
                <w:rFonts w:ascii="Times New Roman" w:hAnsi="Times New Roman" w:cs="Times New Roman"/>
                <w:sz w:val="24"/>
                <w:szCs w:val="24"/>
              </w:rPr>
              <w:t>флаеров</w:t>
            </w:r>
            <w:proofErr w:type="spellEnd"/>
            <w:r w:rsidRPr="00063320">
              <w:rPr>
                <w:rFonts w:ascii="Times New Roman" w:hAnsi="Times New Roman" w:cs="Times New Roman"/>
                <w:sz w:val="24"/>
                <w:szCs w:val="24"/>
              </w:rPr>
              <w:t xml:space="preserve">), в которых </w:t>
            </w:r>
            <w:proofErr w:type="gramStart"/>
            <w:r w:rsidRPr="00063320">
              <w:rPr>
                <w:rFonts w:ascii="Times New Roman" w:hAnsi="Times New Roman" w:cs="Times New Roman"/>
                <w:sz w:val="24"/>
                <w:szCs w:val="24"/>
              </w:rPr>
              <w:t>рассказывается</w:t>
            </w:r>
            <w:proofErr w:type="gramEnd"/>
            <w:r w:rsidRPr="00063320">
              <w:rPr>
                <w:rFonts w:ascii="Times New Roman" w:hAnsi="Times New Roman" w:cs="Times New Roman"/>
                <w:sz w:val="24"/>
                <w:szCs w:val="24"/>
              </w:rPr>
              <w:t xml:space="preserve"> в том числе об основных шагах создания собственного бизнеса, об основных налоговых трендах, о мерах государственной поддержки предпринимательства;</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молодежи к возможности реализации своего потенциала в предпринимательской деятельности и участии в мероприятиях, организуемых Фондом (конкурсов, тренингов, семинаров и т.д.) через создание и распространение видеороликов, рассказывающих об успешных молодых и действующих предпринимателях; </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распространение информации о предстоящих мероприятиях, об основных новостях федерального и регионального уровней, </w:t>
            </w:r>
            <w:proofErr w:type="gramStart"/>
            <w:r w:rsidRPr="00063320">
              <w:rPr>
                <w:rFonts w:ascii="Times New Roman" w:hAnsi="Times New Roman" w:cs="Times New Roman"/>
                <w:sz w:val="24"/>
                <w:szCs w:val="24"/>
              </w:rPr>
              <w:t>связанная</w:t>
            </w:r>
            <w:proofErr w:type="gramEnd"/>
            <w:r w:rsidRPr="00063320">
              <w:rPr>
                <w:rFonts w:ascii="Times New Roman" w:hAnsi="Times New Roman" w:cs="Times New Roman"/>
                <w:sz w:val="24"/>
                <w:szCs w:val="24"/>
              </w:rPr>
              <w:t xml:space="preserve"> с развитием предпринимательства на официальной странице Фонда sb-ugra.ru, в социальных сетях </w:t>
            </w:r>
            <w:proofErr w:type="spellStart"/>
            <w:r w:rsidRPr="00063320">
              <w:rPr>
                <w:rFonts w:ascii="Times New Roman" w:hAnsi="Times New Roman" w:cs="Times New Roman"/>
                <w:sz w:val="24"/>
                <w:szCs w:val="24"/>
              </w:rPr>
              <w:t>Facebook</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lastRenderedPageBreak/>
              <w:t>Vkontakte</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Instagram</w:t>
            </w:r>
            <w:proofErr w:type="spellEnd"/>
            <w:r w:rsidRPr="00063320">
              <w:rPr>
                <w:rFonts w:ascii="Times New Roman" w:hAnsi="Times New Roman" w:cs="Times New Roman"/>
                <w:sz w:val="24"/>
                <w:szCs w:val="24"/>
              </w:rPr>
              <w:t>, с охватом в каждой сети не менее 3 000 подписчиков;</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создано единое информационное пространство, посвященное мерам поддержки малого и среднего бизнеса Югры, построенного по принципу «одного окна» - Портал малого и среднего предпринимательства Югры (</w:t>
            </w:r>
            <w:proofErr w:type="spellStart"/>
            <w:r w:rsidRPr="00063320">
              <w:rPr>
                <w:rFonts w:ascii="Times New Roman" w:hAnsi="Times New Roman" w:cs="Times New Roman"/>
                <w:sz w:val="24"/>
                <w:szCs w:val="24"/>
              </w:rPr>
              <w:t>бизнесюгры</w:t>
            </w:r>
            <w:proofErr w:type="gramStart"/>
            <w:r w:rsidRPr="00063320">
              <w:rPr>
                <w:rFonts w:ascii="Times New Roman" w:hAnsi="Times New Roman" w:cs="Times New Roman"/>
                <w:sz w:val="24"/>
                <w:szCs w:val="24"/>
              </w:rPr>
              <w:t>.р</w:t>
            </w:r>
            <w:proofErr w:type="gramEnd"/>
            <w:r w:rsidRPr="00063320">
              <w:rPr>
                <w:rFonts w:ascii="Times New Roman" w:hAnsi="Times New Roman" w:cs="Times New Roman"/>
                <w:sz w:val="24"/>
                <w:szCs w:val="24"/>
              </w:rPr>
              <w:t>ф</w:t>
            </w:r>
            <w:proofErr w:type="spellEnd"/>
            <w:r w:rsidRPr="00063320">
              <w:rPr>
                <w:rFonts w:ascii="Times New Roman" w:hAnsi="Times New Roman" w:cs="Times New Roman"/>
                <w:sz w:val="24"/>
                <w:szCs w:val="24"/>
              </w:rPr>
              <w:t>), на котором размещается вся необходимая информация от создания до развития бизнеса;</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молодежной аудитории к проектам Фонда путем поощрения самых активных участников мероприятий подарками, формирующими так называемые «точки контакта» (блокноты, ручки, </w:t>
            </w:r>
            <w:proofErr w:type="spellStart"/>
            <w:r w:rsidRPr="00063320">
              <w:rPr>
                <w:rFonts w:ascii="Times New Roman" w:hAnsi="Times New Roman" w:cs="Times New Roman"/>
                <w:sz w:val="24"/>
                <w:szCs w:val="24"/>
              </w:rPr>
              <w:t>флешки</w:t>
            </w:r>
            <w:proofErr w:type="spellEnd"/>
            <w:r w:rsidRPr="00063320">
              <w:rPr>
                <w:rFonts w:ascii="Times New Roman" w:hAnsi="Times New Roman" w:cs="Times New Roman"/>
                <w:sz w:val="24"/>
                <w:szCs w:val="24"/>
              </w:rPr>
              <w:t xml:space="preserve"> и т.д.);</w:t>
            </w:r>
          </w:p>
          <w:p w:rsidR="00156E0E"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своевременное информирование участников о предстоящих мероприятиях посредством e-</w:t>
            </w:r>
            <w:proofErr w:type="spellStart"/>
            <w:r w:rsidRPr="00063320">
              <w:rPr>
                <w:rFonts w:ascii="Times New Roman" w:hAnsi="Times New Roman" w:cs="Times New Roman"/>
                <w:sz w:val="24"/>
                <w:szCs w:val="24"/>
              </w:rPr>
              <w:t>mail</w:t>
            </w:r>
            <w:proofErr w:type="spellEnd"/>
            <w:r w:rsidRPr="00063320">
              <w:rPr>
                <w:rFonts w:ascii="Times New Roman" w:hAnsi="Times New Roman" w:cs="Times New Roman"/>
                <w:sz w:val="24"/>
                <w:szCs w:val="24"/>
              </w:rPr>
              <w:t xml:space="preserve"> рассылки</w:t>
            </w:r>
            <w:r w:rsidR="00913B96" w:rsidRPr="00063320">
              <w:rPr>
                <w:rFonts w:ascii="Times New Roman" w:hAnsi="Times New Roman" w:cs="Times New Roman"/>
                <w:sz w:val="24"/>
                <w:szCs w:val="24"/>
              </w:rPr>
              <w:t>.</w:t>
            </w:r>
          </w:p>
          <w:p w:rsidR="00595066" w:rsidRPr="00063320" w:rsidRDefault="00156E0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Практика проведения подобной информационной кампании продолжится на 2017 год, в том числе планируется увеличить охват подписчиков на официальных Интернет-ресурсах, целевой аудитории посредством распространения публикаций в СМИ и полиграфической продукции.</w:t>
            </w:r>
          </w:p>
          <w:p w:rsidR="007B582D" w:rsidRPr="00063320" w:rsidRDefault="007B582D" w:rsidP="002E37C8">
            <w:pPr>
              <w:jc w:val="both"/>
              <w:rPr>
                <w:rFonts w:ascii="Times New Roman" w:hAnsi="Times New Roman"/>
                <w:sz w:val="24"/>
                <w:szCs w:val="24"/>
              </w:rPr>
            </w:pPr>
            <w:r w:rsidRPr="00063320">
              <w:rPr>
                <w:rFonts w:ascii="Times New Roman" w:hAnsi="Times New Roman"/>
                <w:sz w:val="24"/>
                <w:szCs w:val="24"/>
              </w:rPr>
              <w:t xml:space="preserve">   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913B96" w:rsidRPr="00063320" w:rsidRDefault="007B582D" w:rsidP="002E37C8">
            <w:pPr>
              <w:jc w:val="both"/>
              <w:rPr>
                <w:rFonts w:ascii="Times New Roman" w:hAnsi="Times New Roman" w:cs="Times New Roman"/>
                <w:sz w:val="24"/>
                <w:szCs w:val="24"/>
              </w:rPr>
            </w:pPr>
            <w:r w:rsidRPr="00063320">
              <w:rPr>
                <w:rFonts w:ascii="Times New Roman" w:hAnsi="Times New Roman"/>
                <w:sz w:val="24"/>
                <w:szCs w:val="24"/>
              </w:rPr>
              <w:t>Перечень размещен на официальном сайте Департамента экономического развития автономного округа (</w:t>
            </w:r>
            <w:hyperlink r:id="rId17" w:history="1">
              <w:r w:rsidRPr="00063320">
                <w:rPr>
                  <w:rStyle w:val="ac"/>
                  <w:rFonts w:ascii="Times New Roman" w:hAnsi="Times New Roman"/>
                  <w:color w:val="auto"/>
                  <w:sz w:val="24"/>
                  <w:szCs w:val="24"/>
                </w:rPr>
                <w:t>http://www.depeconom.admhmao.ru/deyatelnost/maloe-predprinimatelstvo/</w:t>
              </w:r>
            </w:hyperlink>
            <w:r w:rsidRPr="00063320">
              <w:rPr>
                <w:rFonts w:ascii="Times New Roman" w:hAnsi="Times New Roman"/>
                <w:sz w:val="24"/>
                <w:szCs w:val="24"/>
              </w:rPr>
              <w:t>).</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48</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Продолжить практику </w:t>
            </w:r>
            <w:proofErr w:type="gramStart"/>
            <w:r w:rsidRPr="00063320">
              <w:rPr>
                <w:rFonts w:ascii="Times New Roman" w:hAnsi="Times New Roman" w:cs="Times New Roman"/>
                <w:sz w:val="24"/>
                <w:szCs w:val="24"/>
              </w:rPr>
              <w:t>проведения оценки регулирующего воздействия нормативных правовых актов администрации города</w:t>
            </w:r>
            <w:proofErr w:type="gram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Лангепаса</w:t>
            </w:r>
            <w:proofErr w:type="spellEnd"/>
            <w:r w:rsidRPr="00063320">
              <w:rPr>
                <w:rFonts w:ascii="Times New Roman" w:hAnsi="Times New Roman" w:cs="Times New Roman"/>
                <w:sz w:val="24"/>
                <w:szCs w:val="24"/>
              </w:rPr>
              <w:t xml:space="preserve">, затрагивающих вопросы осуществления предпринимательской </w:t>
            </w:r>
            <w:r w:rsidRPr="00063320">
              <w:rPr>
                <w:rFonts w:ascii="Times New Roman" w:hAnsi="Times New Roman" w:cs="Times New Roman"/>
                <w:sz w:val="24"/>
                <w:szCs w:val="24"/>
              </w:rPr>
              <w:lastRenderedPageBreak/>
              <w:t xml:space="preserve">и инвестиционной деятельности </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Администрация муниципального образования г. Лангепас</w:t>
            </w:r>
          </w:p>
        </w:tc>
        <w:tc>
          <w:tcPr>
            <w:tcW w:w="6828" w:type="dxa"/>
          </w:tcPr>
          <w:p w:rsidR="001E2D5E" w:rsidRPr="00063320" w:rsidRDefault="00CD242E"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595066" w:rsidRPr="00063320" w:rsidRDefault="001E2D5E"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 целях выявления положений, вводящих избыточные обязанности, запреты и ограничения для </w:t>
            </w:r>
            <w:r w:rsidR="00CD242E" w:rsidRPr="00063320">
              <w:rPr>
                <w:rFonts w:ascii="Times New Roman" w:hAnsi="Times New Roman" w:cs="Times New Roman"/>
                <w:sz w:val="24"/>
                <w:szCs w:val="24"/>
              </w:rPr>
              <w:t>субъектов</w:t>
            </w:r>
            <w:r w:rsidRPr="00063320">
              <w:rPr>
                <w:rFonts w:ascii="Times New Roman" w:hAnsi="Times New Roman" w:cs="Times New Roman"/>
                <w:sz w:val="24"/>
                <w:szCs w:val="24"/>
              </w:rPr>
              <w:t xml:space="preserve"> </w:t>
            </w:r>
            <w:r w:rsidR="00CD242E" w:rsidRPr="00063320">
              <w:rPr>
                <w:rFonts w:ascii="Times New Roman" w:hAnsi="Times New Roman" w:cs="Times New Roman"/>
                <w:sz w:val="24"/>
                <w:szCs w:val="24"/>
              </w:rPr>
              <w:t>предпринимательской</w:t>
            </w:r>
            <w:r w:rsidRPr="00063320">
              <w:rPr>
                <w:rFonts w:ascii="Times New Roman" w:hAnsi="Times New Roman" w:cs="Times New Roman"/>
                <w:sz w:val="24"/>
                <w:szCs w:val="24"/>
              </w:rPr>
              <w:t xml:space="preserve"> и инвестиционной деятельности или</w:t>
            </w:r>
            <w:r w:rsidR="00CD242E" w:rsidRPr="00063320">
              <w:rPr>
                <w:rFonts w:ascii="Times New Roman" w:hAnsi="Times New Roman" w:cs="Times New Roman"/>
                <w:sz w:val="24"/>
                <w:szCs w:val="24"/>
              </w:rPr>
              <w:t xml:space="preserve"> </w:t>
            </w:r>
            <w:r w:rsidRPr="00063320">
              <w:rPr>
                <w:rFonts w:ascii="Times New Roman" w:hAnsi="Times New Roman" w:cs="Times New Roman"/>
                <w:sz w:val="24"/>
                <w:szCs w:val="24"/>
              </w:rPr>
              <w:t xml:space="preserve">способствующих их введению, а также положений, способствующих возникновению необоснованных расходов </w:t>
            </w:r>
            <w:r w:rsidRPr="00063320">
              <w:rPr>
                <w:rFonts w:ascii="Times New Roman" w:hAnsi="Times New Roman" w:cs="Times New Roman"/>
                <w:sz w:val="24"/>
                <w:szCs w:val="24"/>
              </w:rPr>
              <w:lastRenderedPageBreak/>
              <w:t>субъектов предпринимательской и инвестиционной деятельности</w:t>
            </w:r>
            <w:r w:rsidR="00B47451" w:rsidRPr="00063320">
              <w:rPr>
                <w:rFonts w:ascii="Times New Roman" w:hAnsi="Times New Roman" w:cs="Times New Roman"/>
                <w:sz w:val="24"/>
                <w:szCs w:val="24"/>
              </w:rPr>
              <w:t xml:space="preserve"> на территории муниципального образования городской округ город Лангепас проводится оценка регулирующего воздействия нормативных правовых актов администрации города </w:t>
            </w:r>
            <w:proofErr w:type="spellStart"/>
            <w:r w:rsidR="00B47451" w:rsidRPr="00063320">
              <w:rPr>
                <w:rFonts w:ascii="Times New Roman" w:hAnsi="Times New Roman" w:cs="Times New Roman"/>
                <w:sz w:val="24"/>
                <w:szCs w:val="24"/>
              </w:rPr>
              <w:t>Лангепаса</w:t>
            </w:r>
            <w:proofErr w:type="spellEnd"/>
            <w:r w:rsidR="00B47451" w:rsidRPr="00063320">
              <w:rPr>
                <w:rFonts w:ascii="Times New Roman" w:hAnsi="Times New Roman" w:cs="Times New Roman"/>
                <w:sz w:val="24"/>
                <w:szCs w:val="24"/>
              </w:rPr>
              <w:t>, затрагивающих вопросы осуществления предпринимательской и инвестиционной деятельности в соответствии с</w:t>
            </w:r>
            <w:proofErr w:type="gramEnd"/>
            <w:r w:rsidR="00B47451" w:rsidRPr="00063320">
              <w:rPr>
                <w:rFonts w:ascii="Times New Roman" w:hAnsi="Times New Roman" w:cs="Times New Roman"/>
                <w:sz w:val="24"/>
                <w:szCs w:val="24"/>
              </w:rPr>
              <w:t xml:space="preserve"> порядком, утвержденным постановлением администрации города </w:t>
            </w:r>
            <w:proofErr w:type="spellStart"/>
            <w:r w:rsidR="00B47451" w:rsidRPr="00063320">
              <w:rPr>
                <w:rFonts w:ascii="Times New Roman" w:hAnsi="Times New Roman" w:cs="Times New Roman"/>
                <w:sz w:val="24"/>
                <w:szCs w:val="24"/>
              </w:rPr>
              <w:t>Лангепаса</w:t>
            </w:r>
            <w:proofErr w:type="spellEnd"/>
            <w:r w:rsidR="00B47451" w:rsidRPr="00063320">
              <w:rPr>
                <w:rFonts w:ascii="Times New Roman" w:hAnsi="Times New Roman" w:cs="Times New Roman"/>
                <w:sz w:val="24"/>
                <w:szCs w:val="24"/>
              </w:rPr>
              <w:t xml:space="preserve"> от 21.07.2016 № 1260 «Об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w:t>
            </w:r>
            <w:proofErr w:type="spellStart"/>
            <w:r w:rsidR="00B47451" w:rsidRPr="00063320">
              <w:rPr>
                <w:rFonts w:ascii="Times New Roman" w:hAnsi="Times New Roman" w:cs="Times New Roman"/>
                <w:sz w:val="24"/>
                <w:szCs w:val="24"/>
              </w:rPr>
              <w:t>Лангепаса</w:t>
            </w:r>
            <w:proofErr w:type="spellEnd"/>
            <w:r w:rsidR="00B47451" w:rsidRPr="00063320">
              <w:rPr>
                <w:rFonts w:ascii="Times New Roman" w:hAnsi="Times New Roman" w:cs="Times New Roman"/>
                <w:sz w:val="24"/>
                <w:szCs w:val="24"/>
              </w:rPr>
              <w:t>.</w:t>
            </w:r>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49</w:t>
            </w:r>
          </w:p>
        </w:tc>
        <w:tc>
          <w:tcPr>
            <w:tcW w:w="4240" w:type="dxa"/>
          </w:tcPr>
          <w:p w:rsidR="005F01B3" w:rsidRPr="00063320" w:rsidRDefault="005F01B3"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Предпринимательскому сообществу формировать собственную репутацию честного, надежного и обязательного партнера, профессионального организатора конкурентного бизнеса </w:t>
            </w:r>
          </w:p>
        </w:tc>
        <w:tc>
          <w:tcPr>
            <w:tcW w:w="3489" w:type="dxa"/>
          </w:tcPr>
          <w:p w:rsidR="005F01B3" w:rsidRPr="00063320" w:rsidRDefault="005F01B3"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B81A37" w:rsidRPr="00063320" w:rsidRDefault="008502B6" w:rsidP="00143684">
            <w:pPr>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t xml:space="preserve"> </w:t>
            </w:r>
            <w:r w:rsidR="00CE0581" w:rsidRPr="00063320">
              <w:rPr>
                <w:rFonts w:ascii="Times New Roman" w:hAnsi="Times New Roman" w:cs="Times New Roman"/>
                <w:sz w:val="24"/>
                <w:szCs w:val="24"/>
              </w:rPr>
              <w:t xml:space="preserve"> </w:t>
            </w:r>
            <w:r w:rsidR="00B81A37" w:rsidRPr="00063320">
              <w:rPr>
                <w:rFonts w:ascii="Times New Roman" w:hAnsi="Times New Roman" w:cs="Times New Roman"/>
                <w:sz w:val="24"/>
                <w:szCs w:val="24"/>
              </w:rPr>
              <w:t>Торгово-промышленной палатой автономного округа организуются встречи с предпринимателями</w:t>
            </w:r>
            <w:r w:rsidRPr="00063320">
              <w:rPr>
                <w:rFonts w:ascii="Times New Roman" w:hAnsi="Times New Roman" w:cs="Times New Roman"/>
                <w:sz w:val="24"/>
                <w:szCs w:val="24"/>
              </w:rPr>
              <w:t xml:space="preserve"> Югры на тему вступления в Антикоррупционную хартию. Ц</w:t>
            </w:r>
            <w:r w:rsidR="00B81A37" w:rsidRPr="00063320">
              <w:rPr>
                <w:rFonts w:ascii="Times New Roman" w:eastAsia="Times New Roman" w:hAnsi="Times New Roman" w:cs="Times New Roman"/>
                <w:sz w:val="24"/>
                <w:szCs w:val="24"/>
                <w:lang w:eastAsia="ru-RU"/>
              </w:rPr>
              <w:t>елью Антикоррупционной хартии российского бизнеса является активное содействие добровольному внедрению российскими компаниями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другие меры. Участие в Хартии и последовательная реализация ее положений становятся для компании подтверждением принятия надлежащих мер по профилактике коррупции, которые согласно требованиям ст. 13.3 Федерального закона «О противодействии коррупции» обязана осуществлять любая организация.</w:t>
            </w:r>
            <w:r w:rsidR="00143684" w:rsidRPr="00063320">
              <w:rPr>
                <w:rFonts w:ascii="Times New Roman" w:eastAsia="Times New Roman" w:hAnsi="Times New Roman" w:cs="Times New Roman"/>
                <w:sz w:val="24"/>
                <w:szCs w:val="24"/>
                <w:lang w:eastAsia="ru-RU"/>
              </w:rPr>
              <w:t xml:space="preserve"> </w:t>
            </w:r>
            <w:r w:rsidR="00B81A37" w:rsidRPr="00063320">
              <w:rPr>
                <w:rFonts w:ascii="Times New Roman" w:eastAsia="Times New Roman" w:hAnsi="Times New Roman" w:cs="Times New Roman"/>
                <w:sz w:val="24"/>
                <w:szCs w:val="24"/>
                <w:lang w:eastAsia="ru-RU"/>
              </w:rPr>
              <w:t xml:space="preserve">Согласно «Дорожной карте» - приложению к Хартии Российский союз промышленников и предпринимателей </w:t>
            </w:r>
            <w:r w:rsidRPr="00063320">
              <w:rPr>
                <w:rFonts w:ascii="Times New Roman" w:eastAsia="Times New Roman" w:hAnsi="Times New Roman" w:cs="Times New Roman"/>
                <w:sz w:val="24"/>
                <w:szCs w:val="24"/>
                <w:lang w:eastAsia="ru-RU"/>
              </w:rPr>
              <w:t xml:space="preserve">(далее – РСПП) </w:t>
            </w:r>
            <w:r w:rsidR="00B81A37" w:rsidRPr="00063320">
              <w:rPr>
                <w:rFonts w:ascii="Times New Roman" w:eastAsia="Times New Roman" w:hAnsi="Times New Roman" w:cs="Times New Roman"/>
                <w:sz w:val="24"/>
                <w:szCs w:val="24"/>
                <w:lang w:eastAsia="ru-RU"/>
              </w:rPr>
              <w:t xml:space="preserve">ведет Сводный реестр организаций-участников Хартии и выдает Свидетельство о </w:t>
            </w:r>
            <w:r w:rsidR="00B81A37" w:rsidRPr="00063320">
              <w:rPr>
                <w:rFonts w:ascii="Times New Roman" w:eastAsia="Times New Roman" w:hAnsi="Times New Roman" w:cs="Times New Roman"/>
                <w:sz w:val="24"/>
                <w:szCs w:val="24"/>
                <w:lang w:eastAsia="ru-RU"/>
              </w:rPr>
              <w:lastRenderedPageBreak/>
              <w:t>включении компании в Реестр. Для этого компания должна направить в РСПП или другое бизнес-объединение, подписавшее Хартию, Заявление и Анкету по установленной форме. </w:t>
            </w:r>
          </w:p>
          <w:p w:rsidR="00670F29" w:rsidRPr="00063320" w:rsidRDefault="004302EE" w:rsidP="00CE0581">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00143684" w:rsidRPr="00063320">
              <w:rPr>
                <w:rFonts w:ascii="Times New Roman" w:eastAsia="Times New Roman" w:hAnsi="Times New Roman" w:cs="Times New Roman"/>
                <w:sz w:val="24"/>
                <w:szCs w:val="24"/>
                <w:lang w:eastAsia="ru-RU"/>
              </w:rPr>
              <w:t xml:space="preserve">Помимо этого, </w:t>
            </w:r>
            <w:r w:rsidR="00670F29" w:rsidRPr="00063320">
              <w:rPr>
                <w:rFonts w:ascii="Times New Roman" w:eastAsia="Times New Roman" w:hAnsi="Times New Roman" w:cs="Times New Roman"/>
                <w:sz w:val="24"/>
                <w:szCs w:val="24"/>
                <w:lang w:eastAsia="ru-RU"/>
              </w:rPr>
              <w:t>н</w:t>
            </w:r>
            <w:r w:rsidR="00670F29" w:rsidRPr="00063320">
              <w:rPr>
                <w:rFonts w:ascii="Times New Roman" w:hAnsi="Times New Roman" w:cs="Times New Roman"/>
                <w:sz w:val="24"/>
                <w:szCs w:val="24"/>
              </w:rPr>
              <w:t>а основании Закона Российской Федерации от 07.07.1993  N 5340-1 (ред. от 30.12.2015) "О торгово-промышленных палатах в Российской Федерации», Торгово-промышленная палата  России и территориальные торгово-промышленные палаты осуществляют ведение негосударственного Реестра российских предприятий и предпринимателей,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w:t>
            </w:r>
            <w:proofErr w:type="gramEnd"/>
          </w:p>
          <w:p w:rsidR="00B81A37" w:rsidRPr="00063320" w:rsidRDefault="00670F29" w:rsidP="00CE0581">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 xml:space="preserve">Вышеуказанный реестр ведется </w:t>
            </w:r>
            <w:r w:rsidR="00143684" w:rsidRPr="00063320">
              <w:rPr>
                <w:rFonts w:ascii="Times New Roman" w:eastAsia="Times New Roman" w:hAnsi="Times New Roman" w:cs="Times New Roman"/>
                <w:color w:val="000000"/>
                <w:sz w:val="24"/>
                <w:szCs w:val="24"/>
                <w:lang w:eastAsia="ru-RU"/>
              </w:rPr>
              <w:t>с целью выявления и поддержки предприятий и организаций, которые добровольно заявляют о своей готовности работать на рынке в цивилизованных условиях и предоставляют достоверную информацию о своей деятельности, поддержки отечественных производителей, укрепления их позиции на внутреннем и внешнем рынках.</w:t>
            </w:r>
            <w:proofErr w:type="gramEnd"/>
          </w:p>
          <w:p w:rsidR="00670F29" w:rsidRPr="00063320" w:rsidRDefault="00FA1CF5" w:rsidP="00B804E4">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color w:val="000000"/>
                <w:sz w:val="24"/>
                <w:szCs w:val="24"/>
                <w:lang w:eastAsia="ru-RU"/>
              </w:rPr>
              <w:t xml:space="preserve">   </w:t>
            </w:r>
            <w:r w:rsidR="00670F29" w:rsidRPr="00063320">
              <w:rPr>
                <w:rFonts w:ascii="Times New Roman" w:eastAsia="Times New Roman" w:hAnsi="Times New Roman" w:cs="Times New Roman"/>
                <w:color w:val="000000"/>
                <w:sz w:val="24"/>
                <w:szCs w:val="24"/>
                <w:lang w:eastAsia="ru-RU"/>
              </w:rPr>
              <w:t>Более подробную информацию можно узнать по ссылке</w:t>
            </w:r>
            <w:r w:rsidR="00B804E4" w:rsidRPr="00063320">
              <w:rPr>
                <w:rFonts w:ascii="Times New Roman" w:eastAsia="Times New Roman" w:hAnsi="Times New Roman" w:cs="Times New Roman"/>
                <w:color w:val="000000"/>
                <w:sz w:val="24"/>
                <w:szCs w:val="24"/>
                <w:lang w:eastAsia="ru-RU"/>
              </w:rPr>
              <w:t xml:space="preserve"> </w:t>
            </w:r>
            <w:hyperlink r:id="rId18" w:history="1">
              <w:r w:rsidRPr="00063320">
                <w:rPr>
                  <w:rStyle w:val="ac"/>
                  <w:rFonts w:ascii="Times New Roman" w:eastAsia="Times New Roman" w:hAnsi="Times New Roman" w:cs="Times New Roman"/>
                  <w:sz w:val="24"/>
                  <w:szCs w:val="24"/>
                  <w:lang w:eastAsia="ru-RU"/>
                </w:rPr>
                <w:t>http://hmao.tpprf.ru/ru/reestrpart/</w:t>
              </w:r>
            </w:hyperlink>
          </w:p>
          <w:p w:rsidR="00FA1CF5" w:rsidRPr="00063320" w:rsidRDefault="00FA1CF5" w:rsidP="00B804E4">
            <w:pPr>
              <w:jc w:val="both"/>
              <w:rPr>
                <w:rFonts w:ascii="Times New Roman" w:hAnsi="Times New Roman" w:cs="Times New Roman"/>
                <w:sz w:val="24"/>
                <w:szCs w:val="24"/>
              </w:rPr>
            </w:pPr>
            <w:r w:rsidRPr="00063320">
              <w:rPr>
                <w:rFonts w:ascii="Times New Roman" w:hAnsi="Times New Roman" w:cs="Times New Roman"/>
                <w:sz w:val="24"/>
                <w:szCs w:val="24"/>
              </w:rPr>
              <w:t xml:space="preserve">   По вопросам внесения организации в "Реестр надежных партнеров" обращайтесь по тел. 8-3467-371-505, </w:t>
            </w:r>
            <w:hyperlink r:id="rId19" w:history="1">
              <w:r w:rsidRPr="00063320">
                <w:rPr>
                  <w:rFonts w:ascii="Times New Roman" w:hAnsi="Times New Roman" w:cs="Times New Roman"/>
                  <w:color w:val="0000FF"/>
                  <w:sz w:val="24"/>
                  <w:szCs w:val="24"/>
                  <w:u w:val="single"/>
                </w:rPr>
                <w:t>protokol@tpphmao.ru</w:t>
              </w:r>
            </w:hyperlink>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50</w:t>
            </w:r>
          </w:p>
        </w:tc>
        <w:tc>
          <w:tcPr>
            <w:tcW w:w="4240" w:type="dxa"/>
          </w:tcPr>
          <w:p w:rsidR="005F01B3" w:rsidRPr="00063320" w:rsidRDefault="005F01B3" w:rsidP="008B4340">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внедрять деловую культуру, передовой оп</w:t>
            </w:r>
            <w:r w:rsidR="008B4340" w:rsidRPr="00063320">
              <w:rPr>
                <w:rFonts w:ascii="Times New Roman" w:hAnsi="Times New Roman" w:cs="Times New Roman"/>
                <w:sz w:val="24"/>
                <w:szCs w:val="24"/>
              </w:rPr>
              <w:t>ы</w:t>
            </w:r>
            <w:r w:rsidRPr="00063320">
              <w:rPr>
                <w:rFonts w:ascii="Times New Roman" w:hAnsi="Times New Roman" w:cs="Times New Roman"/>
                <w:sz w:val="24"/>
                <w:szCs w:val="24"/>
              </w:rPr>
              <w:t>т создания эффективного социально – направленного бизнеса</w:t>
            </w:r>
          </w:p>
        </w:tc>
        <w:tc>
          <w:tcPr>
            <w:tcW w:w="3489" w:type="dxa"/>
          </w:tcPr>
          <w:p w:rsidR="005F01B3" w:rsidRPr="00063320" w:rsidRDefault="005F01B3"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805450" w:rsidRPr="00063320" w:rsidRDefault="00DF59B3" w:rsidP="00805AAD">
            <w:pPr>
              <w:pStyle w:val="ad"/>
              <w:jc w:val="both"/>
            </w:pPr>
            <w:r w:rsidRPr="00063320">
              <w:t xml:space="preserve"> </w:t>
            </w:r>
            <w:r w:rsidR="00805AAD" w:rsidRPr="00063320">
              <w:t xml:space="preserve"> </w:t>
            </w:r>
            <w:r w:rsidRPr="00063320">
              <w:t>К</w:t>
            </w:r>
            <w:r w:rsidRPr="00063320">
              <w:rPr>
                <w:bCs/>
              </w:rPr>
              <w:t xml:space="preserve">ультура предпринимательства </w:t>
            </w:r>
            <w:r w:rsidRPr="00063320">
              <w:t>представляет собой образ поведения предпринимателей и представление об их ценностях. Культура характеризует уровень воспитания, образования, общения людей, их духовный мир.  Культура предпринимательства включает в себя взаимодействие и общение между участниками предпринимательской деятельности, веру в свое дело, соблюдение высокого качества продуктов своей деятельности.</w:t>
            </w:r>
            <w:r w:rsidR="00805450" w:rsidRPr="00063320">
              <w:t xml:space="preserve"> </w:t>
            </w:r>
            <w:proofErr w:type="gramStart"/>
            <w:r w:rsidR="00805450" w:rsidRPr="00063320">
              <w:rPr>
                <w:color w:val="000000"/>
              </w:rPr>
              <w:t xml:space="preserve">С целью выявления и </w:t>
            </w:r>
            <w:r w:rsidR="00805450" w:rsidRPr="00063320">
              <w:rPr>
                <w:color w:val="000000"/>
              </w:rPr>
              <w:lastRenderedPageBreak/>
              <w:t xml:space="preserve">поддержки предприятий и организаций, которые добровольно заявляют о своей готовности работать на рынке в цивилизованных условиях и предоставляют достоверную информацию о своей деятельности, поддержки отечественных производителей, укрепления их позиции на внутреннем и внешнем рынках Торгово-промышленной палатой автономного округа ведется </w:t>
            </w:r>
            <w:r w:rsidR="00805450" w:rsidRPr="00063320">
              <w:t xml:space="preserve"> Реестр российских предприятий и предпринимателей.</w:t>
            </w:r>
            <w:proofErr w:type="gramEnd"/>
          </w:p>
        </w:tc>
      </w:tr>
      <w:tr w:rsidR="00ED6AE2" w:rsidRPr="00063320" w:rsidTr="00C94739">
        <w:tc>
          <w:tcPr>
            <w:tcW w:w="576" w:type="dxa"/>
          </w:tcPr>
          <w:p w:rsidR="005F01B3" w:rsidRPr="00063320" w:rsidRDefault="005F01B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51</w:t>
            </w:r>
          </w:p>
        </w:tc>
        <w:tc>
          <w:tcPr>
            <w:tcW w:w="4240" w:type="dxa"/>
          </w:tcPr>
          <w:p w:rsidR="005F01B3" w:rsidRPr="00063320" w:rsidRDefault="005F01B3"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Предпринимательскому сообществу принимать активное участие в процессе публичного обсуждения муниципальных нормативных правовых </w:t>
            </w:r>
            <w:proofErr w:type="gramStart"/>
            <w:r w:rsidRPr="00063320">
              <w:rPr>
                <w:rFonts w:ascii="Times New Roman" w:hAnsi="Times New Roman" w:cs="Times New Roman"/>
                <w:sz w:val="24"/>
                <w:szCs w:val="24"/>
              </w:rPr>
              <w:t>актов</w:t>
            </w:r>
            <w:proofErr w:type="gramEnd"/>
            <w:r w:rsidRPr="00063320">
              <w:rPr>
                <w:rFonts w:ascii="Times New Roman" w:hAnsi="Times New Roman" w:cs="Times New Roman"/>
                <w:sz w:val="24"/>
                <w:szCs w:val="24"/>
              </w:rPr>
              <w:t xml:space="preserve"> в рамках процедуры оценки регулирующего воздействия, активно использовать механизм оценки регулирующего воздействия для защиты интересов предпринимательства</w:t>
            </w:r>
          </w:p>
        </w:tc>
        <w:tc>
          <w:tcPr>
            <w:tcW w:w="3489" w:type="dxa"/>
          </w:tcPr>
          <w:p w:rsidR="005F01B3" w:rsidRPr="00063320" w:rsidRDefault="005F01B3"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5F01B3" w:rsidRPr="00063320" w:rsidRDefault="00341BAE" w:rsidP="00341BAE">
            <w:pPr>
              <w:jc w:val="both"/>
              <w:rPr>
                <w:rFonts w:ascii="Times New Roman" w:hAnsi="Times New Roman" w:cs="Times New Roman"/>
                <w:sz w:val="24"/>
                <w:szCs w:val="24"/>
              </w:rPr>
            </w:pPr>
            <w:r w:rsidRPr="00063320">
              <w:rPr>
                <w:rFonts w:ascii="Times New Roman" w:hAnsi="Times New Roman" w:cs="Times New Roman"/>
                <w:sz w:val="24"/>
                <w:szCs w:val="24"/>
              </w:rPr>
              <w:t xml:space="preserve">  В соответствии с соглашениями Торгово-промышленной палаты автономного округа </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профильными</w:t>
            </w:r>
            <w:proofErr w:type="gramEnd"/>
            <w:r w:rsidRPr="00063320">
              <w:rPr>
                <w:rFonts w:ascii="Times New Roman" w:hAnsi="Times New Roman" w:cs="Times New Roman"/>
                <w:sz w:val="24"/>
                <w:szCs w:val="24"/>
              </w:rPr>
              <w:t xml:space="preserve"> департамента, предприниматели приняли участие в оценке регулирующего воздействия 109 нормативно-правовых актов.</w:t>
            </w:r>
          </w:p>
          <w:p w:rsidR="00B06195" w:rsidRPr="00063320" w:rsidRDefault="00B06195" w:rsidP="00341BAE">
            <w:pPr>
              <w:jc w:val="both"/>
              <w:rPr>
                <w:sz w:val="24"/>
                <w:szCs w:val="24"/>
              </w:rPr>
            </w:pPr>
            <w:r w:rsidRPr="00063320">
              <w:rPr>
                <w:rFonts w:ascii="Times New Roman" w:hAnsi="Times New Roman" w:cs="Times New Roman"/>
                <w:sz w:val="24"/>
                <w:szCs w:val="24"/>
              </w:rPr>
              <w:t xml:space="preserve">   Помимо этого, в 2017 году Торгово-промышленная палата Югры планирует создание Центра оценки регулирующего воздействия и экспертизы нормативно-правовых актов.</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52</w:t>
            </w:r>
          </w:p>
        </w:tc>
        <w:tc>
          <w:tcPr>
            <w:tcW w:w="4240" w:type="dxa"/>
          </w:tcPr>
          <w:p w:rsidR="00595066" w:rsidRPr="00063320" w:rsidRDefault="00595066"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 xml:space="preserve">Предпринимательскому сообществу присоединиться к общественному объединению предпринимателей города </w:t>
            </w:r>
            <w:proofErr w:type="spellStart"/>
            <w:r w:rsidRPr="00063320">
              <w:rPr>
                <w:rFonts w:ascii="Times New Roman" w:hAnsi="Times New Roman" w:cs="Times New Roman"/>
                <w:sz w:val="24"/>
                <w:szCs w:val="24"/>
              </w:rPr>
              <w:t>Лангепаса</w:t>
            </w:r>
            <w:proofErr w:type="spellEnd"/>
            <w:r w:rsidRPr="00063320">
              <w:rPr>
                <w:rFonts w:ascii="Times New Roman" w:hAnsi="Times New Roman" w:cs="Times New Roman"/>
                <w:sz w:val="24"/>
                <w:szCs w:val="24"/>
              </w:rPr>
              <w:t xml:space="preserve"> и признать своей гражданской обязанностью инвестирование личного времени, знаний и средств в общее предпринимательское дело по устранению барьеров в развитии предпринимательства, улучшению инвестиционной привлекательности экономики муниципального образования и искоренению деятельности, нарушающей принципы корпоративной этики делового сообщества</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595066" w:rsidRPr="00063320" w:rsidRDefault="00F3673D"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Торгово-промышленной палатой автономного округа предложено сотрудничество объединению предпринимателей города </w:t>
            </w:r>
            <w:proofErr w:type="spellStart"/>
            <w:r w:rsidRPr="00063320">
              <w:rPr>
                <w:rFonts w:ascii="Times New Roman" w:hAnsi="Times New Roman" w:cs="Times New Roman"/>
                <w:sz w:val="24"/>
                <w:szCs w:val="24"/>
              </w:rPr>
              <w:t>Лангепаса</w:t>
            </w:r>
            <w:proofErr w:type="spellEnd"/>
            <w:r w:rsidR="00126A8D" w:rsidRPr="00063320">
              <w:rPr>
                <w:rFonts w:ascii="Times New Roman" w:hAnsi="Times New Roman" w:cs="Times New Roman"/>
                <w:sz w:val="24"/>
                <w:szCs w:val="24"/>
              </w:rPr>
              <w:t>.</w:t>
            </w:r>
          </w:p>
        </w:tc>
      </w:tr>
      <w:tr w:rsidR="00ED6AE2" w:rsidRPr="00063320" w:rsidTr="00CD66FA">
        <w:tc>
          <w:tcPr>
            <w:tcW w:w="15133" w:type="dxa"/>
            <w:gridSpan w:val="4"/>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г. Нижневартовск </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53</w:t>
            </w:r>
          </w:p>
        </w:tc>
        <w:tc>
          <w:tcPr>
            <w:tcW w:w="4240" w:type="dxa"/>
          </w:tcPr>
          <w:p w:rsidR="00595066" w:rsidRPr="00063320" w:rsidRDefault="00FD279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Внести изменения </w:t>
            </w:r>
            <w:r w:rsidR="00595066" w:rsidRPr="00063320">
              <w:rPr>
                <w:rFonts w:ascii="Times New Roman" w:hAnsi="Times New Roman" w:cs="Times New Roman"/>
                <w:sz w:val="24"/>
                <w:szCs w:val="24"/>
              </w:rPr>
              <w:t xml:space="preserve">в программу «Социально – экономическое развитие, инвестиции и инновации Ханты-Мансийского автономного округа – Югры на 2016-2020 годы» в части условий предоставления </w:t>
            </w:r>
            <w:proofErr w:type="spellStart"/>
            <w:r w:rsidR="00595066" w:rsidRPr="00063320">
              <w:rPr>
                <w:rFonts w:ascii="Times New Roman" w:hAnsi="Times New Roman" w:cs="Times New Roman"/>
                <w:sz w:val="24"/>
                <w:szCs w:val="24"/>
              </w:rPr>
              <w:t>грантовой</w:t>
            </w:r>
            <w:proofErr w:type="spellEnd"/>
            <w:r w:rsidR="00595066" w:rsidRPr="00063320">
              <w:rPr>
                <w:rFonts w:ascii="Times New Roman" w:hAnsi="Times New Roman" w:cs="Times New Roman"/>
                <w:sz w:val="24"/>
                <w:szCs w:val="24"/>
              </w:rPr>
              <w:t xml:space="preserve"> поддержки для начинающих предпринимателей (увеличение периода деятельности начинающего предпринимателя до 2 лет)</w:t>
            </w:r>
          </w:p>
        </w:tc>
        <w:tc>
          <w:tcPr>
            <w:tcW w:w="3489" w:type="dxa"/>
          </w:tcPr>
          <w:p w:rsidR="00595066" w:rsidRPr="00063320" w:rsidRDefault="00595066"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9F12BC" w:rsidRPr="00063320" w:rsidRDefault="00C871D9" w:rsidP="002E37C8">
            <w:pPr>
              <w:jc w:val="both"/>
              <w:rPr>
                <w:rFonts w:ascii="Times New Roman" w:hAnsi="Times New Roman"/>
                <w:sz w:val="24"/>
                <w:szCs w:val="24"/>
              </w:rPr>
            </w:pPr>
            <w:r w:rsidRPr="00063320">
              <w:rPr>
                <w:rFonts w:ascii="Times New Roman" w:hAnsi="Times New Roman"/>
                <w:sz w:val="24"/>
                <w:szCs w:val="24"/>
              </w:rPr>
              <w:t>П</w:t>
            </w:r>
            <w:r w:rsidR="007765FE" w:rsidRPr="00063320">
              <w:rPr>
                <w:rFonts w:ascii="Times New Roman" w:hAnsi="Times New Roman"/>
                <w:sz w:val="24"/>
                <w:szCs w:val="24"/>
              </w:rPr>
              <w:t>редприниматели</w:t>
            </w:r>
            <w:r w:rsidRPr="00063320">
              <w:rPr>
                <w:rFonts w:ascii="Times New Roman" w:hAnsi="Times New Roman"/>
                <w:sz w:val="24"/>
                <w:szCs w:val="24"/>
              </w:rPr>
              <w:t>,</w:t>
            </w:r>
            <w:r w:rsidR="007765FE" w:rsidRPr="00063320">
              <w:rPr>
                <w:rFonts w:ascii="Times New Roman" w:hAnsi="Times New Roman"/>
                <w:sz w:val="24"/>
                <w:szCs w:val="24"/>
              </w:rPr>
              <w:t xml:space="preserve"> осуществляющие деятельность менее одного года с момента регистрации, имеют возможность получить </w:t>
            </w:r>
            <w:proofErr w:type="spellStart"/>
            <w:r w:rsidR="007765FE" w:rsidRPr="00063320">
              <w:rPr>
                <w:rFonts w:ascii="Times New Roman" w:hAnsi="Times New Roman"/>
                <w:sz w:val="24"/>
                <w:szCs w:val="24"/>
              </w:rPr>
              <w:t>грантовую</w:t>
            </w:r>
            <w:proofErr w:type="spellEnd"/>
            <w:r w:rsidR="007765FE" w:rsidRPr="00063320">
              <w:rPr>
                <w:rFonts w:ascii="Times New Roman" w:hAnsi="Times New Roman"/>
                <w:sz w:val="24"/>
                <w:szCs w:val="24"/>
              </w:rPr>
              <w:t xml:space="preserve"> поддержку на создание бизнеса. Для предпринимателей осуществляющих деятельность более одного года с момента регистрации, предусмотрены иные формы поддержки (компенсация или возмещение затрат), в соответствии с муниципальными программами развития малого и среднего предпринимательства автономного округа.</w:t>
            </w:r>
          </w:p>
          <w:p w:rsidR="00C871D9" w:rsidRPr="00063320" w:rsidRDefault="00C871D9"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595066" w:rsidRPr="00063320" w:rsidRDefault="00595066" w:rsidP="002E37C8">
            <w:pPr>
              <w:jc w:val="both"/>
              <w:rPr>
                <w:rFonts w:ascii="Times New Roman" w:hAnsi="Times New Roman" w:cs="Times New Roman"/>
                <w:sz w:val="24"/>
                <w:szCs w:val="24"/>
              </w:rPr>
            </w:pPr>
            <w:r w:rsidRPr="00063320">
              <w:rPr>
                <w:rFonts w:ascii="Times New Roman" w:hAnsi="Times New Roman" w:cs="Times New Roman"/>
                <w:sz w:val="24"/>
                <w:szCs w:val="24"/>
              </w:rPr>
              <w:t>54</w:t>
            </w:r>
          </w:p>
        </w:tc>
        <w:tc>
          <w:tcPr>
            <w:tcW w:w="4240" w:type="dxa"/>
          </w:tcPr>
          <w:p w:rsidR="00595066" w:rsidRPr="00063320" w:rsidRDefault="00595066"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Обратиться в Федеральную Антимонопольную Службу России с запросом о соответствии норм Постановления правительства Ханты-Мансийского автономного округа – Югры N 250-п от 16.10.2007г, части 1 статьи 15 Федерального закона «О защите конкуренции», в отношении территории города Покачи, фактически не являющейся территорией с ограниченными сроками завоза грузов (продукции)</w:t>
            </w:r>
          </w:p>
        </w:tc>
        <w:tc>
          <w:tcPr>
            <w:tcW w:w="3489" w:type="dxa"/>
          </w:tcPr>
          <w:p w:rsidR="00595066" w:rsidRPr="00063320" w:rsidRDefault="00595066" w:rsidP="002E37C8">
            <w:pPr>
              <w:ind w:right="-1"/>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595066" w:rsidRPr="00063320" w:rsidRDefault="00595066" w:rsidP="002E37C8">
            <w:pPr>
              <w:tabs>
                <w:tab w:val="left" w:pos="1032"/>
              </w:tabs>
              <w:jc w:val="both"/>
              <w:rPr>
                <w:rFonts w:ascii="Times New Roman" w:hAnsi="Times New Roman" w:cs="Times New Roman"/>
                <w:sz w:val="24"/>
                <w:szCs w:val="24"/>
              </w:rPr>
            </w:pPr>
          </w:p>
          <w:p w:rsidR="00595066" w:rsidRPr="00063320" w:rsidRDefault="00595066" w:rsidP="002E37C8">
            <w:pPr>
              <w:jc w:val="both"/>
              <w:rPr>
                <w:rFonts w:ascii="Times New Roman" w:hAnsi="Times New Roman" w:cs="Times New Roman"/>
                <w:sz w:val="24"/>
                <w:szCs w:val="24"/>
              </w:rPr>
            </w:pPr>
          </w:p>
          <w:p w:rsidR="00595066" w:rsidRPr="00063320" w:rsidRDefault="00595066" w:rsidP="002E37C8">
            <w:pPr>
              <w:jc w:val="both"/>
              <w:rPr>
                <w:rFonts w:ascii="Times New Roman" w:hAnsi="Times New Roman" w:cs="Times New Roman"/>
                <w:sz w:val="24"/>
                <w:szCs w:val="24"/>
              </w:rPr>
            </w:pPr>
          </w:p>
          <w:p w:rsidR="00595066" w:rsidRPr="00063320" w:rsidRDefault="00595066" w:rsidP="002E37C8">
            <w:pPr>
              <w:jc w:val="both"/>
              <w:rPr>
                <w:rFonts w:ascii="Times New Roman" w:hAnsi="Times New Roman" w:cs="Times New Roman"/>
                <w:sz w:val="24"/>
                <w:szCs w:val="24"/>
              </w:rPr>
            </w:pPr>
          </w:p>
          <w:p w:rsidR="00595066" w:rsidRPr="00063320" w:rsidRDefault="00595066" w:rsidP="002E37C8">
            <w:pPr>
              <w:jc w:val="both"/>
              <w:rPr>
                <w:rFonts w:ascii="Times New Roman" w:hAnsi="Times New Roman" w:cs="Times New Roman"/>
                <w:sz w:val="24"/>
                <w:szCs w:val="24"/>
              </w:rPr>
            </w:pPr>
          </w:p>
          <w:p w:rsidR="00595066" w:rsidRPr="00063320" w:rsidRDefault="00595066" w:rsidP="002E37C8">
            <w:pPr>
              <w:tabs>
                <w:tab w:val="left" w:pos="2092"/>
              </w:tabs>
              <w:jc w:val="both"/>
              <w:rPr>
                <w:rFonts w:ascii="Times New Roman" w:hAnsi="Times New Roman" w:cs="Times New Roman"/>
                <w:sz w:val="24"/>
                <w:szCs w:val="24"/>
              </w:rPr>
            </w:pPr>
            <w:r w:rsidRPr="00063320">
              <w:rPr>
                <w:rFonts w:ascii="Times New Roman" w:hAnsi="Times New Roman" w:cs="Times New Roman"/>
                <w:sz w:val="24"/>
                <w:szCs w:val="24"/>
              </w:rPr>
              <w:tab/>
            </w:r>
          </w:p>
        </w:tc>
        <w:tc>
          <w:tcPr>
            <w:tcW w:w="6828" w:type="dxa"/>
          </w:tcPr>
          <w:p w:rsidR="005E0CF3" w:rsidRPr="00063320" w:rsidRDefault="005E0CF3"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В 2015-2016 годах исполнительными органами государственной власти проведена работа по актуализации перечня районов Крайнего Севера и приравненных к ним местностей с ограниченными сроками завоза грузов (продукции), утвержденного постановлением Правительства Российской Федерации от 23.05.2000 № 402. Вопрос был инициирован Объединением предпринимателей города Покачи, в связи с регулированием торговых надбавок к ценам на отдельные продовольственные товары. Постановлением Правительства РФ от 06.12.2016 №1305 </w:t>
            </w:r>
            <w:r w:rsidRPr="00063320">
              <w:rPr>
                <w:rFonts w:ascii="Times New Roman" w:eastAsiaTheme="minorEastAsia" w:hAnsi="Times New Roman" w:cs="Times New Roman"/>
                <w:sz w:val="24"/>
                <w:szCs w:val="24"/>
                <w:lang w:eastAsia="ru-RU"/>
              </w:rPr>
              <w:t>"О внесении изменений в перечень районов Крайнего Севера и приравненных к ним местностей с ограниченными сроками завоза грузов (продукции)"</w:t>
            </w:r>
            <w:r w:rsidRPr="00063320">
              <w:rPr>
                <w:rFonts w:ascii="Times New Roman" w:eastAsia="Times New Roman" w:hAnsi="Times New Roman" w:cs="Times New Roman"/>
                <w:sz w:val="24"/>
                <w:szCs w:val="24"/>
                <w:lang w:eastAsia="ru-RU"/>
              </w:rPr>
              <w:t>, с учетом сложившейся транспортной доступности из перечня исключены города Покачи, Урай, Радужный, Ханты-Мансийск.</w:t>
            </w:r>
          </w:p>
        </w:tc>
      </w:tr>
      <w:tr w:rsidR="00ED6AE2" w:rsidRPr="00063320" w:rsidTr="0024411E">
        <w:trPr>
          <w:trHeight w:val="1541"/>
        </w:trPr>
        <w:tc>
          <w:tcPr>
            <w:tcW w:w="576" w:type="dxa"/>
            <w:vMerge w:val="restart"/>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55</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Обратиться к Правительству Ханты-Мансийского автономного округа - Югры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 предложениями:</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о сохранении налоговой нагрузки на индивидуальных предпринимателей, применяющих патентную систему </w:t>
            </w:r>
            <w:r w:rsidRPr="00063320">
              <w:rPr>
                <w:rFonts w:ascii="Times New Roman" w:eastAsia="Times New Roman" w:hAnsi="Times New Roman" w:cs="Times New Roman"/>
                <w:sz w:val="24"/>
                <w:szCs w:val="24"/>
                <w:lang w:eastAsia="ru-RU"/>
              </w:rPr>
              <w:lastRenderedPageBreak/>
              <w:t xml:space="preserve">налогообложения, на уровне 2015 года (о внесении изменений в закон Ханты-Мансийского автономного округа  от 27.09.2015 № 105 - </w:t>
            </w:r>
            <w:proofErr w:type="spellStart"/>
            <w:r w:rsidRPr="00063320">
              <w:rPr>
                <w:rFonts w:ascii="Times New Roman" w:eastAsia="Times New Roman" w:hAnsi="Times New Roman" w:cs="Times New Roman"/>
                <w:sz w:val="24"/>
                <w:szCs w:val="24"/>
                <w:lang w:eastAsia="ru-RU"/>
              </w:rPr>
              <w:t>оз</w:t>
            </w:r>
            <w:proofErr w:type="spellEnd"/>
            <w:r w:rsidRPr="00063320">
              <w:rPr>
                <w:rFonts w:ascii="Times New Roman" w:eastAsia="Times New Roman" w:hAnsi="Times New Roman" w:cs="Times New Roman"/>
                <w:sz w:val="24"/>
                <w:szCs w:val="24"/>
                <w:lang w:eastAsia="ru-RU"/>
              </w:rPr>
              <w:t xml:space="preserve"> «О внесении изменений в отдельные законы Ханты-Мансийского  автономного  округа – Югры в сфере налогообложения») </w:t>
            </w: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8155C6" w:rsidRPr="00063320" w:rsidRDefault="008155C6" w:rsidP="002E37C8">
            <w:pPr>
              <w:jc w:val="both"/>
              <w:rPr>
                <w:rFonts w:ascii="Times New Roman" w:eastAsia="Times New Roman" w:hAnsi="Times New Roman" w:cs="Times New Roman"/>
                <w:sz w:val="24"/>
                <w:szCs w:val="24"/>
                <w:lang w:eastAsia="ru-RU"/>
              </w:rPr>
            </w:pPr>
          </w:p>
          <w:p w:rsidR="008155C6" w:rsidRPr="00063320" w:rsidRDefault="008155C6"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 о дополнении перечня видов деятельности при получении налоговых каникул вновь зарегистрированным предпринимателям,  осуществляющим свою деятельность в производственной, социальной и научной сферах; </w:t>
            </w:r>
            <w:proofErr w:type="gramEnd"/>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о применении для субъектов малого и среднего бизнеса системы единого социального налога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финансов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8155C6" w:rsidRPr="00063320" w:rsidRDefault="008155C6"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Предложение рассмотрено и признано не целесообразным, поскольку в Ханты-Мансийском автономном округе – Югре, для индивидуальных предпринимателей, применяющих патентную систему налогообложения, налоговая нагрузка снижена в достаточной мере, в том числе:</w:t>
            </w:r>
            <w:proofErr w:type="gramEnd"/>
          </w:p>
          <w:p w:rsidR="008155C6" w:rsidRPr="00063320" w:rsidRDefault="008155C6" w:rsidP="002E37C8">
            <w:pPr>
              <w:ind w:firstLine="626"/>
              <w:jc w:val="both"/>
              <w:rPr>
                <w:rFonts w:ascii="Times New Roman" w:hAnsi="Times New Roman" w:cs="Times New Roman"/>
                <w:sz w:val="24"/>
                <w:szCs w:val="24"/>
              </w:rPr>
            </w:pPr>
            <w:r w:rsidRPr="00063320">
              <w:rPr>
                <w:rFonts w:ascii="Times New Roman" w:hAnsi="Times New Roman" w:cs="Times New Roman"/>
                <w:sz w:val="24"/>
                <w:szCs w:val="24"/>
              </w:rPr>
              <w:t xml:space="preserve">установлен понижающий коэффициент для индивидуальных предпринимателей, зарегистрированных и </w:t>
            </w:r>
            <w:r w:rsidRPr="00063320">
              <w:rPr>
                <w:rFonts w:ascii="Times New Roman" w:hAnsi="Times New Roman" w:cs="Times New Roman"/>
                <w:sz w:val="24"/>
                <w:szCs w:val="24"/>
              </w:rPr>
              <w:lastRenderedPageBreak/>
              <w:t>осуществляющих деятельность в муниципальных районах;</w:t>
            </w:r>
          </w:p>
          <w:p w:rsidR="008155C6" w:rsidRPr="00063320" w:rsidRDefault="008155C6" w:rsidP="002E37C8">
            <w:pPr>
              <w:ind w:firstLine="626"/>
              <w:jc w:val="both"/>
              <w:rPr>
                <w:rFonts w:ascii="Times New Roman" w:hAnsi="Times New Roman" w:cs="Times New Roman"/>
                <w:sz w:val="24"/>
                <w:szCs w:val="24"/>
              </w:rPr>
            </w:pPr>
            <w:r w:rsidRPr="00063320">
              <w:rPr>
                <w:rFonts w:ascii="Times New Roman" w:hAnsi="Times New Roman" w:cs="Times New Roman"/>
                <w:sz w:val="24"/>
                <w:szCs w:val="24"/>
              </w:rPr>
              <w:t xml:space="preserve">установлены  «Налоговые каникулы» для индивидуальных предпринимателей в отношении 32 видов деятельности и услуг. </w:t>
            </w:r>
          </w:p>
          <w:p w:rsidR="008155C6" w:rsidRPr="00063320" w:rsidRDefault="008155C6" w:rsidP="002E37C8">
            <w:pPr>
              <w:jc w:val="both"/>
              <w:rPr>
                <w:rFonts w:ascii="Times New Roman" w:hAnsi="Times New Roman" w:cs="Times New Roman"/>
                <w:sz w:val="24"/>
                <w:szCs w:val="24"/>
              </w:rPr>
            </w:pPr>
            <w:r w:rsidRPr="00063320">
              <w:rPr>
                <w:rFonts w:ascii="Times New Roman" w:hAnsi="Times New Roman" w:cs="Times New Roman"/>
                <w:sz w:val="24"/>
                <w:szCs w:val="24"/>
              </w:rPr>
              <w:t>Размер потенциально возможного к получению индивидуальным предпринимателем годового дохода, подлежит ежегодной индексации на коэффициент-дефлятор, учитывающий изменение потребительских цен на товары (работы, услуги) в Российской Федерации, установленный на соответствующий календарный год в целях применения главы 26.5 части второй Налогового кодекса Российской Федерации.</w:t>
            </w:r>
          </w:p>
          <w:p w:rsidR="00D1466C" w:rsidRPr="00063320" w:rsidRDefault="008155C6" w:rsidP="002E37C8">
            <w:pPr>
              <w:jc w:val="both"/>
              <w:rPr>
                <w:rFonts w:ascii="Times New Roman" w:hAnsi="Times New Roman" w:cs="Times New Roman"/>
                <w:sz w:val="24"/>
                <w:szCs w:val="24"/>
              </w:rPr>
            </w:pPr>
            <w:r w:rsidRPr="00063320">
              <w:rPr>
                <w:rFonts w:ascii="Times New Roman" w:hAnsi="Times New Roman" w:cs="Times New Roman"/>
                <w:sz w:val="24"/>
                <w:szCs w:val="24"/>
              </w:rPr>
              <w:t>Патентная система налогообложения не является обязательной для применения, и индивидуальный предприниматель может выбрать налоговый режим с наименьшей налоговой нагрузкой.</w:t>
            </w: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«Налоговые каникулы» установлены для индивидуальных предпринимателей по упрощенной системе налогообложения в отношении 24 видов деятельности, по патентной системе налогообложения в отношении 32 видов деятельности и услуг, в том числе, осуществляющих деятельность:</w:t>
            </w:r>
          </w:p>
          <w:p w:rsidR="00D1466C" w:rsidRPr="00063320" w:rsidRDefault="00D1466C" w:rsidP="002E37C8">
            <w:pPr>
              <w:ind w:firstLine="626"/>
              <w:jc w:val="both"/>
              <w:rPr>
                <w:rFonts w:ascii="Times New Roman" w:hAnsi="Times New Roman" w:cs="Times New Roman"/>
                <w:sz w:val="24"/>
                <w:szCs w:val="24"/>
              </w:rPr>
            </w:pPr>
            <w:proofErr w:type="gramStart"/>
            <w:r w:rsidRPr="00063320">
              <w:rPr>
                <w:rFonts w:ascii="Times New Roman" w:hAnsi="Times New Roman" w:cs="Times New Roman"/>
                <w:sz w:val="24"/>
                <w:szCs w:val="24"/>
              </w:rPr>
              <w:t>в производственной сфере (производство пищевых продуктов; производство безалкогольных напитков; производство минеральных вод и прочих питьевых вод в бутылках;  производство текстильных изделий; производство одежды; производство кожи и изделий из кожи; обработка древесины и производство изделий из дерева и пробки, кроме мебели, производство изделий из соломки и материалов для плетения; производство бумаги и бумажных изделий;</w:t>
            </w:r>
            <w:proofErr w:type="gramEnd"/>
            <w:r w:rsidRPr="00063320">
              <w:rPr>
                <w:rFonts w:ascii="Times New Roman" w:hAnsi="Times New Roman" w:cs="Times New Roman"/>
                <w:sz w:val="24"/>
                <w:szCs w:val="24"/>
              </w:rPr>
              <w:t xml:space="preserve"> производство прочей неметаллической минеральной продукции;  производство прочих готовых металлических изделий и др.);</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 социальной сфере (растениеводство и животноводство, охота и предоставление соответствующих услуг в этих </w:t>
            </w:r>
            <w:r w:rsidRPr="00063320">
              <w:rPr>
                <w:rFonts w:ascii="Times New Roman" w:hAnsi="Times New Roman" w:cs="Times New Roman"/>
                <w:sz w:val="24"/>
                <w:szCs w:val="24"/>
              </w:rPr>
              <w:lastRenderedPageBreak/>
              <w:t>областях; лесоводство и лесозаготовки; рыболовство и рыбоводство</w:t>
            </w:r>
            <w:r w:rsidRPr="00063320">
              <w:rPr>
                <w:sz w:val="24"/>
                <w:szCs w:val="24"/>
              </w:rPr>
              <w:t xml:space="preserve"> </w:t>
            </w:r>
            <w:r w:rsidRPr="00063320">
              <w:rPr>
                <w:rFonts w:ascii="Times New Roman" w:hAnsi="Times New Roman" w:cs="Times New Roman"/>
                <w:sz w:val="24"/>
                <w:szCs w:val="24"/>
              </w:rPr>
              <w:t>услуги по обучению населения на курсах и по репетиторству; услуги по присмотру и уходу за детьми и больными; изготовление изделий народных художественных промыслов; услуги по уборке жилых помещений и ведению домашнего хозяйства;</w:t>
            </w:r>
            <w:proofErr w:type="gramEnd"/>
            <w:r w:rsidRPr="00063320">
              <w:rPr>
                <w:rFonts w:ascii="Times New Roman" w:hAnsi="Times New Roman" w:cs="Times New Roman"/>
                <w:sz w:val="24"/>
                <w:szCs w:val="24"/>
              </w:rPr>
              <w:t xml:space="preserve"> проведение занятий по физической культуре и спорту; деятельность по уходу за престарелыми и инвалидами; сбор, обработка и утилизация отходов; обработка вторичного сырья, и др.);</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в научной сфере (научные исследования и разработки)</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 xml:space="preserve">С перечнем видов деятельности, в отношении которых применяется «0» налоговая ставка можно ознакомиться на официальном сайте Департамента финансов Ханты-Мансийского автономного округа – Югры в разделе «Налоговые льготы и преференции, направленные на поддержку и развитие малого и среднего предпринимательства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w:t>
            </w:r>
          </w:p>
          <w:p w:rsidR="00D1466C" w:rsidRPr="00063320" w:rsidRDefault="00226ADD" w:rsidP="002E37C8">
            <w:pPr>
              <w:autoSpaceDE w:val="0"/>
              <w:autoSpaceDN w:val="0"/>
              <w:adjustRightInd w:val="0"/>
              <w:ind w:firstLine="540"/>
              <w:jc w:val="both"/>
              <w:rPr>
                <w:rFonts w:ascii="Times New Roman" w:hAnsi="Times New Roman" w:cs="Times New Roman"/>
                <w:sz w:val="24"/>
                <w:szCs w:val="24"/>
              </w:rPr>
            </w:pPr>
            <w:hyperlink r:id="rId20" w:history="1">
              <w:r w:rsidR="00D1466C" w:rsidRPr="00063320">
                <w:rPr>
                  <w:rStyle w:val="ac"/>
                  <w:rFonts w:ascii="Times New Roman" w:hAnsi="Times New Roman" w:cs="Times New Roman"/>
                  <w:color w:val="auto"/>
                  <w:sz w:val="24"/>
                  <w:szCs w:val="24"/>
                </w:rPr>
                <w:t>http://depfin.admhmao.ru/nalogovye-lgoty-i-preferentsii-dlya-malogo-biznesa/350593/nalogovye-lgoty-i-preferentsii-napravlennye-na-podderzhku-i-razvitie-malogo-i-srednego-predprinimate</w:t>
              </w:r>
            </w:hyperlink>
            <w:r w:rsidR="00D1466C" w:rsidRPr="00063320">
              <w:rPr>
                <w:rFonts w:ascii="Times New Roman" w:hAnsi="Times New Roman" w:cs="Times New Roman"/>
                <w:sz w:val="24"/>
                <w:szCs w:val="24"/>
              </w:rPr>
              <w:t xml:space="preserve"> </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bCs/>
                <w:sz w:val="24"/>
                <w:szCs w:val="24"/>
              </w:rPr>
              <w:t>Предложение рассмотрено и признано не осуществимым, поскольку с</w:t>
            </w:r>
            <w:r w:rsidRPr="00063320">
              <w:rPr>
                <w:rFonts w:ascii="Times New Roman" w:hAnsi="Times New Roman" w:cs="Times New Roman"/>
                <w:sz w:val="24"/>
                <w:szCs w:val="24"/>
              </w:rPr>
              <w:t>истему налогов и сборов, а также общие принципы налогообложения и сборов в Российской Федерации устанавливает Налоговый кодекс Российской Федерации (далее – Кодекс).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Кодексом.</w:t>
            </w:r>
          </w:p>
        </w:tc>
      </w:tr>
      <w:tr w:rsidR="00ED6AE2" w:rsidRPr="00063320" w:rsidTr="00C94739">
        <w:trPr>
          <w:trHeight w:val="1888"/>
        </w:trPr>
        <w:tc>
          <w:tcPr>
            <w:tcW w:w="576" w:type="dxa"/>
            <w:vMerge/>
          </w:tcPr>
          <w:p w:rsidR="00D1466C" w:rsidRPr="00063320" w:rsidRDefault="00D1466C" w:rsidP="002E37C8">
            <w:pPr>
              <w:jc w:val="both"/>
              <w:rPr>
                <w:rFonts w:ascii="Times New Roman" w:hAnsi="Times New Roman" w:cs="Times New Roman"/>
                <w:sz w:val="24"/>
                <w:szCs w:val="24"/>
              </w:rPr>
            </w:pP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о  пересмотре  в  сторон</w:t>
            </w:r>
            <w:r w:rsidR="00297E00" w:rsidRPr="00063320">
              <w:rPr>
                <w:rFonts w:ascii="Times New Roman" w:eastAsia="Times New Roman" w:hAnsi="Times New Roman" w:cs="Times New Roman"/>
                <w:sz w:val="24"/>
                <w:szCs w:val="24"/>
                <w:lang w:eastAsia="ru-RU"/>
              </w:rPr>
              <w:t>у  понижения  размеров арендной</w:t>
            </w:r>
            <w:r w:rsidRPr="00063320">
              <w:rPr>
                <w:rFonts w:ascii="Times New Roman" w:eastAsia="Times New Roman" w:hAnsi="Times New Roman" w:cs="Times New Roman"/>
                <w:sz w:val="24"/>
                <w:szCs w:val="24"/>
                <w:lang w:eastAsia="ru-RU"/>
              </w:rPr>
              <w:t xml:space="preserve"> платы  за  земельные  участки, используемые субъектами малого и среднего бизнеса, включая отмену повышающего коэффициента для объектов незаконченного строительства; </w:t>
            </w: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о компенсации затрат субъектам малого и среднего предпринимательства, понесённых на формирование земельного  участка при подготовке к аукциону по продаже права на земельный участок, в случае, если субъект по итогам аукциона не признан победителем (компенсацию затрат производить за счёт лиц, признанных победителями аукционов);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p>
          <w:p w:rsidR="00D1466C" w:rsidRPr="00063320" w:rsidRDefault="00297E00"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о </w:t>
            </w:r>
            <w:r w:rsidR="00D1466C" w:rsidRPr="00063320">
              <w:rPr>
                <w:rFonts w:ascii="Times New Roman" w:eastAsia="Times New Roman" w:hAnsi="Times New Roman" w:cs="Times New Roman"/>
                <w:sz w:val="24"/>
                <w:szCs w:val="24"/>
                <w:lang w:eastAsia="ru-RU"/>
              </w:rPr>
              <w:t>пересмотре критериев по встроенным и пристроенным помещениям при взимании налога на имущество и уточнении спорных формулирово</w:t>
            </w:r>
            <w:r w:rsidR="00061856" w:rsidRPr="00063320">
              <w:rPr>
                <w:rFonts w:ascii="Times New Roman" w:eastAsia="Times New Roman" w:hAnsi="Times New Roman" w:cs="Times New Roman"/>
                <w:sz w:val="24"/>
                <w:szCs w:val="24"/>
                <w:lang w:eastAsia="ru-RU"/>
              </w:rPr>
              <w:t>к данного правового акта.</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С 1 января 2017 года размер «льгот</w:t>
            </w:r>
            <w:r w:rsidR="008155C6" w:rsidRPr="00063320">
              <w:rPr>
                <w:rFonts w:ascii="Times New Roman" w:hAnsi="Times New Roman" w:cs="Times New Roman"/>
                <w:sz w:val="24"/>
                <w:szCs w:val="24"/>
              </w:rPr>
              <w:t>ы</w:t>
            </w:r>
            <w:r w:rsidRPr="00063320">
              <w:rPr>
                <w:rFonts w:ascii="Times New Roman" w:hAnsi="Times New Roman" w:cs="Times New Roman"/>
                <w:sz w:val="24"/>
                <w:szCs w:val="24"/>
              </w:rPr>
              <w:t xml:space="preserve">» по уплате арендной платы для субъектов малого и среднего предпринимательства </w:t>
            </w:r>
            <w:proofErr w:type="gramStart"/>
            <w:r w:rsidRPr="00063320">
              <w:rPr>
                <w:rFonts w:ascii="Times New Roman" w:hAnsi="Times New Roman" w:cs="Times New Roman"/>
                <w:sz w:val="24"/>
                <w:szCs w:val="24"/>
              </w:rPr>
              <w:t>увеличена</w:t>
            </w:r>
            <w:proofErr w:type="gramEnd"/>
            <w:r w:rsidRPr="00063320">
              <w:rPr>
                <w:rFonts w:ascii="Times New Roman" w:hAnsi="Times New Roman" w:cs="Times New Roman"/>
                <w:sz w:val="24"/>
                <w:szCs w:val="24"/>
              </w:rPr>
              <w:t xml:space="preserve"> с 20% до 50%, так называемый «Коэффициент субъектов малого и среднего предпринимательства».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Методические рекомендации для субъектов малого и среднего предпринимательства «О применении коэффициентов регулирующих размер арендной платы на имущество» размещены на официальном сайте Департамента по управлению государственным имуществом Ханты-Мансийского автономного округа – Югры: </w:t>
            </w:r>
            <w:hyperlink r:id="rId21" w:history="1">
              <w:r w:rsidRPr="00063320">
                <w:rPr>
                  <w:rStyle w:val="ac"/>
                  <w:rFonts w:ascii="Times New Roman" w:hAnsi="Times New Roman" w:cs="Times New Roman"/>
                  <w:color w:val="auto"/>
                  <w:sz w:val="24"/>
                  <w:szCs w:val="24"/>
                </w:rPr>
                <w:t>http://www.depgosim.admhmao.ru/upload/iblock/3a8/pamyatka.doc</w:t>
              </w:r>
            </w:hyperlink>
            <w:r w:rsidRPr="00063320">
              <w:rPr>
                <w:rFonts w:ascii="Times New Roman" w:hAnsi="Times New Roman" w:cs="Times New Roman"/>
                <w:sz w:val="24"/>
                <w:szCs w:val="24"/>
              </w:rPr>
              <w:t xml:space="preserve"> </w:t>
            </w:r>
          </w:p>
          <w:p w:rsidR="00D1466C" w:rsidRPr="00063320" w:rsidRDefault="00D1466C" w:rsidP="002E37C8">
            <w:pPr>
              <w:jc w:val="both"/>
              <w:rPr>
                <w:rFonts w:ascii="Times New Roman" w:hAnsi="Times New Roman" w:cs="Times New Roman"/>
                <w:sz w:val="24"/>
                <w:szCs w:val="24"/>
              </w:rPr>
            </w:pPr>
          </w:p>
          <w:p w:rsidR="008155C6" w:rsidRPr="00063320" w:rsidRDefault="008155C6" w:rsidP="002E37C8">
            <w:pPr>
              <w:jc w:val="both"/>
              <w:rPr>
                <w:rFonts w:ascii="Times New Roman" w:hAnsi="Times New Roman" w:cs="Times New Roman"/>
                <w:sz w:val="24"/>
                <w:szCs w:val="24"/>
              </w:rPr>
            </w:pPr>
          </w:p>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Компенсация затрат субъектам малого и среднего предпринимательства, понесённых на формирование земельного  участка </w:t>
            </w:r>
            <w:r w:rsidRPr="00063320">
              <w:rPr>
                <w:rFonts w:ascii="Times New Roman" w:eastAsia="Times New Roman" w:hAnsi="Times New Roman" w:cs="Times New Roman"/>
                <w:sz w:val="24"/>
                <w:szCs w:val="24"/>
                <w:lang w:eastAsia="ru-RU"/>
              </w:rPr>
              <w:t xml:space="preserve">за счёт лиц, признанных победителями аукционов не предусмотрены </w:t>
            </w:r>
            <w:r w:rsidRPr="00063320">
              <w:rPr>
                <w:rFonts w:ascii="Times New Roman" w:hAnsi="Times New Roman" w:cs="Times New Roman"/>
                <w:sz w:val="24"/>
                <w:szCs w:val="24"/>
              </w:rPr>
              <w:t>Жилищным Кодексом Российской Федерации.</w:t>
            </w:r>
          </w:p>
          <w:p w:rsidR="00D1466C" w:rsidRPr="00063320" w:rsidRDefault="00C871D9" w:rsidP="002E37C8">
            <w:pPr>
              <w:autoSpaceDE w:val="0"/>
              <w:autoSpaceDN w:val="0"/>
              <w:adjustRightInd w:val="0"/>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p w:rsidR="00D1466C" w:rsidRPr="00063320" w:rsidRDefault="00D1466C" w:rsidP="002E37C8">
            <w:pPr>
              <w:autoSpaceDE w:val="0"/>
              <w:autoSpaceDN w:val="0"/>
              <w:adjustRightInd w:val="0"/>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Законодательная инициатива Департаментом по управлению государственным имуществом Ханты-Мансийского автономного округа – Югры в 2017 году  будет подготовлена и направлена в Думу Ханты-Мансийского автономного округа – Югры в установленном порядке.</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56</w:t>
            </w:r>
          </w:p>
        </w:tc>
        <w:tc>
          <w:tcPr>
            <w:tcW w:w="4240" w:type="dxa"/>
          </w:tcPr>
          <w:p w:rsidR="00D1466C" w:rsidRPr="00063320" w:rsidRDefault="00297E00"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Определить</w:t>
            </w:r>
            <w:r w:rsidR="00D1466C" w:rsidRPr="00063320">
              <w:rPr>
                <w:rFonts w:ascii="Times New Roman" w:eastAsia="Times New Roman" w:hAnsi="Times New Roman" w:cs="Times New Roman"/>
                <w:sz w:val="24"/>
                <w:szCs w:val="24"/>
                <w:lang w:eastAsia="ru-RU"/>
              </w:rPr>
              <w:t xml:space="preserve"> структурное  </w:t>
            </w:r>
            <w:r w:rsidR="00D1466C" w:rsidRPr="00063320">
              <w:rPr>
                <w:rFonts w:ascii="Times New Roman" w:eastAsia="Times New Roman" w:hAnsi="Times New Roman" w:cs="Times New Roman"/>
                <w:sz w:val="24"/>
                <w:szCs w:val="24"/>
                <w:lang w:eastAsia="ru-RU"/>
              </w:rPr>
              <w:lastRenderedPageBreak/>
              <w:t>подразделение УМВД России по Ханты-Мансийс</w:t>
            </w:r>
            <w:r w:rsidRPr="00063320">
              <w:rPr>
                <w:rFonts w:ascii="Times New Roman" w:eastAsia="Times New Roman" w:hAnsi="Times New Roman" w:cs="Times New Roman"/>
                <w:sz w:val="24"/>
                <w:szCs w:val="24"/>
                <w:lang w:eastAsia="ru-RU"/>
              </w:rPr>
              <w:t>кому автономному округу – Югре, обладающее  полномочиями</w:t>
            </w:r>
            <w:r w:rsidR="00D1466C" w:rsidRPr="00063320">
              <w:rPr>
                <w:rFonts w:ascii="Times New Roman" w:eastAsia="Times New Roman" w:hAnsi="Times New Roman" w:cs="Times New Roman"/>
                <w:sz w:val="24"/>
                <w:szCs w:val="24"/>
                <w:lang w:eastAsia="ru-RU"/>
              </w:rPr>
              <w:t xml:space="preserve"> проведения оперативно</w:t>
            </w:r>
          </w:p>
          <w:p w:rsidR="00D1466C" w:rsidRPr="00063320" w:rsidRDefault="00297E00"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розыскных мероприятий в</w:t>
            </w:r>
            <w:r w:rsidR="00D1466C" w:rsidRPr="00063320">
              <w:rPr>
                <w:rFonts w:ascii="Times New Roman" w:eastAsia="Times New Roman" w:hAnsi="Times New Roman" w:cs="Times New Roman"/>
                <w:sz w:val="24"/>
                <w:szCs w:val="24"/>
                <w:lang w:eastAsia="ru-RU"/>
              </w:rPr>
              <w:t xml:space="preserve"> части  </w:t>
            </w:r>
            <w:r w:rsidRPr="00063320">
              <w:rPr>
                <w:rFonts w:ascii="Times New Roman" w:eastAsia="Times New Roman" w:hAnsi="Times New Roman" w:cs="Times New Roman"/>
                <w:sz w:val="24"/>
                <w:szCs w:val="24"/>
                <w:lang w:eastAsia="ru-RU"/>
              </w:rPr>
              <w:t>производства по делам</w:t>
            </w:r>
            <w:r w:rsidR="00D1466C" w:rsidRPr="00063320">
              <w:rPr>
                <w:rFonts w:ascii="Times New Roman" w:eastAsia="Times New Roman" w:hAnsi="Times New Roman" w:cs="Times New Roman"/>
                <w:sz w:val="24"/>
                <w:szCs w:val="24"/>
                <w:lang w:eastAsia="ru-RU"/>
              </w:rPr>
              <w:t xml:space="preserve"> об административных правонарушениях, </w:t>
            </w:r>
            <w:r w:rsidR="00D1466C" w:rsidRPr="00063320">
              <w:rPr>
                <w:rFonts w:ascii="Times New Roman" w:eastAsia="Times New Roman" w:hAnsi="Times New Roman" w:cs="Times New Roman"/>
                <w:sz w:val="24"/>
                <w:szCs w:val="24"/>
                <w:lang w:eastAsia="ru-RU"/>
              </w:rPr>
              <w:br/>
              <w:t>ответственность за которые предусмотрена ст. 14.1 КоАП (незаконное предпринимательство)</w:t>
            </w:r>
          </w:p>
        </w:tc>
        <w:tc>
          <w:tcPr>
            <w:tcW w:w="3489" w:type="dxa"/>
          </w:tcPr>
          <w:p w:rsidR="00D1466C" w:rsidRPr="00063320" w:rsidRDefault="00D1466C" w:rsidP="002E37C8">
            <w:pPr>
              <w:tabs>
                <w:tab w:val="left" w:pos="7371"/>
              </w:tabs>
              <w:contextualSpacing/>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Управление Министерства </w:t>
            </w:r>
            <w:r w:rsidRPr="00063320">
              <w:rPr>
                <w:rFonts w:ascii="Times New Roman" w:hAnsi="Times New Roman" w:cs="Times New Roman"/>
                <w:sz w:val="24"/>
                <w:szCs w:val="24"/>
              </w:rPr>
              <w:lastRenderedPageBreak/>
              <w:t>внутренних дел Российской Федерации по Ханты-Мансийскому автономному округу – Югре</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666753"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Предложение рассмотрено и признано не осуществимым, </w:t>
            </w:r>
            <w:r w:rsidRPr="00063320">
              <w:rPr>
                <w:rFonts w:ascii="Times New Roman" w:hAnsi="Times New Roman" w:cs="Times New Roman"/>
                <w:sz w:val="24"/>
                <w:szCs w:val="24"/>
              </w:rPr>
              <w:lastRenderedPageBreak/>
              <w:t>поскольку У</w:t>
            </w:r>
            <w:r w:rsidRPr="00063320">
              <w:rPr>
                <w:rFonts w:ascii="Times New Roman" w:eastAsia="Times New Roman" w:hAnsi="Times New Roman" w:cs="Times New Roman"/>
                <w:sz w:val="24"/>
                <w:szCs w:val="24"/>
                <w:lang w:eastAsia="ru-RU"/>
              </w:rPr>
              <w:t>правление Министерства  внутренних дел по Ханты-Мансийскому автономному округу – Югре не правомочно осуществлять оперативно-розыскные мероприятия по делам об административных правонарушениях, в том числе, за которые предусмотрена  ответственность по ст. 14.1 КоАП РФ (незаконное предпринимательство).</w:t>
            </w:r>
          </w:p>
          <w:p w:rsidR="00666753"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t>Перечень оперативных подразделений системы МВД России, правомочных осуществлять оперативно-розыскную деятельность, утвержден Приказом МВД России от 19 июня 2012 года №608 в соответствии с Федеральным законом Российской Федерации от 12 августа 1995 года №144-ФЗ «Об оперативно-розыскной деятельности».</w:t>
            </w:r>
          </w:p>
          <w:p w:rsidR="00666753" w:rsidRPr="00063320" w:rsidRDefault="00666753" w:rsidP="00297E00">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В Перечень подразделений системы МВД России включены:</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подразделения уголовного розыска;</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подразделения экономической безопасности и противодействия коррупции;</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 xml:space="preserve">подразделения собственной безопасности; </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подразделения по противодействию экстремизму;</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подразделения по борьбе с преступными посягательствами на грузы;</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 xml:space="preserve"> подразделения по обеспечению безопасности лиц, подлежащих государственной защите;</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подразделения по обеспечению взаимодействия с правоохранительными органами иностранных государств - членов Международной организации уголовной полиции - Интерпола и Генеральным секретариатом Интерпола - проведение по запросам международных правоохранительных организаций и правоохранительных органов иностранных государств оперативно-розыскных мероприятий: опрос, наведение справок, отождествление личности;</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оперативно-поисковые подразделения;</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подразделения специальных технических мероприятий (оперативно-технические подразделения);</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 xml:space="preserve">подразделения оперативно-розыскной информации - </w:t>
            </w:r>
            <w:r w:rsidRPr="00063320">
              <w:rPr>
                <w:rFonts w:ascii="Times New Roman" w:hAnsi="Times New Roman" w:cs="Times New Roman"/>
                <w:sz w:val="24"/>
                <w:szCs w:val="24"/>
              </w:rPr>
              <w:lastRenderedPageBreak/>
              <w:t>проведение оперативно-розыскных мероприятий: опрос, наведение справок, сбор образцов для сравнительного исследования, отождествление личности; использование конфиденциального содействия граждан;</w:t>
            </w:r>
          </w:p>
          <w:p w:rsidR="00666753" w:rsidRPr="00063320" w:rsidRDefault="00666753"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межрегиональные оперативно-розыскные подразделения территориальных органов МВД России на окружном уровне;</w:t>
            </w:r>
          </w:p>
          <w:p w:rsidR="00D1466C"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подразделения по </w:t>
            </w:r>
            <w:proofErr w:type="gramStart"/>
            <w:r w:rsidRPr="00063320">
              <w:rPr>
                <w:rFonts w:ascii="Times New Roman" w:hAnsi="Times New Roman" w:cs="Times New Roman"/>
                <w:sz w:val="24"/>
                <w:szCs w:val="24"/>
              </w:rPr>
              <w:t>контролю за</w:t>
            </w:r>
            <w:proofErr w:type="gramEnd"/>
            <w:r w:rsidRPr="00063320">
              <w:rPr>
                <w:rFonts w:ascii="Times New Roman" w:hAnsi="Times New Roman" w:cs="Times New Roman"/>
                <w:sz w:val="24"/>
                <w:szCs w:val="24"/>
              </w:rPr>
              <w:t xml:space="preserve"> оборотом наркотиков.</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57</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Активизировать работу участковых инспекторов полиции, в части выявлен</w:t>
            </w:r>
            <w:r w:rsidR="00297E00" w:rsidRPr="00063320">
              <w:rPr>
                <w:rFonts w:ascii="Times New Roman" w:eastAsia="Times New Roman" w:hAnsi="Times New Roman" w:cs="Times New Roman"/>
                <w:sz w:val="24"/>
                <w:szCs w:val="24"/>
                <w:lang w:eastAsia="ru-RU"/>
              </w:rPr>
              <w:t>ия проживающих на  закрепленной</w:t>
            </w:r>
            <w:r w:rsidRPr="00063320">
              <w:rPr>
                <w:rFonts w:ascii="Times New Roman" w:eastAsia="Times New Roman" w:hAnsi="Times New Roman" w:cs="Times New Roman"/>
                <w:sz w:val="24"/>
                <w:szCs w:val="24"/>
                <w:lang w:eastAsia="ru-RU"/>
              </w:rPr>
              <w:t xml:space="preserve"> </w:t>
            </w:r>
            <w:r w:rsidR="00297E00" w:rsidRPr="00063320">
              <w:rPr>
                <w:rFonts w:ascii="Times New Roman" w:eastAsia="Times New Roman" w:hAnsi="Times New Roman" w:cs="Times New Roman"/>
                <w:sz w:val="24"/>
                <w:szCs w:val="24"/>
                <w:lang w:eastAsia="ru-RU"/>
              </w:rPr>
              <w:t xml:space="preserve">за ними </w:t>
            </w:r>
            <w:r w:rsidRPr="00063320">
              <w:rPr>
                <w:rFonts w:ascii="Times New Roman" w:eastAsia="Times New Roman" w:hAnsi="Times New Roman" w:cs="Times New Roman"/>
                <w:sz w:val="24"/>
                <w:szCs w:val="24"/>
                <w:lang w:eastAsia="ru-RU"/>
              </w:rPr>
              <w:t>т</w:t>
            </w:r>
            <w:r w:rsidR="00297E00" w:rsidRPr="00063320">
              <w:rPr>
                <w:rFonts w:ascii="Times New Roman" w:eastAsia="Times New Roman" w:hAnsi="Times New Roman" w:cs="Times New Roman"/>
                <w:sz w:val="24"/>
                <w:szCs w:val="24"/>
                <w:lang w:eastAsia="ru-RU"/>
              </w:rPr>
              <w:t>ерритории  незарегистрированных граждан, в  том</w:t>
            </w:r>
            <w:r w:rsidRPr="00063320">
              <w:rPr>
                <w:rFonts w:ascii="Times New Roman" w:eastAsia="Times New Roman" w:hAnsi="Times New Roman" w:cs="Times New Roman"/>
                <w:sz w:val="24"/>
                <w:szCs w:val="24"/>
                <w:lang w:eastAsia="ru-RU"/>
              </w:rPr>
              <w:t xml:space="preserve"> числе трудовых мигрантов с целью сокращения теневого сектора экономики</w:t>
            </w:r>
          </w:p>
        </w:tc>
        <w:tc>
          <w:tcPr>
            <w:tcW w:w="3489" w:type="dxa"/>
          </w:tcPr>
          <w:p w:rsidR="00D1466C" w:rsidRPr="00063320" w:rsidRDefault="00D1466C" w:rsidP="002E37C8">
            <w:pPr>
              <w:tabs>
                <w:tab w:val="left" w:pos="7371"/>
              </w:tabs>
              <w:contextualSpacing/>
              <w:jc w:val="both"/>
              <w:rPr>
                <w:rFonts w:ascii="Times New Roman" w:hAnsi="Times New Roman" w:cs="Times New Roman"/>
                <w:sz w:val="24"/>
                <w:szCs w:val="24"/>
              </w:rPr>
            </w:pPr>
            <w:r w:rsidRPr="00063320">
              <w:rPr>
                <w:rFonts w:ascii="Times New Roman" w:hAnsi="Times New Roman" w:cs="Times New Roman"/>
                <w:sz w:val="24"/>
                <w:szCs w:val="24"/>
              </w:rPr>
              <w:t>Управление Министерства внутренних дел Российской Федерации по Ханты-Мансийскому автономному округу – Югре</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666753"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t>В целях сокращения теневого сектора экономики сотрудниками полиции Управления по вопросам миграции УМВД России по Ханты-Мансийскому автономному округу – Югре с привлечением участковых уполномоченных полиции принимаются меры по выявлению незарегистрированных в установленном порядке на территории автономного округа граждан, в том числе трудовых мигрантов. Одним из результативных является оперативно-профилактическое мероприятие «Нелегал».</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58</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Предпринимательскому сообществу обеспечить своевременное поступление налоговых платежей в бюджеты всех уровней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744631" w:rsidRPr="00063320" w:rsidRDefault="00744631" w:rsidP="00744631">
            <w:pPr>
              <w:rPr>
                <w:rFonts w:ascii="Times New Roman" w:hAnsi="Times New Roman" w:cs="Times New Roman"/>
                <w:sz w:val="24"/>
                <w:szCs w:val="24"/>
              </w:rPr>
            </w:pPr>
            <w:r w:rsidRPr="00063320">
              <w:rPr>
                <w:sz w:val="24"/>
                <w:szCs w:val="24"/>
              </w:rPr>
              <w:t xml:space="preserve">   </w:t>
            </w:r>
            <w:r w:rsidRPr="00063320">
              <w:rPr>
                <w:rFonts w:ascii="Times New Roman" w:hAnsi="Times New Roman" w:cs="Times New Roman"/>
                <w:sz w:val="24"/>
                <w:szCs w:val="24"/>
              </w:rPr>
              <w:t xml:space="preserve">В целях повышения компетенции предпринимателей в сфере налогового законодательства </w:t>
            </w:r>
            <w:proofErr w:type="spellStart"/>
            <w:r w:rsidRPr="00063320">
              <w:rPr>
                <w:rFonts w:ascii="Times New Roman" w:hAnsi="Times New Roman" w:cs="Times New Roman"/>
                <w:sz w:val="24"/>
                <w:szCs w:val="24"/>
              </w:rPr>
              <w:t>Торгово</w:t>
            </w:r>
            <w:proofErr w:type="spellEnd"/>
            <w:r w:rsidRPr="00063320">
              <w:rPr>
                <w:rFonts w:ascii="Times New Roman" w:hAnsi="Times New Roman" w:cs="Times New Roman"/>
                <w:sz w:val="24"/>
                <w:szCs w:val="24"/>
              </w:rPr>
              <w:t xml:space="preserve"> – промышленной палатой Ханты-Мансийского автономного округа – Югры реализованы следующие мероприятия:</w:t>
            </w:r>
          </w:p>
          <w:p w:rsidR="00744631" w:rsidRPr="00063320" w:rsidRDefault="00744631" w:rsidP="00744631">
            <w:pPr>
              <w:jc w:val="both"/>
              <w:rPr>
                <w:rFonts w:ascii="Times New Roman" w:hAnsi="Times New Roman" w:cs="Times New Roman"/>
              </w:rPr>
            </w:pPr>
            <w:proofErr w:type="gramStart"/>
            <w:r w:rsidRPr="00063320">
              <w:rPr>
                <w:rFonts w:ascii="Times New Roman" w:hAnsi="Times New Roman" w:cs="Times New Roman"/>
              </w:rPr>
              <w:t xml:space="preserve">- </w:t>
            </w:r>
            <w:r w:rsidR="005F0C45" w:rsidRPr="00063320">
              <w:rPr>
                <w:rFonts w:ascii="Times New Roman" w:hAnsi="Times New Roman" w:cs="Times New Roman"/>
              </w:rPr>
              <w:t xml:space="preserve">Семинар </w:t>
            </w:r>
            <w:r w:rsidRPr="00063320">
              <w:rPr>
                <w:rFonts w:ascii="Times New Roman" w:hAnsi="Times New Roman" w:cs="Times New Roman"/>
              </w:rPr>
              <w:t>«Актуальные вопросы налогового законодательства</w:t>
            </w:r>
            <w:r w:rsidR="005F0C45" w:rsidRPr="00063320">
              <w:rPr>
                <w:rFonts w:ascii="Times New Roman" w:hAnsi="Times New Roman" w:cs="Times New Roman"/>
              </w:rPr>
              <w:t>»</w:t>
            </w:r>
            <w:r w:rsidRPr="00063320">
              <w:rPr>
                <w:rFonts w:ascii="Times New Roman" w:hAnsi="Times New Roman" w:cs="Times New Roman"/>
              </w:rPr>
              <w:t xml:space="preserve"> </w:t>
            </w:r>
            <w:r w:rsidR="005F0C45" w:rsidRPr="00063320">
              <w:rPr>
                <w:rFonts w:ascii="Times New Roman" w:hAnsi="Times New Roman" w:cs="Times New Roman"/>
              </w:rPr>
              <w:t xml:space="preserve">(г. </w:t>
            </w:r>
            <w:r w:rsidRPr="00063320">
              <w:rPr>
                <w:rFonts w:ascii="Times New Roman" w:hAnsi="Times New Roman" w:cs="Times New Roman"/>
              </w:rPr>
              <w:t>Ханты-Мансийск,</w:t>
            </w:r>
            <w:r w:rsidR="005F0C45" w:rsidRPr="00063320">
              <w:rPr>
                <w:rFonts w:ascii="Times New Roman" w:hAnsi="Times New Roman" w:cs="Times New Roman"/>
              </w:rPr>
              <w:t xml:space="preserve"> г. </w:t>
            </w:r>
            <w:r w:rsidRPr="00063320">
              <w:rPr>
                <w:rFonts w:ascii="Times New Roman" w:hAnsi="Times New Roman" w:cs="Times New Roman"/>
              </w:rPr>
              <w:t xml:space="preserve"> Нефтеюганск, </w:t>
            </w:r>
            <w:r w:rsidR="005F0C45" w:rsidRPr="00063320">
              <w:rPr>
                <w:rFonts w:ascii="Times New Roman" w:hAnsi="Times New Roman" w:cs="Times New Roman"/>
              </w:rPr>
              <w:t xml:space="preserve">г. </w:t>
            </w:r>
            <w:r w:rsidRPr="00063320">
              <w:rPr>
                <w:rFonts w:ascii="Times New Roman" w:hAnsi="Times New Roman" w:cs="Times New Roman"/>
              </w:rPr>
              <w:t xml:space="preserve">Пыть-Ях, </w:t>
            </w:r>
            <w:r w:rsidR="005F0C45" w:rsidRPr="00063320">
              <w:rPr>
                <w:rFonts w:ascii="Times New Roman" w:hAnsi="Times New Roman" w:cs="Times New Roman"/>
              </w:rPr>
              <w:t xml:space="preserve">г. </w:t>
            </w:r>
            <w:r w:rsidRPr="00063320">
              <w:rPr>
                <w:rFonts w:ascii="Times New Roman" w:hAnsi="Times New Roman" w:cs="Times New Roman"/>
              </w:rPr>
              <w:t>Югорск</w:t>
            </w:r>
            <w:r w:rsidR="005F0C45" w:rsidRPr="00063320">
              <w:rPr>
                <w:rFonts w:ascii="Times New Roman" w:hAnsi="Times New Roman" w:cs="Times New Roman"/>
              </w:rPr>
              <w:t xml:space="preserve">) </w:t>
            </w:r>
            <w:r w:rsidRPr="00063320">
              <w:rPr>
                <w:rFonts w:ascii="Times New Roman" w:hAnsi="Times New Roman" w:cs="Times New Roman"/>
              </w:rPr>
              <w:t>»;</w:t>
            </w:r>
            <w:proofErr w:type="gramEnd"/>
          </w:p>
          <w:p w:rsidR="00744631" w:rsidRPr="00063320" w:rsidRDefault="00744631" w:rsidP="00744631">
            <w:pPr>
              <w:jc w:val="both"/>
              <w:rPr>
                <w:rFonts w:ascii="Times New Roman" w:hAnsi="Times New Roman" w:cs="Times New Roman"/>
              </w:rPr>
            </w:pPr>
            <w:r w:rsidRPr="00063320">
              <w:rPr>
                <w:rFonts w:ascii="Times New Roman" w:hAnsi="Times New Roman" w:cs="Times New Roman"/>
              </w:rPr>
              <w:t xml:space="preserve">- </w:t>
            </w:r>
            <w:proofErr w:type="spellStart"/>
            <w:r w:rsidRPr="00063320">
              <w:rPr>
                <w:rFonts w:ascii="Times New Roman" w:hAnsi="Times New Roman" w:cs="Times New Roman"/>
              </w:rPr>
              <w:t>Вебинары</w:t>
            </w:r>
            <w:proofErr w:type="spellEnd"/>
            <w:r w:rsidRPr="00063320">
              <w:rPr>
                <w:rFonts w:ascii="Times New Roman" w:hAnsi="Times New Roman" w:cs="Times New Roman"/>
              </w:rPr>
              <w:t xml:space="preserve"> на темы: «Первичные документы в бухгалтерском и налоговом учете. Практикум-</w:t>
            </w:r>
            <w:proofErr w:type="spellStart"/>
            <w:r w:rsidRPr="00063320">
              <w:rPr>
                <w:rFonts w:ascii="Times New Roman" w:hAnsi="Times New Roman" w:cs="Times New Roman"/>
              </w:rPr>
              <w:t>интенсив</w:t>
            </w:r>
            <w:proofErr w:type="spellEnd"/>
            <w:r w:rsidRPr="00063320">
              <w:rPr>
                <w:rFonts w:ascii="Times New Roman" w:hAnsi="Times New Roman" w:cs="Times New Roman"/>
              </w:rPr>
              <w:t>»; «Бухгалтерский и налоговый учет основных средств»; «Заработная плата. Средний заработок»; «Кассовые операции. Наличные расчеты и применение ККТ. Практикум-</w:t>
            </w:r>
            <w:proofErr w:type="spellStart"/>
            <w:r w:rsidRPr="00063320">
              <w:rPr>
                <w:rFonts w:ascii="Times New Roman" w:hAnsi="Times New Roman" w:cs="Times New Roman"/>
              </w:rPr>
              <w:t>интенсив</w:t>
            </w:r>
            <w:proofErr w:type="spellEnd"/>
            <w:r w:rsidRPr="00063320">
              <w:rPr>
                <w:rFonts w:ascii="Times New Roman" w:hAnsi="Times New Roman" w:cs="Times New Roman"/>
              </w:rPr>
              <w:t>»</w:t>
            </w:r>
          </w:p>
          <w:p w:rsidR="00744631" w:rsidRPr="00063320" w:rsidRDefault="00744631" w:rsidP="00744631">
            <w:pPr>
              <w:jc w:val="both"/>
              <w:rPr>
                <w:rFonts w:ascii="Times New Roman" w:hAnsi="Times New Roman" w:cs="Times New Roman"/>
              </w:rPr>
            </w:pPr>
            <w:r w:rsidRPr="00063320">
              <w:rPr>
                <w:rFonts w:ascii="Times New Roman" w:hAnsi="Times New Roman" w:cs="Times New Roman"/>
              </w:rPr>
              <w:t>- Семинар: «Применение налоговых режимов для малого и среднего бизнеса в  2016 году», г. Ханты-Мансийск.</w:t>
            </w:r>
          </w:p>
          <w:p w:rsidR="00D1466C" w:rsidRPr="00063320" w:rsidRDefault="00744631" w:rsidP="00A871BA">
            <w:pPr>
              <w:tabs>
                <w:tab w:val="left" w:pos="4667"/>
              </w:tabs>
              <w:rPr>
                <w:rFonts w:ascii="Times New Roman" w:hAnsi="Times New Roman" w:cs="Times New Roman"/>
              </w:rPr>
            </w:pPr>
            <w:r w:rsidRPr="00063320">
              <w:rPr>
                <w:rFonts w:ascii="Times New Roman" w:hAnsi="Times New Roman" w:cs="Times New Roman"/>
              </w:rPr>
              <w:t xml:space="preserve">- </w:t>
            </w:r>
            <w:proofErr w:type="spellStart"/>
            <w:r w:rsidRPr="00063320">
              <w:rPr>
                <w:rFonts w:ascii="Times New Roman" w:hAnsi="Times New Roman" w:cs="Times New Roman"/>
              </w:rPr>
              <w:t>Вебинар</w:t>
            </w:r>
            <w:proofErr w:type="spellEnd"/>
            <w:r w:rsidRPr="00063320">
              <w:rPr>
                <w:rFonts w:ascii="Times New Roman" w:hAnsi="Times New Roman" w:cs="Times New Roman"/>
              </w:rPr>
              <w:t xml:space="preserve"> «Оптимизация налогообложения»</w:t>
            </w:r>
            <w:r w:rsidR="005F0C45" w:rsidRPr="00063320">
              <w:rPr>
                <w:rFonts w:ascii="Times New Roman" w:hAnsi="Times New Roman" w:cs="Times New Roman"/>
              </w:rPr>
              <w:t>.</w:t>
            </w:r>
            <w:r w:rsidR="00A871BA" w:rsidRPr="00063320">
              <w:rPr>
                <w:rFonts w:ascii="Times New Roman" w:hAnsi="Times New Roman" w:cs="Times New Roman"/>
              </w:rPr>
              <w:tab/>
            </w:r>
          </w:p>
          <w:p w:rsidR="005F0C45" w:rsidRPr="00063320" w:rsidRDefault="005F0C45" w:rsidP="00744631">
            <w:pPr>
              <w:rPr>
                <w:sz w:val="24"/>
                <w:szCs w:val="24"/>
              </w:rPr>
            </w:pPr>
            <w:r w:rsidRPr="00063320">
              <w:rPr>
                <w:rFonts w:ascii="Times New Roman" w:hAnsi="Times New Roman" w:cs="Times New Roman"/>
              </w:rPr>
              <w:t xml:space="preserve">  Указанные мероприятия повышают грамотность предпринимателей Югры и сокращают количество нарушений в части выплаты налоговых платежей.</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59</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Предпринимательскому сообществу </w:t>
            </w:r>
            <w:r w:rsidRPr="00063320">
              <w:rPr>
                <w:rFonts w:ascii="Times New Roman" w:eastAsia="Times New Roman" w:hAnsi="Times New Roman" w:cs="Times New Roman"/>
                <w:sz w:val="24"/>
                <w:szCs w:val="24"/>
                <w:lang w:eastAsia="ru-RU"/>
              </w:rPr>
              <w:lastRenderedPageBreak/>
              <w:t>активно участвовать в публичных обсуждениях нормативных и законодательных правовых актов, используя механизм оценки их регулирующего воздействия для защиты интересов 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Торгово-промышленные </w:t>
            </w:r>
            <w:r w:rsidRPr="00063320">
              <w:rPr>
                <w:rFonts w:ascii="Times New Roman" w:hAnsi="Times New Roman" w:cs="Times New Roman"/>
                <w:sz w:val="24"/>
                <w:szCs w:val="24"/>
              </w:rPr>
              <w:lastRenderedPageBreak/>
              <w:t>палаты</w:t>
            </w:r>
          </w:p>
        </w:tc>
        <w:tc>
          <w:tcPr>
            <w:tcW w:w="6828" w:type="dxa"/>
          </w:tcPr>
          <w:p w:rsidR="00D1466C" w:rsidRPr="00063320" w:rsidRDefault="007F247F" w:rsidP="007F247F">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В соответствии с соглашениями Торгово-промышленной </w:t>
            </w:r>
            <w:r w:rsidRPr="00063320">
              <w:rPr>
                <w:rFonts w:ascii="Times New Roman" w:hAnsi="Times New Roman" w:cs="Times New Roman"/>
                <w:sz w:val="24"/>
                <w:szCs w:val="24"/>
              </w:rPr>
              <w:lastRenderedPageBreak/>
              <w:t xml:space="preserve">палаты автономного округа </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профильными</w:t>
            </w:r>
            <w:proofErr w:type="gramEnd"/>
            <w:r w:rsidRPr="00063320">
              <w:rPr>
                <w:rFonts w:ascii="Times New Roman" w:hAnsi="Times New Roman" w:cs="Times New Roman"/>
                <w:sz w:val="24"/>
                <w:szCs w:val="24"/>
              </w:rPr>
              <w:t xml:space="preserve"> департамента, предприниматели приняли участие в оценке регулирующего воздействия 109 нормативно-правовых актов.</w:t>
            </w:r>
          </w:p>
          <w:p w:rsidR="00111C60" w:rsidRPr="00063320" w:rsidRDefault="00111C60" w:rsidP="007F247F">
            <w:pPr>
              <w:jc w:val="both"/>
              <w:rPr>
                <w:sz w:val="24"/>
                <w:szCs w:val="24"/>
              </w:rPr>
            </w:pPr>
            <w:r w:rsidRPr="00063320">
              <w:rPr>
                <w:rFonts w:ascii="Times New Roman" w:hAnsi="Times New Roman" w:cs="Times New Roman"/>
                <w:sz w:val="24"/>
                <w:szCs w:val="24"/>
              </w:rPr>
              <w:t xml:space="preserve">Помимо этого, в 2017 году Торгово-промышленная палата Югры планирует создание Центра оценки регулирующего воздействия и экспертизы нормативно-правовых актов.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60</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Предпринимательскому сообществу активизировать работу по продвижению своих товаров и услуг на внешний рынок</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816F58" w:rsidRPr="00063320" w:rsidRDefault="00816F58" w:rsidP="00816F58">
            <w:pPr>
              <w:jc w:val="both"/>
              <w:rPr>
                <w:rFonts w:ascii="Times New Roman" w:hAnsi="Times New Roman" w:cs="Times New Roman"/>
                <w:sz w:val="24"/>
                <w:szCs w:val="24"/>
              </w:rPr>
            </w:pPr>
            <w:r w:rsidRPr="00063320">
              <w:rPr>
                <w:rFonts w:ascii="Times New Roman" w:hAnsi="Times New Roman" w:cs="Times New Roman"/>
                <w:sz w:val="24"/>
                <w:szCs w:val="24"/>
              </w:rPr>
              <w:t>В целях продвижения товаров и услуг предпринимателей на внешний рынок Торгово-промышленной палатой автономного округа проведен ряд мероприятий:</w:t>
            </w:r>
          </w:p>
          <w:p w:rsidR="00816F58" w:rsidRPr="00063320" w:rsidRDefault="00816F58" w:rsidP="00816F58">
            <w:pPr>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t xml:space="preserve"> - </w:t>
            </w:r>
            <w:r w:rsidR="0054173B" w:rsidRPr="00063320">
              <w:rPr>
                <w:rFonts w:ascii="Times New Roman" w:hAnsi="Times New Roman" w:cs="Times New Roman"/>
                <w:sz w:val="24"/>
                <w:szCs w:val="24"/>
              </w:rPr>
              <w:t>о</w:t>
            </w:r>
            <w:r w:rsidRPr="00063320">
              <w:rPr>
                <w:rFonts w:ascii="Times New Roman" w:eastAsia="Times New Roman" w:hAnsi="Times New Roman" w:cs="Times New Roman"/>
                <w:sz w:val="24"/>
                <w:szCs w:val="24"/>
                <w:lang w:eastAsia="ru-RU"/>
              </w:rPr>
              <w:t xml:space="preserve">рганизована встреча Генерального консула Германии в Екатеринбурге </w:t>
            </w:r>
            <w:proofErr w:type="spellStart"/>
            <w:r w:rsidRPr="00063320">
              <w:rPr>
                <w:rFonts w:ascii="Times New Roman" w:eastAsia="Times New Roman" w:hAnsi="Times New Roman" w:cs="Times New Roman"/>
                <w:sz w:val="24"/>
                <w:szCs w:val="24"/>
                <w:lang w:eastAsia="ru-RU"/>
              </w:rPr>
              <w:t>Штефана</w:t>
            </w:r>
            <w:proofErr w:type="spellEnd"/>
            <w:proofErr w:type="gramStart"/>
            <w:r w:rsidR="0054173B" w:rsidRPr="00063320">
              <w:rPr>
                <w:rFonts w:ascii="Times New Roman" w:eastAsia="Times New Roman" w:hAnsi="Times New Roman" w:cs="Times New Roman"/>
                <w:sz w:val="24"/>
                <w:szCs w:val="24"/>
                <w:lang w:eastAsia="ru-RU"/>
              </w:rPr>
              <w:t xml:space="preserve"> К</w:t>
            </w:r>
            <w:proofErr w:type="gramEnd"/>
            <w:r w:rsidR="0054173B" w:rsidRPr="00063320">
              <w:rPr>
                <w:rFonts w:ascii="Times New Roman" w:eastAsia="Times New Roman" w:hAnsi="Times New Roman" w:cs="Times New Roman"/>
                <w:sz w:val="24"/>
                <w:szCs w:val="24"/>
                <w:lang w:eastAsia="ru-RU"/>
              </w:rPr>
              <w:t xml:space="preserve">айля с предпринимателями Югры </w:t>
            </w:r>
            <w:r w:rsidR="0054173B" w:rsidRPr="00063320">
              <w:rPr>
                <w:rFonts w:ascii="Times New Roman" w:eastAsia="Times New Roman" w:hAnsi="Times New Roman" w:cs="Times New Roman"/>
                <w:sz w:val="24"/>
                <w:szCs w:val="24"/>
                <w:lang w:eastAsia="ru-RU"/>
              </w:rPr>
              <w:br/>
              <w:t>(</w:t>
            </w:r>
            <w:r w:rsidRPr="00063320">
              <w:rPr>
                <w:rFonts w:ascii="Times New Roman" w:eastAsia="Times New Roman" w:hAnsi="Times New Roman" w:cs="Times New Roman"/>
                <w:sz w:val="24"/>
                <w:szCs w:val="24"/>
                <w:lang w:eastAsia="ru-RU"/>
              </w:rPr>
              <w:t>г. Ханты-Мансийск</w:t>
            </w:r>
            <w:r w:rsidR="0054173B" w:rsidRPr="00063320">
              <w:rPr>
                <w:rFonts w:ascii="Times New Roman" w:eastAsia="Times New Roman" w:hAnsi="Times New Roman" w:cs="Times New Roman"/>
                <w:sz w:val="24"/>
                <w:szCs w:val="24"/>
                <w:lang w:eastAsia="ru-RU"/>
              </w:rPr>
              <w:t>);</w:t>
            </w:r>
          </w:p>
          <w:p w:rsidR="00816F58" w:rsidRPr="00063320" w:rsidRDefault="00816F58" w:rsidP="00816F5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54173B" w:rsidRPr="00063320">
              <w:rPr>
                <w:rFonts w:ascii="Times New Roman" w:eastAsia="Times New Roman" w:hAnsi="Times New Roman" w:cs="Times New Roman"/>
                <w:sz w:val="24"/>
                <w:szCs w:val="24"/>
                <w:lang w:eastAsia="ru-RU"/>
              </w:rPr>
              <w:t>с</w:t>
            </w:r>
            <w:r w:rsidRPr="00063320">
              <w:rPr>
                <w:rFonts w:ascii="Times New Roman" w:eastAsia="Times New Roman" w:hAnsi="Times New Roman" w:cs="Times New Roman"/>
                <w:sz w:val="24"/>
                <w:szCs w:val="24"/>
                <w:lang w:eastAsia="ru-RU"/>
              </w:rPr>
              <w:t>остоялась  многопрофильная делова</w:t>
            </w:r>
            <w:r w:rsidR="0054173B" w:rsidRPr="00063320">
              <w:rPr>
                <w:rFonts w:ascii="Times New Roman" w:eastAsia="Times New Roman" w:hAnsi="Times New Roman" w:cs="Times New Roman"/>
                <w:sz w:val="24"/>
                <w:szCs w:val="24"/>
                <w:lang w:eastAsia="ru-RU"/>
              </w:rPr>
              <w:t>я поездка в Республику Беларусь</w:t>
            </w:r>
            <w:r w:rsidRPr="00063320">
              <w:rPr>
                <w:rFonts w:ascii="Times New Roman" w:eastAsia="Times New Roman" w:hAnsi="Times New Roman" w:cs="Times New Roman"/>
                <w:sz w:val="24"/>
                <w:szCs w:val="24"/>
                <w:lang w:eastAsia="ru-RU"/>
              </w:rPr>
              <w:t>, бизнес-миссия в  г. Гуанчжоу,  КНР.</w:t>
            </w:r>
          </w:p>
          <w:p w:rsidR="00816F58" w:rsidRPr="00063320" w:rsidRDefault="00816F58" w:rsidP="00816F5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54173B" w:rsidRPr="00063320">
              <w:rPr>
                <w:rFonts w:ascii="Times New Roman" w:eastAsia="Times New Roman" w:hAnsi="Times New Roman" w:cs="Times New Roman"/>
                <w:sz w:val="24"/>
                <w:szCs w:val="24"/>
                <w:lang w:eastAsia="ru-RU"/>
              </w:rPr>
              <w:t>о</w:t>
            </w:r>
            <w:r w:rsidRPr="00063320">
              <w:rPr>
                <w:rFonts w:ascii="Times New Roman" w:eastAsia="Times New Roman" w:hAnsi="Times New Roman" w:cs="Times New Roman"/>
                <w:sz w:val="24"/>
                <w:szCs w:val="24"/>
                <w:lang w:eastAsia="ru-RU"/>
              </w:rPr>
              <w:t xml:space="preserve">рганизованы встречи с предпринимателями стран БРИКС и ШОС  для развития сотрудничества в сфере </w:t>
            </w:r>
            <w:r w:rsidRPr="00063320">
              <w:rPr>
                <w:rFonts w:ascii="Times New Roman" w:eastAsia="Times New Roman" w:hAnsi="Times New Roman" w:cs="Times New Roman"/>
                <w:sz w:val="24"/>
                <w:szCs w:val="24"/>
                <w:lang w:val="en-US" w:eastAsia="ru-RU"/>
              </w:rPr>
              <w:t>IT</w:t>
            </w:r>
            <w:r w:rsidRPr="00063320">
              <w:rPr>
                <w:rFonts w:ascii="Times New Roman" w:eastAsia="Times New Roman" w:hAnsi="Times New Roman" w:cs="Times New Roman"/>
                <w:sz w:val="24"/>
                <w:szCs w:val="24"/>
                <w:lang w:eastAsia="ru-RU"/>
              </w:rPr>
              <w:t xml:space="preserve"> в рамках  </w:t>
            </w:r>
            <w:r w:rsidR="0054173B" w:rsidRPr="00063320">
              <w:rPr>
                <w:rFonts w:ascii="Times New Roman" w:eastAsia="Times New Roman" w:hAnsi="Times New Roman" w:cs="Times New Roman"/>
                <w:sz w:val="24"/>
                <w:szCs w:val="24"/>
                <w:lang w:eastAsia="ru-RU"/>
              </w:rPr>
              <w:br/>
            </w:r>
            <w:r w:rsidRPr="00063320">
              <w:rPr>
                <w:rFonts w:ascii="Times New Roman" w:eastAsia="Times New Roman" w:hAnsi="Times New Roman" w:cs="Times New Roman"/>
                <w:sz w:val="24"/>
                <w:szCs w:val="24"/>
                <w:lang w:eastAsia="ru-RU"/>
              </w:rPr>
              <w:t>VIII- Международного  IT-форума с участием стран БРИКС и ШОС. Также состоялась  стратегическая сессия «Развитие сотрудничества в IT-сфере между предпринимателями стран БРИКС»;</w:t>
            </w:r>
          </w:p>
          <w:p w:rsidR="00D1466C" w:rsidRPr="00063320" w:rsidRDefault="0054173B" w:rsidP="00816F58">
            <w:pPr>
              <w:jc w:val="both"/>
              <w:rPr>
                <w:sz w:val="24"/>
                <w:szCs w:val="24"/>
              </w:rPr>
            </w:pPr>
            <w:r w:rsidRPr="00063320">
              <w:rPr>
                <w:rFonts w:ascii="Times New Roman" w:eastAsia="Times New Roman" w:hAnsi="Times New Roman" w:cs="Times New Roman"/>
                <w:sz w:val="24"/>
                <w:szCs w:val="24"/>
                <w:lang w:eastAsia="ru-RU"/>
              </w:rPr>
              <w:t>- п</w:t>
            </w:r>
            <w:r w:rsidR="00816F58" w:rsidRPr="00063320">
              <w:rPr>
                <w:rFonts w:ascii="Times New Roman" w:eastAsia="Times New Roman" w:hAnsi="Times New Roman" w:cs="Times New Roman"/>
                <w:sz w:val="24"/>
                <w:szCs w:val="24"/>
                <w:lang w:eastAsia="ru-RU"/>
              </w:rPr>
              <w:t xml:space="preserve">роведены презентации: «Международная b2b-площадка </w:t>
            </w:r>
            <w:proofErr w:type="spellStart"/>
            <w:r w:rsidR="00816F58" w:rsidRPr="00063320">
              <w:rPr>
                <w:rFonts w:ascii="Times New Roman" w:eastAsia="Times New Roman" w:hAnsi="Times New Roman" w:cs="Times New Roman"/>
                <w:sz w:val="24"/>
                <w:szCs w:val="24"/>
                <w:lang w:eastAsia="ru-RU"/>
              </w:rPr>
              <w:t>WorldBRICS</w:t>
            </w:r>
            <w:proofErr w:type="spellEnd"/>
            <w:r w:rsidR="00816F58" w:rsidRPr="00063320">
              <w:rPr>
                <w:rFonts w:ascii="Times New Roman" w:eastAsia="Times New Roman" w:hAnsi="Times New Roman" w:cs="Times New Roman"/>
                <w:sz w:val="24"/>
                <w:szCs w:val="24"/>
                <w:lang w:eastAsia="ru-RU"/>
              </w:rPr>
              <w:t xml:space="preserve">»; «Открытие международного «Центра компетенций и аккредитаций» </w:t>
            </w:r>
            <w:proofErr w:type="spellStart"/>
            <w:r w:rsidR="00816F58" w:rsidRPr="00063320">
              <w:rPr>
                <w:rFonts w:ascii="Times New Roman" w:eastAsia="Times New Roman" w:hAnsi="Times New Roman" w:cs="Times New Roman"/>
                <w:sz w:val="24"/>
                <w:szCs w:val="24"/>
                <w:lang w:eastAsia="ru-RU"/>
              </w:rPr>
              <w:t>WorldBRICS</w:t>
            </w:r>
            <w:proofErr w:type="spellEnd"/>
            <w:r w:rsidR="00816F58" w:rsidRPr="00063320">
              <w:rPr>
                <w:rFonts w:ascii="Times New Roman" w:eastAsia="Times New Roman" w:hAnsi="Times New Roman" w:cs="Times New Roman"/>
                <w:sz w:val="24"/>
                <w:szCs w:val="24"/>
                <w:lang w:eastAsia="ru-RU"/>
              </w:rPr>
              <w:t xml:space="preserve"> на базе Торгово-промышленной палаты Ханты-Мансийского автономного округа – Югры».</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61</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Предпринимательскому сообществу содействовать развитию деловой активности и повышению инвестиционной привлекательности малого и среднего бизнеса региона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3B1851" w:rsidRPr="00063320" w:rsidRDefault="003B1851" w:rsidP="00F94E3F">
            <w:pPr>
              <w:jc w:val="both"/>
              <w:rPr>
                <w:rFonts w:ascii="Times New Roman" w:hAnsi="Times New Roman" w:cs="Times New Roman"/>
                <w:sz w:val="24"/>
                <w:szCs w:val="24"/>
              </w:rPr>
            </w:pPr>
            <w:r w:rsidRPr="00063320">
              <w:rPr>
                <w:rFonts w:ascii="Times New Roman" w:hAnsi="Times New Roman" w:cs="Times New Roman"/>
                <w:sz w:val="24"/>
                <w:szCs w:val="24"/>
              </w:rPr>
              <w:t>В 2016 году Торгово-промышленной палатой Югры создан Центр привлечения инвестиций, который на данный момент заключает в себе три основных направления работы:</w:t>
            </w:r>
          </w:p>
          <w:p w:rsidR="003B1851" w:rsidRPr="00063320" w:rsidRDefault="003B1851" w:rsidP="00F94E3F">
            <w:pPr>
              <w:jc w:val="both"/>
              <w:rPr>
                <w:rFonts w:ascii="Times New Roman" w:hAnsi="Times New Roman" w:cs="Times New Roman"/>
                <w:sz w:val="24"/>
                <w:szCs w:val="24"/>
              </w:rPr>
            </w:pPr>
            <w:r w:rsidRPr="00063320">
              <w:rPr>
                <w:rFonts w:ascii="Times New Roman" w:hAnsi="Times New Roman" w:cs="Times New Roman"/>
                <w:sz w:val="24"/>
                <w:szCs w:val="24"/>
              </w:rPr>
              <w:t>- работа с масштабными инвестиционными проектами, что позволит активнее привлечь денежные ресурсы в округ;</w:t>
            </w:r>
          </w:p>
          <w:p w:rsidR="003B1851" w:rsidRPr="00063320" w:rsidRDefault="003B1851" w:rsidP="00F94E3F">
            <w:pPr>
              <w:jc w:val="both"/>
              <w:rPr>
                <w:rFonts w:ascii="Times New Roman" w:hAnsi="Times New Roman" w:cs="Times New Roman"/>
                <w:sz w:val="24"/>
                <w:szCs w:val="24"/>
              </w:rPr>
            </w:pPr>
            <w:r w:rsidRPr="00063320">
              <w:rPr>
                <w:rFonts w:ascii="Times New Roman" w:hAnsi="Times New Roman" w:cs="Times New Roman"/>
                <w:sz w:val="24"/>
                <w:szCs w:val="24"/>
              </w:rPr>
              <w:t xml:space="preserve">- предоставление для членов палаты консалтинговых услуг, направленных на привлечение материальных средств и инвестиционные проекты членов палаты из федеральных, </w:t>
            </w:r>
            <w:r w:rsidRPr="00063320">
              <w:rPr>
                <w:rFonts w:ascii="Times New Roman" w:hAnsi="Times New Roman" w:cs="Times New Roman"/>
                <w:sz w:val="24"/>
                <w:szCs w:val="24"/>
              </w:rPr>
              <w:lastRenderedPageBreak/>
              <w:t>региональных, частных и государственных фондов;</w:t>
            </w:r>
          </w:p>
          <w:p w:rsidR="00AA00EE" w:rsidRPr="00063320" w:rsidRDefault="003B1851" w:rsidP="00501B9F">
            <w:pPr>
              <w:jc w:val="both"/>
              <w:rPr>
                <w:sz w:val="24"/>
                <w:szCs w:val="24"/>
              </w:rPr>
            </w:pPr>
            <w:r w:rsidRPr="00063320">
              <w:rPr>
                <w:rFonts w:ascii="Times New Roman" w:hAnsi="Times New Roman" w:cs="Times New Roman"/>
                <w:sz w:val="24"/>
                <w:szCs w:val="24"/>
              </w:rPr>
              <w:t>- работа, направленная на развитие  механизмов концессии и государственно-частного партнерства в автономном округе.</w:t>
            </w:r>
            <w:r w:rsidRPr="00063320">
              <w:rPr>
                <w:sz w:val="24"/>
                <w:szCs w:val="24"/>
              </w:rPr>
              <w:t xml:space="preserve"> </w:t>
            </w:r>
          </w:p>
          <w:p w:rsidR="0054173B" w:rsidRPr="00063320" w:rsidRDefault="0054173B" w:rsidP="00501B9F">
            <w:pPr>
              <w:jc w:val="both"/>
              <w:rPr>
                <w:sz w:val="24"/>
                <w:szCs w:val="24"/>
              </w:rPr>
            </w:pPr>
          </w:p>
        </w:tc>
      </w:tr>
      <w:tr w:rsidR="00ED6AE2" w:rsidRPr="00063320" w:rsidTr="00CD66FA">
        <w:tc>
          <w:tcPr>
            <w:tcW w:w="15133" w:type="dxa"/>
            <w:gridSpan w:val="4"/>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г. Ханты-Мансийск</w:t>
            </w:r>
          </w:p>
        </w:tc>
      </w:tr>
      <w:tr w:rsidR="00ED6AE2" w:rsidRPr="00063320" w:rsidTr="00297E00">
        <w:trPr>
          <w:trHeight w:val="3816"/>
        </w:trPr>
        <w:tc>
          <w:tcPr>
            <w:tcW w:w="576" w:type="dxa"/>
          </w:tcPr>
          <w:p w:rsidR="00D1466C" w:rsidRPr="00063320" w:rsidRDefault="00D1466C" w:rsidP="002E37C8">
            <w:pPr>
              <w:jc w:val="both"/>
              <w:rPr>
                <w:rFonts w:ascii="Times New Roman" w:hAnsi="Times New Roman" w:cs="Times New Roman"/>
                <w:sz w:val="24"/>
                <w:szCs w:val="24"/>
              </w:rPr>
            </w:pPr>
          </w:p>
        </w:tc>
        <w:tc>
          <w:tcPr>
            <w:tcW w:w="4240" w:type="dxa"/>
          </w:tcPr>
          <w:p w:rsidR="00D1466C" w:rsidRPr="00063320" w:rsidRDefault="00D1466C" w:rsidP="00297E0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Правительству и Думе Ханты-Мансийского автономного округа – Югры разработать</w:t>
            </w:r>
            <w:r w:rsidR="00297E00" w:rsidRPr="00063320">
              <w:rPr>
                <w:rFonts w:ascii="Times New Roman" w:eastAsia="Times New Roman" w:hAnsi="Times New Roman" w:cs="Times New Roman"/>
                <w:sz w:val="24"/>
                <w:szCs w:val="24"/>
                <w:lang w:eastAsia="ru-RU"/>
              </w:rPr>
              <w:t xml:space="preserve"> проекты  нормативных правовых актов</w:t>
            </w:r>
            <w:r w:rsidRPr="00063320">
              <w:rPr>
                <w:rFonts w:ascii="Times New Roman" w:eastAsia="Times New Roman" w:hAnsi="Times New Roman" w:cs="Times New Roman"/>
                <w:sz w:val="24"/>
                <w:szCs w:val="24"/>
                <w:lang w:eastAsia="ru-RU"/>
              </w:rPr>
              <w:t xml:space="preserve"> и  направить</w:t>
            </w:r>
            <w:r w:rsidR="00297E00" w:rsidRPr="00063320">
              <w:rPr>
                <w:rFonts w:ascii="Times New Roman" w:eastAsia="Times New Roman" w:hAnsi="Times New Roman" w:cs="Times New Roman"/>
                <w:sz w:val="24"/>
                <w:szCs w:val="24"/>
                <w:lang w:eastAsia="ru-RU"/>
              </w:rPr>
              <w:t xml:space="preserve"> их депутатам  Государственной Думы</w:t>
            </w:r>
            <w:r w:rsidRPr="00063320">
              <w:rPr>
                <w:rFonts w:ascii="Times New Roman" w:eastAsia="Times New Roman" w:hAnsi="Times New Roman" w:cs="Times New Roman"/>
                <w:sz w:val="24"/>
                <w:szCs w:val="24"/>
                <w:lang w:eastAsia="ru-RU"/>
              </w:rPr>
              <w:t xml:space="preserve"> Феде</w:t>
            </w:r>
            <w:r w:rsidR="00297E00" w:rsidRPr="00063320">
              <w:rPr>
                <w:rFonts w:ascii="Times New Roman" w:eastAsia="Times New Roman" w:hAnsi="Times New Roman" w:cs="Times New Roman"/>
                <w:sz w:val="24"/>
                <w:szCs w:val="24"/>
                <w:lang w:eastAsia="ru-RU"/>
              </w:rPr>
              <w:t xml:space="preserve">рального  Собрания  Российской </w:t>
            </w:r>
            <w:r w:rsidRPr="00063320">
              <w:rPr>
                <w:rFonts w:ascii="Times New Roman" w:eastAsia="Times New Roman" w:hAnsi="Times New Roman" w:cs="Times New Roman"/>
                <w:sz w:val="24"/>
                <w:szCs w:val="24"/>
                <w:lang w:eastAsia="ru-RU"/>
              </w:rPr>
              <w:t>Федерации от Ханты-Мансийского автономного округа – Югры, а</w:t>
            </w:r>
            <w:r w:rsidR="00297E00" w:rsidRPr="00063320">
              <w:rPr>
                <w:rFonts w:ascii="Times New Roman" w:eastAsia="Times New Roman" w:hAnsi="Times New Roman" w:cs="Times New Roman"/>
                <w:sz w:val="24"/>
                <w:szCs w:val="24"/>
                <w:lang w:eastAsia="ru-RU"/>
              </w:rPr>
              <w:t xml:space="preserve"> также членам Совета  Федерации Федерального </w:t>
            </w:r>
            <w:r w:rsidRPr="00063320">
              <w:rPr>
                <w:rFonts w:ascii="Times New Roman" w:eastAsia="Times New Roman" w:hAnsi="Times New Roman" w:cs="Times New Roman"/>
                <w:sz w:val="24"/>
                <w:szCs w:val="24"/>
                <w:lang w:eastAsia="ru-RU"/>
              </w:rPr>
              <w:t>Собрания  Росс</w:t>
            </w:r>
            <w:r w:rsidR="00297E00" w:rsidRPr="00063320">
              <w:rPr>
                <w:rFonts w:ascii="Times New Roman" w:eastAsia="Times New Roman" w:hAnsi="Times New Roman" w:cs="Times New Roman"/>
                <w:sz w:val="24"/>
                <w:szCs w:val="24"/>
                <w:lang w:eastAsia="ru-RU"/>
              </w:rPr>
              <w:t>ийской Федерации</w:t>
            </w:r>
            <w:r w:rsidRPr="00063320">
              <w:rPr>
                <w:rFonts w:ascii="Times New Roman" w:eastAsia="Times New Roman" w:hAnsi="Times New Roman" w:cs="Times New Roman"/>
                <w:sz w:val="24"/>
                <w:szCs w:val="24"/>
                <w:lang w:eastAsia="ru-RU"/>
              </w:rPr>
              <w:t xml:space="preserve"> для дальнейшего выхода</w:t>
            </w:r>
            <w:r w:rsidR="00297E00" w:rsidRPr="00063320">
              <w:rPr>
                <w:rFonts w:ascii="Times New Roman" w:eastAsia="Times New Roman" w:hAnsi="Times New Roman" w:cs="Times New Roman"/>
                <w:sz w:val="24"/>
                <w:szCs w:val="24"/>
                <w:lang w:eastAsia="ru-RU"/>
              </w:rPr>
              <w:t xml:space="preserve"> с законодательной инициативой</w:t>
            </w:r>
            <w:r w:rsidR="006F277F">
              <w:rPr>
                <w:rFonts w:ascii="Times New Roman" w:eastAsia="Times New Roman" w:hAnsi="Times New Roman" w:cs="Times New Roman"/>
                <w:sz w:val="24"/>
                <w:szCs w:val="24"/>
                <w:lang w:eastAsia="ru-RU"/>
              </w:rPr>
              <w:t>:</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p>
        </w:tc>
      </w:tr>
      <w:tr w:rsidR="00ED6AE2" w:rsidRPr="00063320" w:rsidTr="00C94739">
        <w:trPr>
          <w:trHeight w:val="1266"/>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62</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Отмену </w:t>
            </w:r>
            <w:r w:rsidR="00297E00" w:rsidRPr="00063320">
              <w:rPr>
                <w:rFonts w:ascii="Times New Roman" w:eastAsia="Times New Roman" w:hAnsi="Times New Roman" w:cs="Times New Roman"/>
                <w:sz w:val="24"/>
                <w:szCs w:val="24"/>
                <w:lang w:eastAsia="ru-RU"/>
              </w:rPr>
              <w:t>обязанности по уплате страховых</w:t>
            </w:r>
            <w:r w:rsidRPr="00063320">
              <w:rPr>
                <w:rFonts w:ascii="Times New Roman" w:eastAsia="Times New Roman" w:hAnsi="Times New Roman" w:cs="Times New Roman"/>
                <w:sz w:val="24"/>
                <w:szCs w:val="24"/>
                <w:lang w:eastAsia="ru-RU"/>
              </w:rPr>
              <w:t xml:space="preserve"> взносов для индивидуальных предпринимателей, достигших пенсионного возраста</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финансов  Ханты-Мансийского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автономного округа – Югры</w:t>
            </w:r>
          </w:p>
        </w:tc>
        <w:tc>
          <w:tcPr>
            <w:tcW w:w="6828" w:type="dxa"/>
          </w:tcPr>
          <w:p w:rsidR="002B6230" w:rsidRPr="00063320" w:rsidRDefault="002B6230" w:rsidP="002E37C8">
            <w:pPr>
              <w:jc w:val="both"/>
              <w:rPr>
                <w:rFonts w:ascii="Times New Roman" w:hAnsi="Times New Roman" w:cs="Times New Roman"/>
                <w:sz w:val="24"/>
                <w:szCs w:val="24"/>
              </w:rPr>
            </w:pPr>
            <w:r w:rsidRPr="00063320">
              <w:rPr>
                <w:rFonts w:ascii="Times New Roman" w:hAnsi="Times New Roman" w:cs="Times New Roman"/>
                <w:bCs/>
                <w:sz w:val="24"/>
                <w:szCs w:val="24"/>
              </w:rPr>
              <w:t>Ранее в Государственную Думу направлен</w:t>
            </w:r>
            <w:r w:rsidRPr="00063320">
              <w:rPr>
                <w:rFonts w:ascii="Times New Roman" w:hAnsi="Times New Roman" w:cs="Times New Roman"/>
                <w:sz w:val="24"/>
                <w:szCs w:val="24"/>
              </w:rPr>
              <w:t xml:space="preserve"> законопроект № 52792-6, предусматривающий отмену обязанности по перечислению страховых взносов для индивидуальных предпринимателей, достигших пенсионного возраста и не имеющих дохода от занятия предпринимательской деятельностью в течение страхового года, но не получил положительного заключения Правительства Российской Федерации.</w:t>
            </w:r>
          </w:p>
          <w:p w:rsidR="00C871D9" w:rsidRPr="00063320" w:rsidRDefault="00C871D9"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297E00">
        <w:trPr>
          <w:trHeight w:val="690"/>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63</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Сохранение Единого налога на вменённый доход (ЕНВД) для малого и среднего бизнеса после 2018 года</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4039B4" w:rsidRPr="00063320" w:rsidRDefault="004039B4" w:rsidP="002E37C8">
            <w:pPr>
              <w:autoSpaceDE w:val="0"/>
              <w:autoSpaceDN w:val="0"/>
              <w:adjustRightInd w:val="0"/>
              <w:jc w:val="both"/>
              <w:rPr>
                <w:rFonts w:ascii="Times New Roman" w:hAnsi="Times New Roman" w:cs="Times New Roman"/>
                <w:bCs/>
                <w:sz w:val="24"/>
                <w:szCs w:val="24"/>
              </w:rPr>
            </w:pPr>
            <w:proofErr w:type="gramStart"/>
            <w:r w:rsidRPr="00063320">
              <w:rPr>
                <w:rFonts w:ascii="Times New Roman" w:hAnsi="Times New Roman" w:cs="Times New Roman"/>
                <w:sz w:val="24"/>
                <w:szCs w:val="24"/>
              </w:rPr>
              <w:t xml:space="preserve">Срок применения ЕНВД продлен до 1 января 2021 г. – на основании </w:t>
            </w:r>
            <w:r w:rsidRPr="00063320">
              <w:rPr>
                <w:rFonts w:ascii="Times New Roman" w:hAnsi="Times New Roman" w:cs="Times New Roman"/>
                <w:bCs/>
                <w:sz w:val="24"/>
                <w:szCs w:val="24"/>
              </w:rPr>
              <w:t xml:space="preserve">Федерального закона от 02.06.2016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w:t>
            </w:r>
            <w:r w:rsidRPr="00063320">
              <w:rPr>
                <w:rFonts w:ascii="Times New Roman" w:hAnsi="Times New Roman" w:cs="Times New Roman"/>
                <w:bCs/>
                <w:sz w:val="24"/>
                <w:szCs w:val="24"/>
              </w:rPr>
              <w:lastRenderedPageBreak/>
              <w:t>Федерального закона «О банках и банковской деятельности».</w:t>
            </w:r>
            <w:proofErr w:type="gramEnd"/>
          </w:p>
          <w:p w:rsidR="004039B4" w:rsidRPr="00063320" w:rsidRDefault="004039B4" w:rsidP="0024411E">
            <w:pPr>
              <w:autoSpaceDE w:val="0"/>
              <w:autoSpaceDN w:val="0"/>
              <w:adjustRightInd w:val="0"/>
              <w:jc w:val="both"/>
              <w:rPr>
                <w:rFonts w:ascii="Times New Roman" w:hAnsi="Times New Roman" w:cs="Times New Roman"/>
                <w:bCs/>
                <w:sz w:val="24"/>
                <w:szCs w:val="24"/>
              </w:rPr>
            </w:pPr>
            <w:r w:rsidRPr="00063320">
              <w:rPr>
                <w:rFonts w:ascii="Times New Roman" w:hAnsi="Times New Roman" w:cs="Times New Roman"/>
                <w:bCs/>
                <w:sz w:val="24"/>
                <w:szCs w:val="24"/>
              </w:rPr>
              <w:t xml:space="preserve">25.07.2016 в Госдуму внесен </w:t>
            </w:r>
            <w:hyperlink r:id="rId22" w:history="1">
              <w:r w:rsidRPr="00063320">
                <w:rPr>
                  <w:rFonts w:ascii="Times New Roman" w:hAnsi="Times New Roman" w:cs="Times New Roman"/>
                  <w:bCs/>
                  <w:sz w:val="24"/>
                  <w:szCs w:val="24"/>
                </w:rPr>
                <w:t>проект</w:t>
              </w:r>
            </w:hyperlink>
            <w:r w:rsidRPr="00063320">
              <w:rPr>
                <w:rFonts w:ascii="Times New Roman" w:hAnsi="Times New Roman" w:cs="Times New Roman"/>
                <w:bCs/>
                <w:sz w:val="24"/>
                <w:szCs w:val="24"/>
              </w:rPr>
              <w:t xml:space="preserve"> закона № 1134213-6, которым предлагается установить рассматриваемый налоговый режим бессрочным.</w:t>
            </w:r>
          </w:p>
        </w:tc>
      </w:tr>
      <w:tr w:rsidR="00ED6AE2" w:rsidRPr="00063320" w:rsidTr="00C94739">
        <w:trPr>
          <w:trHeight w:val="1554"/>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64</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Предоста</w:t>
            </w:r>
            <w:r w:rsidR="00297E00" w:rsidRPr="00063320">
              <w:rPr>
                <w:rFonts w:ascii="Times New Roman" w:eastAsia="Times New Roman" w:hAnsi="Times New Roman" w:cs="Times New Roman"/>
                <w:sz w:val="24"/>
                <w:szCs w:val="24"/>
                <w:lang w:eastAsia="ru-RU"/>
              </w:rPr>
              <w:t>вление органам государственной</w:t>
            </w:r>
            <w:r w:rsidRPr="00063320">
              <w:rPr>
                <w:rFonts w:ascii="Times New Roman" w:eastAsia="Times New Roman" w:hAnsi="Times New Roman" w:cs="Times New Roman"/>
                <w:sz w:val="24"/>
                <w:szCs w:val="24"/>
                <w:lang w:eastAsia="ru-RU"/>
              </w:rPr>
              <w:t xml:space="preserve"> власти субъектов Российской Федерации права установления дифференцированных ставок патента в зависимости от муниципального образования</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Законом Ханты-Мансийского автономного округа – Югры от 27.09.2015 № 105-оз «О внесении изменений в отдельные Законы Ханты-Мансийского автономного округа – Югры в сфере налогообложения» установлены коэффициенты дифференциации размера потенциального возможного к получению индивидуальным предпринимателем годового дохода в зависимости от территории действия патентов.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Для городских округов сохранены действующие размеры потенциально возможного к получению индивидуальным предпринимателем годового дохода, а для муниципальных районов установлен понижающий коэффициент, тем самым приближены условия применение патентной системы налогообложения в муниципальных районах к условиям применения данного режима в городских округах.</w:t>
            </w:r>
          </w:p>
          <w:p w:rsidR="00D1466C" w:rsidRPr="00063320" w:rsidRDefault="00D1466C" w:rsidP="00C871D9">
            <w:pPr>
              <w:jc w:val="both"/>
              <w:rPr>
                <w:rFonts w:ascii="Times New Roman" w:hAnsi="Times New Roman" w:cs="Times New Roman"/>
                <w:sz w:val="24"/>
                <w:szCs w:val="24"/>
              </w:rPr>
            </w:pPr>
            <w:r w:rsidRPr="00063320">
              <w:rPr>
                <w:rFonts w:ascii="Times New Roman" w:hAnsi="Times New Roman" w:cs="Times New Roman"/>
                <w:sz w:val="24"/>
                <w:szCs w:val="24"/>
              </w:rPr>
              <w:t xml:space="preserve">В связи с чем, предложение </w:t>
            </w:r>
            <w:r w:rsidR="00C871D9" w:rsidRPr="00063320">
              <w:rPr>
                <w:rFonts w:ascii="Times New Roman" w:eastAsia="Times New Roman" w:hAnsi="Times New Roman" w:cs="Times New Roman"/>
                <w:sz w:val="24"/>
                <w:szCs w:val="24"/>
                <w:lang w:eastAsia="ru-RU"/>
              </w:rPr>
              <w:t>не поддерживается.</w:t>
            </w:r>
          </w:p>
        </w:tc>
      </w:tr>
      <w:tr w:rsidR="00ED6AE2" w:rsidRPr="00063320" w:rsidTr="00C94739">
        <w:trPr>
          <w:trHeight w:val="1011"/>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65</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Закрепление без </w:t>
            </w:r>
            <w:r w:rsidR="00297E00" w:rsidRPr="00063320">
              <w:rPr>
                <w:rFonts w:ascii="Times New Roman" w:eastAsia="Times New Roman" w:hAnsi="Times New Roman" w:cs="Times New Roman"/>
                <w:sz w:val="24"/>
                <w:szCs w:val="24"/>
                <w:lang w:eastAsia="ru-RU"/>
              </w:rPr>
              <w:t>изменений в течение 10 - 15 лет</w:t>
            </w:r>
            <w:r w:rsidRPr="00063320">
              <w:rPr>
                <w:rFonts w:ascii="Times New Roman" w:eastAsia="Times New Roman" w:hAnsi="Times New Roman" w:cs="Times New Roman"/>
                <w:sz w:val="24"/>
                <w:szCs w:val="24"/>
                <w:lang w:eastAsia="ru-RU"/>
              </w:rPr>
              <w:t xml:space="preserve"> кодов бюджетной классификации (КБК)</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Изменение кодов КБК не планируется.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При этом</w:t>
            </w:r>
            <w:proofErr w:type="gramStart"/>
            <w:r w:rsidRPr="00063320">
              <w:rPr>
                <w:rFonts w:ascii="Times New Roman" w:hAnsi="Times New Roman" w:cs="Times New Roman"/>
                <w:sz w:val="24"/>
                <w:szCs w:val="24"/>
              </w:rPr>
              <w:t>,</w:t>
            </w:r>
            <w:proofErr w:type="gramEnd"/>
            <w:r w:rsidRPr="00063320">
              <w:rPr>
                <w:rFonts w:ascii="Times New Roman" w:hAnsi="Times New Roman" w:cs="Times New Roman"/>
                <w:sz w:val="24"/>
                <w:szCs w:val="24"/>
              </w:rPr>
              <w:t xml:space="preserve"> изменение и дополнение КБК  происходит вследствие изменений, вносимых в Б</w:t>
            </w:r>
            <w:r w:rsidR="00FE1717" w:rsidRPr="00063320">
              <w:rPr>
                <w:rFonts w:ascii="Times New Roman" w:hAnsi="Times New Roman" w:cs="Times New Roman"/>
                <w:sz w:val="24"/>
                <w:szCs w:val="24"/>
              </w:rPr>
              <w:t>юджет</w:t>
            </w:r>
            <w:r w:rsidR="00297E00" w:rsidRPr="00063320">
              <w:rPr>
                <w:rFonts w:ascii="Times New Roman" w:hAnsi="Times New Roman" w:cs="Times New Roman"/>
                <w:sz w:val="24"/>
                <w:szCs w:val="24"/>
              </w:rPr>
              <w:t>ный кодекс Российской Федерации</w:t>
            </w:r>
            <w:r w:rsidRPr="00063320">
              <w:rPr>
                <w:rFonts w:ascii="Times New Roman" w:hAnsi="Times New Roman" w:cs="Times New Roman"/>
                <w:sz w:val="24"/>
                <w:szCs w:val="24"/>
              </w:rPr>
              <w:t xml:space="preserve"> и Н</w:t>
            </w:r>
            <w:r w:rsidR="00297E00" w:rsidRPr="00063320">
              <w:rPr>
                <w:rFonts w:ascii="Times New Roman" w:hAnsi="Times New Roman" w:cs="Times New Roman"/>
                <w:sz w:val="24"/>
                <w:szCs w:val="24"/>
              </w:rPr>
              <w:t>алоговый кодекс</w:t>
            </w:r>
            <w:r w:rsidR="00FE1717" w:rsidRPr="00063320">
              <w:rPr>
                <w:rFonts w:ascii="Times New Roman" w:hAnsi="Times New Roman" w:cs="Times New Roman"/>
                <w:sz w:val="24"/>
                <w:szCs w:val="24"/>
              </w:rPr>
              <w:t xml:space="preserve"> Российской Федерации</w:t>
            </w:r>
            <w:r w:rsidRPr="00063320">
              <w:rPr>
                <w:rFonts w:ascii="Times New Roman" w:hAnsi="Times New Roman" w:cs="Times New Roman"/>
                <w:sz w:val="24"/>
                <w:szCs w:val="24"/>
              </w:rPr>
              <w:t>.</w:t>
            </w:r>
          </w:p>
          <w:p w:rsidR="00C871D9" w:rsidRPr="00063320" w:rsidRDefault="00C871D9"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24411E">
        <w:trPr>
          <w:trHeight w:val="690"/>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66</w:t>
            </w:r>
          </w:p>
        </w:tc>
        <w:tc>
          <w:tcPr>
            <w:tcW w:w="4240" w:type="dxa"/>
          </w:tcPr>
          <w:p w:rsidR="00D1466C" w:rsidRPr="00063320" w:rsidRDefault="00D1466C" w:rsidP="00297E00">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Дополнени</w:t>
            </w:r>
            <w:r w:rsidR="00297E00" w:rsidRPr="00063320">
              <w:rPr>
                <w:rFonts w:ascii="Times New Roman" w:eastAsia="Times New Roman" w:hAnsi="Times New Roman" w:cs="Times New Roman"/>
                <w:sz w:val="24"/>
                <w:szCs w:val="24"/>
                <w:lang w:eastAsia="ru-RU"/>
              </w:rPr>
              <w:t>е статьи 217 Налогового кодекса</w:t>
            </w:r>
            <w:r w:rsidRPr="00063320">
              <w:rPr>
                <w:rFonts w:ascii="Times New Roman" w:eastAsia="Times New Roman" w:hAnsi="Times New Roman" w:cs="Times New Roman"/>
                <w:sz w:val="24"/>
                <w:szCs w:val="24"/>
                <w:lang w:eastAsia="ru-RU"/>
              </w:rPr>
              <w:t xml:space="preserve"> Российской Федерации пунктом 34.1 следующего содержания:</w:t>
            </w:r>
            <w:r w:rsidR="00297E00" w:rsidRPr="00063320">
              <w:rPr>
                <w:rFonts w:ascii="Times New Roman" w:eastAsia="Times New Roman" w:hAnsi="Times New Roman" w:cs="Times New Roman"/>
                <w:sz w:val="24"/>
                <w:szCs w:val="24"/>
                <w:lang w:eastAsia="ru-RU"/>
              </w:rPr>
              <w:t xml:space="preserve"> </w:t>
            </w:r>
            <w:r w:rsidRPr="00063320">
              <w:rPr>
                <w:rFonts w:ascii="Times New Roman" w:eastAsia="Times New Roman" w:hAnsi="Times New Roman" w:cs="Times New Roman"/>
                <w:sz w:val="24"/>
                <w:szCs w:val="24"/>
                <w:lang w:eastAsia="ru-RU"/>
              </w:rPr>
              <w:t>«34.1) д</w:t>
            </w:r>
            <w:r w:rsidR="00297E00" w:rsidRPr="00063320">
              <w:rPr>
                <w:rFonts w:ascii="Times New Roman" w:eastAsia="Times New Roman" w:hAnsi="Times New Roman" w:cs="Times New Roman"/>
                <w:sz w:val="24"/>
                <w:szCs w:val="24"/>
                <w:lang w:eastAsia="ru-RU"/>
              </w:rPr>
              <w:t xml:space="preserve">енежные выплаты, осуществляемые </w:t>
            </w:r>
            <w:r w:rsidRPr="00063320">
              <w:rPr>
                <w:rFonts w:ascii="Times New Roman" w:eastAsia="Times New Roman" w:hAnsi="Times New Roman" w:cs="Times New Roman"/>
                <w:sz w:val="24"/>
                <w:szCs w:val="24"/>
                <w:lang w:eastAsia="ru-RU"/>
              </w:rPr>
              <w:t>налогоплательщиками за счёт средств бюджетов субъектов Росс</w:t>
            </w:r>
            <w:r w:rsidR="00297E00" w:rsidRPr="00063320">
              <w:rPr>
                <w:rFonts w:ascii="Times New Roman" w:eastAsia="Times New Roman" w:hAnsi="Times New Roman" w:cs="Times New Roman"/>
                <w:sz w:val="24"/>
                <w:szCs w:val="24"/>
                <w:lang w:eastAsia="ru-RU"/>
              </w:rPr>
              <w:t>ийской Федерации в соответствии</w:t>
            </w:r>
            <w:r w:rsidRPr="00063320">
              <w:rPr>
                <w:rFonts w:ascii="Times New Roman" w:eastAsia="Times New Roman" w:hAnsi="Times New Roman" w:cs="Times New Roman"/>
                <w:sz w:val="24"/>
                <w:szCs w:val="24"/>
                <w:lang w:eastAsia="ru-RU"/>
              </w:rPr>
              <w:t xml:space="preserve"> с принятыми законами субъектов </w:t>
            </w:r>
            <w:r w:rsidRPr="00063320">
              <w:rPr>
                <w:rFonts w:ascii="Times New Roman" w:eastAsia="Times New Roman" w:hAnsi="Times New Roman" w:cs="Times New Roman"/>
                <w:sz w:val="24"/>
                <w:szCs w:val="24"/>
                <w:lang w:eastAsia="ru-RU"/>
              </w:rPr>
              <w:lastRenderedPageBreak/>
              <w:t xml:space="preserve">Российской Федерации, при </w:t>
            </w:r>
            <w:r w:rsidR="0024411E" w:rsidRPr="00063320">
              <w:rPr>
                <w:rFonts w:ascii="Times New Roman" w:eastAsia="Times New Roman" w:hAnsi="Times New Roman" w:cs="Times New Roman"/>
                <w:sz w:val="24"/>
                <w:szCs w:val="24"/>
                <w:lang w:eastAsia="ru-RU"/>
              </w:rPr>
              <w:t>реализации мер социальной подд</w:t>
            </w:r>
            <w:r w:rsidRPr="00063320">
              <w:rPr>
                <w:rFonts w:ascii="Times New Roman" w:eastAsia="Times New Roman" w:hAnsi="Times New Roman" w:cs="Times New Roman"/>
                <w:sz w:val="24"/>
                <w:szCs w:val="24"/>
                <w:lang w:eastAsia="ru-RU"/>
              </w:rPr>
              <w:t>ержки многодетным семьям»</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финансов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Предлагаемые денежные выплаты учтены в пункте 34 статьи 217 Налогового кодекса Российской Федерации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roofErr w:type="gramEnd"/>
          </w:p>
          <w:p w:rsidR="00D1466C" w:rsidRPr="00063320" w:rsidRDefault="00C871D9"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lastRenderedPageBreak/>
              <w:t>Предложение не поддерживается.</w:t>
            </w:r>
          </w:p>
        </w:tc>
      </w:tr>
      <w:tr w:rsidR="00ED6AE2" w:rsidRPr="00063320" w:rsidTr="0024411E">
        <w:trPr>
          <w:trHeight w:val="1565"/>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67</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Предусмотреть изменения в Налоговый Кодекс Российской Федерации порядка определения  налоговой базы по налогу на добавленную стоимость по факту оплаты</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286B70" w:rsidRPr="00063320" w:rsidRDefault="00286B70" w:rsidP="002E37C8">
            <w:pPr>
              <w:jc w:val="both"/>
              <w:rPr>
                <w:rFonts w:ascii="Times New Roman" w:hAnsi="Times New Roman" w:cs="Times New Roman"/>
                <w:sz w:val="24"/>
                <w:szCs w:val="24"/>
              </w:rPr>
            </w:pPr>
            <w:r w:rsidRPr="00063320">
              <w:rPr>
                <w:rFonts w:ascii="Times New Roman" w:hAnsi="Times New Roman" w:cs="Times New Roman"/>
                <w:sz w:val="24"/>
                <w:szCs w:val="24"/>
              </w:rPr>
              <w:t>Указанная законодательная инициатива направлена на возврат к редакции Налогового кодекса, действующей до 1 января 2006 года.</w:t>
            </w:r>
          </w:p>
          <w:p w:rsidR="00C871D9" w:rsidRPr="00063320" w:rsidRDefault="00C871D9" w:rsidP="002E37C8">
            <w:pPr>
              <w:jc w:val="both"/>
              <w:rPr>
                <w:rFonts w:ascii="Times New Roman" w:hAnsi="Times New Roman" w:cs="Times New Roman"/>
                <w:bCs/>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rPr>
          <w:trHeight w:val="987"/>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68</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Внести изменения в Федеральный закон от 24 июля 2009</w:t>
            </w:r>
            <w:r w:rsidR="00297E00" w:rsidRPr="00063320">
              <w:rPr>
                <w:rFonts w:ascii="Times New Roman" w:eastAsia="Times New Roman" w:hAnsi="Times New Roman" w:cs="Times New Roman"/>
                <w:sz w:val="24"/>
                <w:szCs w:val="24"/>
                <w:lang w:eastAsia="ru-RU"/>
              </w:rPr>
              <w:t xml:space="preserve"> года N 212 - ФЗ  «О  страховых</w:t>
            </w:r>
            <w:r w:rsidRPr="00063320">
              <w:rPr>
                <w:rFonts w:ascii="Times New Roman" w:eastAsia="Times New Roman" w:hAnsi="Times New Roman" w:cs="Times New Roman"/>
                <w:sz w:val="24"/>
                <w:szCs w:val="24"/>
                <w:lang w:eastAsia="ru-RU"/>
              </w:rPr>
              <w:t xml:space="preserve"> взносах  в  Пенсионный  фонд  Российской</w:t>
            </w:r>
            <w:r w:rsidR="00297E00" w:rsidRPr="00063320">
              <w:rPr>
                <w:rFonts w:ascii="Times New Roman" w:eastAsia="Times New Roman" w:hAnsi="Times New Roman" w:cs="Times New Roman"/>
                <w:sz w:val="24"/>
                <w:szCs w:val="24"/>
                <w:lang w:eastAsia="ru-RU"/>
              </w:rPr>
              <w:t xml:space="preserve">  Федерации,  Фонд социального</w:t>
            </w:r>
            <w:r w:rsidRPr="00063320">
              <w:rPr>
                <w:rFonts w:ascii="Times New Roman" w:eastAsia="Times New Roman" w:hAnsi="Times New Roman" w:cs="Times New Roman"/>
                <w:sz w:val="24"/>
                <w:szCs w:val="24"/>
                <w:lang w:eastAsia="ru-RU"/>
              </w:rPr>
              <w:t xml:space="preserve"> с</w:t>
            </w:r>
            <w:r w:rsidR="00297E00" w:rsidRPr="00063320">
              <w:rPr>
                <w:rFonts w:ascii="Times New Roman" w:eastAsia="Times New Roman" w:hAnsi="Times New Roman" w:cs="Times New Roman"/>
                <w:sz w:val="24"/>
                <w:szCs w:val="24"/>
                <w:lang w:eastAsia="ru-RU"/>
              </w:rPr>
              <w:t>трахования</w:t>
            </w:r>
            <w:r w:rsidRPr="00063320">
              <w:rPr>
                <w:rFonts w:ascii="Times New Roman" w:eastAsia="Times New Roman" w:hAnsi="Times New Roman" w:cs="Times New Roman"/>
                <w:sz w:val="24"/>
                <w:szCs w:val="24"/>
                <w:lang w:eastAsia="ru-RU"/>
              </w:rPr>
              <w:t xml:space="preserve"> Российс</w:t>
            </w:r>
            <w:r w:rsidR="00297E00" w:rsidRPr="00063320">
              <w:rPr>
                <w:rFonts w:ascii="Times New Roman" w:eastAsia="Times New Roman" w:hAnsi="Times New Roman" w:cs="Times New Roman"/>
                <w:sz w:val="24"/>
                <w:szCs w:val="24"/>
                <w:lang w:eastAsia="ru-RU"/>
              </w:rPr>
              <w:t>кой   Федерации, Федеральный</w:t>
            </w:r>
            <w:r w:rsidRPr="00063320">
              <w:rPr>
                <w:rFonts w:ascii="Times New Roman" w:eastAsia="Times New Roman" w:hAnsi="Times New Roman" w:cs="Times New Roman"/>
                <w:sz w:val="24"/>
                <w:szCs w:val="24"/>
                <w:lang w:eastAsia="ru-RU"/>
              </w:rPr>
              <w:t xml:space="preserve"> фо</w:t>
            </w:r>
            <w:r w:rsidR="00297E00" w:rsidRPr="00063320">
              <w:rPr>
                <w:rFonts w:ascii="Times New Roman" w:eastAsia="Times New Roman" w:hAnsi="Times New Roman" w:cs="Times New Roman"/>
                <w:sz w:val="24"/>
                <w:szCs w:val="24"/>
                <w:lang w:eastAsia="ru-RU"/>
              </w:rPr>
              <w:t xml:space="preserve">нд обязательного  медицинского </w:t>
            </w:r>
            <w:r w:rsidRPr="00063320">
              <w:rPr>
                <w:rFonts w:ascii="Times New Roman" w:eastAsia="Times New Roman" w:hAnsi="Times New Roman" w:cs="Times New Roman"/>
                <w:sz w:val="24"/>
                <w:szCs w:val="24"/>
                <w:lang w:eastAsia="ru-RU"/>
              </w:rPr>
              <w:t>страх</w:t>
            </w:r>
            <w:r w:rsidR="00297E00" w:rsidRPr="00063320">
              <w:rPr>
                <w:rFonts w:ascii="Times New Roman" w:eastAsia="Times New Roman" w:hAnsi="Times New Roman" w:cs="Times New Roman"/>
                <w:sz w:val="24"/>
                <w:szCs w:val="24"/>
                <w:lang w:eastAsia="ru-RU"/>
              </w:rPr>
              <w:t>ования» в части  отнесения к</w:t>
            </w:r>
            <w:r w:rsidRPr="00063320">
              <w:rPr>
                <w:rFonts w:ascii="Times New Roman" w:eastAsia="Times New Roman" w:hAnsi="Times New Roman" w:cs="Times New Roman"/>
                <w:sz w:val="24"/>
                <w:szCs w:val="24"/>
                <w:lang w:eastAsia="ru-RU"/>
              </w:rPr>
              <w:t xml:space="preserve"> льготной категории плательщиков страховых взносов все малые предприятия, </w:t>
            </w:r>
            <w:r w:rsidR="00297E00" w:rsidRPr="00063320">
              <w:rPr>
                <w:rFonts w:ascii="Times New Roman" w:eastAsia="Times New Roman" w:hAnsi="Times New Roman" w:cs="Times New Roman"/>
                <w:sz w:val="24"/>
                <w:szCs w:val="24"/>
                <w:lang w:eastAsia="ru-RU"/>
              </w:rPr>
              <w:t xml:space="preserve">работающие в  районах Крайнего Севера и  приравненных к ним местностям, </w:t>
            </w:r>
            <w:r w:rsidRPr="00063320">
              <w:rPr>
                <w:rFonts w:ascii="Times New Roman" w:eastAsia="Times New Roman" w:hAnsi="Times New Roman" w:cs="Times New Roman"/>
                <w:sz w:val="24"/>
                <w:szCs w:val="24"/>
                <w:lang w:eastAsia="ru-RU"/>
              </w:rPr>
              <w:t xml:space="preserve">все </w:t>
            </w:r>
            <w:proofErr w:type="spellStart"/>
            <w:r w:rsidRPr="00063320">
              <w:rPr>
                <w:rFonts w:ascii="Times New Roman" w:eastAsia="Times New Roman" w:hAnsi="Times New Roman" w:cs="Times New Roman"/>
                <w:sz w:val="24"/>
                <w:szCs w:val="24"/>
                <w:lang w:eastAsia="ru-RU"/>
              </w:rPr>
              <w:t>микропредприятия</w:t>
            </w:r>
            <w:proofErr w:type="spellEnd"/>
            <w:r w:rsidRPr="00063320">
              <w:rPr>
                <w:rFonts w:ascii="Times New Roman" w:eastAsia="Times New Roman" w:hAnsi="Times New Roman" w:cs="Times New Roman"/>
                <w:sz w:val="24"/>
                <w:szCs w:val="24"/>
                <w:lang w:eastAsia="ru-RU"/>
              </w:rPr>
              <w:t xml:space="preserve"> и всех индивидуальных предпринимателей</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p>
        </w:tc>
      </w:tr>
      <w:tr w:rsidR="00ED6AE2" w:rsidRPr="00063320" w:rsidTr="00C94739">
        <w:trPr>
          <w:trHeight w:val="987"/>
        </w:trPr>
        <w:tc>
          <w:tcPr>
            <w:tcW w:w="576" w:type="dxa"/>
          </w:tcPr>
          <w:p w:rsidR="00D1466C" w:rsidRPr="00063320" w:rsidRDefault="00D1466C"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69</w:t>
            </w:r>
          </w:p>
        </w:tc>
        <w:tc>
          <w:tcPr>
            <w:tcW w:w="4240" w:type="dxa"/>
          </w:tcPr>
          <w:p w:rsidR="00D1466C" w:rsidRPr="00063320" w:rsidRDefault="00D1466C" w:rsidP="002E37C8">
            <w:pPr>
              <w:spacing w:after="200"/>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Внести поправки в Федеральный закон </w:t>
            </w:r>
            <w:r w:rsidRPr="00063320">
              <w:rPr>
                <w:rFonts w:ascii="Times New Roman" w:eastAsia="Times New Roman" w:hAnsi="Times New Roman" w:cs="Times New Roman"/>
                <w:sz w:val="24"/>
                <w:szCs w:val="24"/>
                <w:lang w:eastAsia="ru-RU"/>
              </w:rPr>
              <w:br/>
              <w:t xml:space="preserve">от 02 апреля 2014 года № 50-ФЗ «О  внесении  изменений в статью 33 Закона Российской  Федерации «О государственных гарантиях и компенсациях лиц, работающих и проживающих в районах Крайнего Севера и приравненных к ним местностях и в статью 325 Трудового кодекса Российской Федерации», </w:t>
            </w:r>
            <w:r w:rsidRPr="00063320">
              <w:rPr>
                <w:rFonts w:ascii="Times New Roman" w:eastAsia="Times New Roman" w:hAnsi="Times New Roman" w:cs="Times New Roman"/>
                <w:sz w:val="24"/>
                <w:szCs w:val="24"/>
                <w:lang w:eastAsia="ru-RU"/>
              </w:rPr>
              <w:lastRenderedPageBreak/>
              <w:t>предусмотреть выплату компенсаций за счет средств федерального бюджета или выплату компенсаций работодателям по факту</w:t>
            </w:r>
            <w:proofErr w:type="gramEnd"/>
            <w:r w:rsidRPr="00063320">
              <w:rPr>
                <w:rFonts w:ascii="Times New Roman" w:eastAsia="Times New Roman" w:hAnsi="Times New Roman" w:cs="Times New Roman"/>
                <w:sz w:val="24"/>
                <w:szCs w:val="24"/>
                <w:lang w:eastAsia="ru-RU"/>
              </w:rPr>
              <w:t xml:space="preserve"> оплаты проезда своим сотрудникам из федерального бюджета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финансов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Согласно правовой позиции Конституционного Суда Российской Федерации, сформулированной в Постановлении от 09.02.2012 № 2-П, обязанность работодателей по выплате компенсаций не может расцениваться как неоправданное ограничение их имущественных прав и нарушение конституционно-правового режима стабильности условий хозяйствования, поскольку с учетом того, что эта обязанность является для таких работодателей дополнительным обременением и предполагает несение ими соответствующих расходов, в Налоговом кодексе Российской Федерации для </w:t>
            </w:r>
            <w:r w:rsidRPr="00063320">
              <w:rPr>
                <w:rFonts w:ascii="Times New Roman" w:hAnsi="Times New Roman" w:cs="Times New Roman"/>
                <w:sz w:val="24"/>
                <w:szCs w:val="24"/>
              </w:rPr>
              <w:lastRenderedPageBreak/>
              <w:t>таких</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работодателей – налогоплательщиков, предусмотрена возможность уменьшения налогового бремени путем уменьшения налогооблагаемой базы за счет включения в состав произведенных расходов на оплату труда фактических расходов на оплату стоимости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приравненных к ним местностях), а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свою очередь, освобождает от обложения страховыми взносами стоимость проезда работников и членов их семей к месту проведения отпуска и обратно в пределах территории Российской Федерации, оплачиваемую работодателем как плательщиком страховых взносов</w:t>
            </w:r>
            <w:proofErr w:type="gramEnd"/>
            <w:r w:rsidRPr="00063320">
              <w:rPr>
                <w:rFonts w:ascii="Times New Roman" w:hAnsi="Times New Roman" w:cs="Times New Roman"/>
                <w:sz w:val="24"/>
                <w:szCs w:val="24"/>
              </w:rPr>
              <w:t xml:space="preserve">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 согласен с позицией Конституционного Суда Российской Федерации о том, что указанных мер достаточно для обеспечения стабильности условий хозяйствования работодателей, соответственно.</w:t>
            </w:r>
          </w:p>
          <w:p w:rsidR="00C871D9" w:rsidRPr="00063320" w:rsidRDefault="00C871D9"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rPr>
          <w:trHeight w:val="2230"/>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70</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Пересмотреть регрессивну</w:t>
            </w:r>
            <w:r w:rsidR="00297E00" w:rsidRPr="00063320">
              <w:rPr>
                <w:rFonts w:ascii="Times New Roman" w:eastAsia="Times New Roman" w:hAnsi="Times New Roman" w:cs="Times New Roman"/>
                <w:sz w:val="24"/>
                <w:szCs w:val="24"/>
                <w:lang w:eastAsia="ru-RU"/>
              </w:rPr>
              <w:t>ю  шкалу  страховых взносов в социальные фонды.</w:t>
            </w:r>
            <w:r w:rsidRPr="00063320">
              <w:rPr>
                <w:rFonts w:ascii="Times New Roman" w:eastAsia="Times New Roman" w:hAnsi="Times New Roman" w:cs="Times New Roman"/>
                <w:sz w:val="24"/>
                <w:szCs w:val="24"/>
                <w:lang w:eastAsia="ru-RU"/>
              </w:rPr>
              <w:t xml:space="preserve"> Н</w:t>
            </w:r>
            <w:r w:rsidR="00297E00" w:rsidRPr="00063320">
              <w:rPr>
                <w:rFonts w:ascii="Times New Roman" w:eastAsia="Times New Roman" w:hAnsi="Times New Roman" w:cs="Times New Roman"/>
                <w:sz w:val="24"/>
                <w:szCs w:val="24"/>
                <w:lang w:eastAsia="ru-RU"/>
              </w:rPr>
              <w:t xml:space="preserve">еобходимо установить  пониженные тарифы страховые  взносов </w:t>
            </w:r>
            <w:r w:rsidRPr="00063320">
              <w:rPr>
                <w:rFonts w:ascii="Times New Roman" w:eastAsia="Times New Roman" w:hAnsi="Times New Roman" w:cs="Times New Roman"/>
                <w:sz w:val="24"/>
                <w:szCs w:val="24"/>
                <w:lang w:eastAsia="ru-RU"/>
              </w:rPr>
              <w:t xml:space="preserve">на обязательное пенсионное, медицинское и социальное страхование в размере 20% для всех категорий малого и микро бизнеса, применяющих специальные режимы </w:t>
            </w:r>
          </w:p>
          <w:p w:rsidR="00D1466C" w:rsidRPr="00063320" w:rsidRDefault="00061856"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налогообложения</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Статьей 426 Федерального закона от 03 июля 2016 года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на 2017-2018 годы снижены тарифы для страхователей, производящие выплаты и иные вознаграждения физическим лицам, а также статьей 427 установлены пониженные</w:t>
            </w:r>
            <w:proofErr w:type="gramEnd"/>
            <w:r w:rsidRPr="00063320">
              <w:rPr>
                <w:rFonts w:ascii="Times New Roman" w:hAnsi="Times New Roman" w:cs="Times New Roman"/>
                <w:sz w:val="24"/>
                <w:szCs w:val="24"/>
              </w:rPr>
              <w:t xml:space="preserve"> тарифы для определенных категорий страхователей.</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C871D9"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rPr>
          <w:trHeight w:val="770"/>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71</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Снизить налог на имущ</w:t>
            </w:r>
            <w:r w:rsidR="00061856" w:rsidRPr="00063320">
              <w:rPr>
                <w:rFonts w:ascii="Times New Roman" w:eastAsia="Times New Roman" w:hAnsi="Times New Roman" w:cs="Times New Roman"/>
                <w:sz w:val="24"/>
                <w:szCs w:val="24"/>
                <w:lang w:eastAsia="ru-RU"/>
              </w:rPr>
              <w:t>ество от кадастровой  стоимости</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427964" w:rsidRPr="00063320" w:rsidRDefault="00427964"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Вопрос снижения ставки рассмотрен </w:t>
            </w:r>
            <w:proofErr w:type="spellStart"/>
            <w:r w:rsidRPr="00063320">
              <w:rPr>
                <w:rFonts w:ascii="Times New Roman" w:hAnsi="Times New Roman" w:cs="Times New Roman"/>
                <w:sz w:val="24"/>
                <w:szCs w:val="24"/>
              </w:rPr>
              <w:t>Депфином</w:t>
            </w:r>
            <w:proofErr w:type="spellEnd"/>
            <w:r w:rsidRPr="00063320">
              <w:rPr>
                <w:rFonts w:ascii="Times New Roman" w:hAnsi="Times New Roman" w:cs="Times New Roman"/>
                <w:sz w:val="24"/>
                <w:szCs w:val="24"/>
              </w:rPr>
              <w:t xml:space="preserve"> Югры не однократно, но отклонен по следующей причине.</w:t>
            </w:r>
          </w:p>
          <w:p w:rsidR="00427964" w:rsidRPr="00063320" w:rsidRDefault="00427964"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В соответствии с Законом № 190-оз уровень налоговой ставки в отношении объектов недвижимого имущества, налоговая база по которым определяется как их кадастровая стоимость (1,5% - в 2015 году, до 2,0% - в 2016 и последующих годах), находится ниже уровня налоговой ставки, установленной в отношении имущества, налоговая база по которым определяется как их среднегодовая стоимость (2,2%), что может повлечь за собой снижение поступлений в</w:t>
            </w:r>
            <w:proofErr w:type="gramEnd"/>
            <w:r w:rsidRPr="00063320">
              <w:rPr>
                <w:rFonts w:ascii="Times New Roman" w:hAnsi="Times New Roman" w:cs="Times New Roman"/>
                <w:sz w:val="24"/>
                <w:szCs w:val="24"/>
              </w:rPr>
              <w:t xml:space="preserve"> бюджет автономного округа налога на имущество организаций за счет недополученных сумм по объектам налогообложения, среднегодовая стоимость которых приблизительно равна их кадастровой стоимости (новые объекты недвижимости). В случае снижения налоговой ставки сумма выпадающих доходов автономного округа в целом увеличится, что отразится на финансовой устойчивости регионального бюджета и обеспечении выполнения принятых расходных обязательств.</w:t>
            </w:r>
            <w:r w:rsidR="00C871D9" w:rsidRPr="00063320">
              <w:rPr>
                <w:rFonts w:ascii="Times New Roman" w:hAnsi="Times New Roman" w:cs="Times New Roman"/>
                <w:sz w:val="24"/>
                <w:szCs w:val="24"/>
              </w:rPr>
              <w:t xml:space="preserve"> </w:t>
            </w:r>
          </w:p>
        </w:tc>
      </w:tr>
      <w:tr w:rsidR="00ED6AE2" w:rsidRPr="00063320" w:rsidTr="00C94739">
        <w:trPr>
          <w:trHeight w:val="562"/>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72</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Ограничить права Налоговых служб по применению мер воздействия на налогоплательщиков, таких как приостановление операций на счетах в </w:t>
            </w:r>
            <w:r w:rsidR="00297E00" w:rsidRPr="00063320">
              <w:rPr>
                <w:rFonts w:ascii="Times New Roman" w:eastAsia="Times New Roman" w:hAnsi="Times New Roman" w:cs="Times New Roman"/>
                <w:sz w:val="24"/>
                <w:szCs w:val="24"/>
                <w:lang w:eastAsia="ru-RU"/>
              </w:rPr>
              <w:t xml:space="preserve">банке (блокировка счета) без  </w:t>
            </w:r>
            <w:r w:rsidR="00297E00" w:rsidRPr="00063320">
              <w:rPr>
                <w:rFonts w:ascii="Times New Roman" w:eastAsia="Times New Roman" w:hAnsi="Times New Roman" w:cs="Times New Roman"/>
                <w:sz w:val="24"/>
                <w:szCs w:val="24"/>
                <w:lang w:eastAsia="ru-RU"/>
              </w:rPr>
              <w:lastRenderedPageBreak/>
              <w:t xml:space="preserve">уведомления налогоплательщика – владельца </w:t>
            </w:r>
            <w:r w:rsidR="00061856" w:rsidRPr="00063320">
              <w:rPr>
                <w:rFonts w:ascii="Times New Roman" w:eastAsia="Times New Roman" w:hAnsi="Times New Roman" w:cs="Times New Roman"/>
                <w:sz w:val="24"/>
                <w:szCs w:val="24"/>
                <w:lang w:eastAsia="ru-RU"/>
              </w:rPr>
              <w:t>счета</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Управление федеральной налоговой службы Российской Федерации по Ханты-Мансийскому автономному округу – Югре</w:t>
            </w:r>
          </w:p>
        </w:tc>
        <w:tc>
          <w:tcPr>
            <w:tcW w:w="6828" w:type="dxa"/>
          </w:tcPr>
          <w:p w:rsidR="00D1466C" w:rsidRDefault="00FD04F9" w:rsidP="002E37C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п.4 ст.76 Налогового кодекса Российской Федерации копия решения о приостановлении операций по счетам индивидуального предпринимателя в банке и переводов его электронных денежных средств или решения об отмене приостановления операций по счетам индивидуального </w:t>
            </w:r>
            <w:r>
              <w:rPr>
                <w:rFonts w:ascii="Times New Roman" w:hAnsi="Times New Roman" w:cs="Times New Roman"/>
                <w:sz w:val="24"/>
                <w:szCs w:val="24"/>
              </w:rPr>
              <w:lastRenderedPageBreak/>
              <w:t>предпринимателя в банке и переводов его электронных денежных средств передается налогоплательщику под расписку или иным способом, свидетельствующим о дате получения налогоплательщиком-организацией копии соответствующего решения, в</w:t>
            </w:r>
            <w:proofErr w:type="gramEnd"/>
            <w:r>
              <w:rPr>
                <w:rFonts w:ascii="Times New Roman" w:hAnsi="Times New Roman" w:cs="Times New Roman"/>
                <w:sz w:val="24"/>
                <w:szCs w:val="24"/>
              </w:rPr>
              <w:t xml:space="preserve"> срок не позднее дня, следующего за днем принятия такого решения.</w:t>
            </w:r>
          </w:p>
          <w:p w:rsidR="00FD04F9" w:rsidRDefault="00FD04F9" w:rsidP="002E37C8">
            <w:pPr>
              <w:jc w:val="both"/>
              <w:rPr>
                <w:rFonts w:ascii="Times New Roman" w:hAnsi="Times New Roman" w:cs="Times New Roman"/>
                <w:sz w:val="24"/>
                <w:szCs w:val="24"/>
              </w:rPr>
            </w:pPr>
            <w:r>
              <w:rPr>
                <w:rFonts w:ascii="Times New Roman" w:hAnsi="Times New Roman" w:cs="Times New Roman"/>
                <w:sz w:val="24"/>
                <w:szCs w:val="24"/>
              </w:rPr>
              <w:t>Кроме того, в случаях, когда решение о приостановлении операций по счетам принимается по причине наличия задолженности по налогам, налогоплательщику до принятия указанного решения направляется требование об уплате налога.</w:t>
            </w:r>
          </w:p>
          <w:p w:rsidR="00FD04F9" w:rsidRDefault="00FD04F9" w:rsidP="002E37C8">
            <w:pPr>
              <w:jc w:val="both"/>
              <w:rPr>
                <w:rFonts w:ascii="Times New Roman" w:hAnsi="Times New Roman" w:cs="Times New Roman"/>
                <w:sz w:val="24"/>
                <w:szCs w:val="24"/>
              </w:rPr>
            </w:pPr>
            <w:r>
              <w:rPr>
                <w:rFonts w:ascii="Times New Roman" w:hAnsi="Times New Roman" w:cs="Times New Roman"/>
                <w:sz w:val="24"/>
                <w:szCs w:val="24"/>
              </w:rPr>
              <w:t xml:space="preserve">Налоговый орган не несет ответственность за неполучение налогоплательщиком почтового отправления или неисполнения им обязанности, предусмотренной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5.1, п.5 ст.23 Налогового кодекса Российской Федерации.</w:t>
            </w:r>
          </w:p>
          <w:p w:rsidR="00FD04F9" w:rsidRPr="00063320" w:rsidRDefault="00FD04F9" w:rsidP="002E37C8">
            <w:pPr>
              <w:jc w:val="both"/>
              <w:rPr>
                <w:rFonts w:ascii="Times New Roman" w:hAnsi="Times New Roman" w:cs="Times New Roman"/>
                <w:sz w:val="24"/>
                <w:szCs w:val="24"/>
              </w:rPr>
            </w:pPr>
            <w:r>
              <w:rPr>
                <w:rFonts w:ascii="Times New Roman" w:hAnsi="Times New Roman" w:cs="Times New Roman"/>
                <w:sz w:val="24"/>
                <w:szCs w:val="24"/>
              </w:rPr>
              <w:t>Также, разработан сервис «Личный кабинет налогоплательщика индивидуального предпринимателя», позволяющий получать актуальную информацию</w:t>
            </w:r>
            <w:r w:rsidR="00800AB7">
              <w:rPr>
                <w:rFonts w:ascii="Times New Roman" w:hAnsi="Times New Roman" w:cs="Times New Roman"/>
                <w:sz w:val="24"/>
                <w:szCs w:val="24"/>
              </w:rPr>
              <w:t xml:space="preserve"> о состоянии р</w:t>
            </w:r>
            <w:r w:rsidR="00F00238">
              <w:rPr>
                <w:rFonts w:ascii="Times New Roman" w:hAnsi="Times New Roman" w:cs="Times New Roman"/>
                <w:sz w:val="24"/>
                <w:szCs w:val="24"/>
              </w:rPr>
              <w:t xml:space="preserve">асчетов по налогам, о документах, направленных налоговым органом налогоплательщику. </w:t>
            </w:r>
          </w:p>
        </w:tc>
      </w:tr>
      <w:tr w:rsidR="00ED6AE2" w:rsidRPr="00063320" w:rsidTr="00C94739">
        <w:trPr>
          <w:trHeight w:val="845"/>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73</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Предусмотреть изменения в Налоговый Кодекс Российской Федерации предусматривающие порядок определения налоговой базы по налогу на добавленную стоимость (НДС) с целью  упростить </w:t>
            </w:r>
            <w:r w:rsidR="00297E00" w:rsidRPr="00063320">
              <w:rPr>
                <w:rFonts w:ascii="Times New Roman" w:eastAsia="Times New Roman" w:hAnsi="Times New Roman" w:cs="Times New Roman"/>
                <w:sz w:val="24"/>
                <w:szCs w:val="24"/>
                <w:lang w:eastAsia="ru-RU"/>
              </w:rPr>
              <w:t>порядок начисления и принятия к</w:t>
            </w:r>
            <w:r w:rsidRPr="00063320">
              <w:rPr>
                <w:rFonts w:ascii="Times New Roman" w:eastAsia="Times New Roman" w:hAnsi="Times New Roman" w:cs="Times New Roman"/>
                <w:sz w:val="24"/>
                <w:szCs w:val="24"/>
                <w:lang w:eastAsia="ru-RU"/>
              </w:rPr>
              <w:t xml:space="preserve"> вычету налога на добавленную стоимость  (НДС), уплаченного в составе аванса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Отсутствуют конкретные предложения, направленные на упрощение данной процедуры.</w:t>
            </w:r>
          </w:p>
          <w:p w:rsidR="00C871D9" w:rsidRPr="00063320" w:rsidRDefault="00C871D9"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rPr>
          <w:trHeight w:val="845"/>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74</w:t>
            </w:r>
          </w:p>
        </w:tc>
        <w:tc>
          <w:tcPr>
            <w:tcW w:w="4240" w:type="dxa"/>
          </w:tcPr>
          <w:p w:rsidR="00D1466C" w:rsidRPr="00063320" w:rsidRDefault="00297E00"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Ввести особую</w:t>
            </w:r>
            <w:r w:rsidR="00D1466C" w:rsidRPr="00063320">
              <w:rPr>
                <w:rFonts w:ascii="Times New Roman" w:eastAsia="Times New Roman" w:hAnsi="Times New Roman" w:cs="Times New Roman"/>
                <w:sz w:val="24"/>
                <w:szCs w:val="24"/>
                <w:lang w:eastAsia="ru-RU"/>
              </w:rPr>
              <w:t xml:space="preserve"> категорию  </w:t>
            </w:r>
            <w:proofErr w:type="spellStart"/>
            <w:r w:rsidR="00D1466C" w:rsidRPr="00063320">
              <w:rPr>
                <w:rFonts w:ascii="Times New Roman" w:eastAsia="Times New Roman" w:hAnsi="Times New Roman" w:cs="Times New Roman"/>
                <w:sz w:val="24"/>
                <w:szCs w:val="24"/>
                <w:lang w:eastAsia="ru-RU"/>
              </w:rPr>
              <w:t>энергопотребителей</w:t>
            </w:r>
            <w:proofErr w:type="spellEnd"/>
            <w:r w:rsidR="00D1466C" w:rsidRPr="00063320">
              <w:rPr>
                <w:rFonts w:ascii="Times New Roman" w:eastAsia="Times New Roman" w:hAnsi="Times New Roman" w:cs="Times New Roman"/>
                <w:sz w:val="24"/>
                <w:szCs w:val="24"/>
                <w:lang w:eastAsia="ru-RU"/>
              </w:rPr>
              <w:t xml:space="preserve"> «Малый бизнес» с целью недопущения негативных последствий для экономики;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жилищно-коммунального комплекса и энергетики Ханты-Мансийского автономного округа – Югры  </w:t>
            </w:r>
          </w:p>
        </w:tc>
        <w:tc>
          <w:tcPr>
            <w:tcW w:w="6828" w:type="dxa"/>
          </w:tcPr>
          <w:p w:rsidR="00621F6B" w:rsidRPr="00063320" w:rsidRDefault="00621F6B" w:rsidP="0024411E">
            <w:pPr>
              <w:pStyle w:val="af1"/>
              <w:jc w:val="both"/>
              <w:rPr>
                <w:sz w:val="24"/>
              </w:rPr>
            </w:pPr>
            <w:proofErr w:type="gramStart"/>
            <w:r w:rsidRPr="00063320">
              <w:rPr>
                <w:sz w:val="24"/>
              </w:rPr>
              <w:t xml:space="preserve">Принятие решений согласно предложениям «Приравнять тарифы на электроэнергию для предпринимателей к тарифам для физических лиц (разрешить предпринимателям использования тарифа «день/ночь» или сделать понижающий коэффициент)», «Ввести особую категорию </w:t>
            </w:r>
            <w:proofErr w:type="spellStart"/>
            <w:r w:rsidRPr="00063320">
              <w:rPr>
                <w:sz w:val="24"/>
              </w:rPr>
              <w:t>энергопотребителей</w:t>
            </w:r>
            <w:proofErr w:type="spellEnd"/>
            <w:r w:rsidRPr="00063320">
              <w:rPr>
                <w:sz w:val="24"/>
              </w:rPr>
              <w:t xml:space="preserve"> «Малый бизнес» с целью недопущения </w:t>
            </w:r>
            <w:r w:rsidRPr="00063320">
              <w:rPr>
                <w:sz w:val="24"/>
              </w:rPr>
              <w:lastRenderedPageBreak/>
              <w:t>негативных последствий для экономики» в автономном округе повлечет увеличение  перекрестного субсидирования, при этом существующий объем перекрестного субсидирования в автономном округе составляет порядка 16 млрд. рублей.</w:t>
            </w:r>
            <w:proofErr w:type="gramEnd"/>
            <w:r w:rsidRPr="00063320">
              <w:rPr>
                <w:sz w:val="24"/>
              </w:rPr>
              <w:t xml:space="preserve"> Кроме этого, в зоне децентрализованного энергоснабжения автономного округа увеличатся расходы бюджета автономного округа и бюджетов муниципальных районов на возмещение недополученных доходов гарантирующим поставщикам, реализующих электроэнергию субъектам малого и среднего предпринимательства.</w:t>
            </w:r>
          </w:p>
          <w:p w:rsidR="00621F6B" w:rsidRPr="00063320" w:rsidRDefault="00621F6B" w:rsidP="0024411E">
            <w:pPr>
              <w:jc w:val="both"/>
              <w:rPr>
                <w:rFonts w:ascii="Times New Roman" w:hAnsi="Times New Roman" w:cs="Times New Roman"/>
                <w:sz w:val="24"/>
                <w:szCs w:val="24"/>
              </w:rPr>
            </w:pPr>
            <w:r w:rsidRPr="00063320">
              <w:rPr>
                <w:rFonts w:ascii="Times New Roman" w:hAnsi="Times New Roman" w:cs="Times New Roman"/>
                <w:sz w:val="24"/>
                <w:szCs w:val="24"/>
              </w:rPr>
              <w:t xml:space="preserve">Для справки: Постановлением Правительства Российской Федерации от 29.12.2011 № 1178 определен исчерпывающий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 этом в указанном перечне отсутствуют такие категории потребителей, как субъекты малого и среднего предпринимательства. В связи с чем, поставка электрической энергии (мощности) для субъектов малого и среднего предпринимательства осуществляется по тарифам для прочих категорий потребителей (за исключением населения и приравненных к нему потребителей). При утверждении тарифов на электрическую энергию на соответствующий период регулирования по решению органа исполнительной власти субъекта Российской Федерации в области государственного регулирования тарифов могут применяться понижающие коэффициенты от 0,7 до 1 к ценам только для населения и (или) каждой из приравненных к населению категорий потребителей по вышеуказанному перечню. Таким образом, для прочих категорий потребителей (за исключением населения и приравненных к нему потребителей) не </w:t>
            </w:r>
            <w:r w:rsidRPr="00063320">
              <w:rPr>
                <w:rFonts w:ascii="Times New Roman" w:hAnsi="Times New Roman" w:cs="Times New Roman"/>
                <w:sz w:val="24"/>
                <w:szCs w:val="24"/>
              </w:rPr>
              <w:lastRenderedPageBreak/>
              <w:t>предусмотрено применение как понижающих коэффициентов к тарифам на электрическую энергию, так и дифференцированных тарифов по зонам суток «день/ночь».</w:t>
            </w:r>
          </w:p>
        </w:tc>
      </w:tr>
      <w:tr w:rsidR="00ED6AE2" w:rsidRPr="00063320" w:rsidTr="00C94739">
        <w:trPr>
          <w:trHeight w:val="845"/>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75</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Закрепить на законодательном </w:t>
            </w:r>
            <w:r w:rsidR="00297E00" w:rsidRPr="00063320">
              <w:rPr>
                <w:rFonts w:ascii="Times New Roman" w:eastAsia="Times New Roman" w:hAnsi="Times New Roman" w:cs="Times New Roman"/>
                <w:sz w:val="24"/>
                <w:szCs w:val="24"/>
                <w:lang w:eastAsia="ru-RU"/>
              </w:rPr>
              <w:t>уровне определение «Молодежное предпринимательство», «Субъект   молодежного</w:t>
            </w:r>
            <w:r w:rsidRPr="00063320">
              <w:rPr>
                <w:rFonts w:ascii="Times New Roman" w:eastAsia="Times New Roman" w:hAnsi="Times New Roman" w:cs="Times New Roman"/>
                <w:sz w:val="24"/>
                <w:szCs w:val="24"/>
                <w:lang w:eastAsia="ru-RU"/>
              </w:rPr>
              <w:t xml:space="preserve"> предпринимательства»;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«Социальное предпринимательство»;</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proofErr w:type="gramStart"/>
            <w:r w:rsidRPr="00063320">
              <w:rPr>
                <w:rFonts w:ascii="Times New Roman" w:hAnsi="Times New Roman" w:cs="Times New Roman"/>
                <w:sz w:val="24"/>
                <w:szCs w:val="24"/>
              </w:rPr>
              <w:t>В соответствии с постановлением Правительства Российской Федерации  от 15.04.2014 N 316 (ред. от 29.12.2016) "Об утверждении государственной программы Российской Федерации "Экономическое развитие и инновационная экономика",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roofErr w:type="gramEnd"/>
            <w:r w:rsidRPr="00063320">
              <w:rPr>
                <w:rFonts w:ascii="Times New Roman" w:hAnsi="Times New Roman" w:cs="Times New Roman"/>
                <w:sz w:val="24"/>
                <w:szCs w:val="24"/>
              </w:rPr>
              <w:t xml:space="preserve"> процентов.</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 xml:space="preserve">В соответствии с приказом Минэкономразвития России </w:t>
            </w:r>
            <w:r w:rsidRPr="00063320">
              <w:rPr>
                <w:rFonts w:ascii="Times New Roman" w:hAnsi="Times New Roman" w:cs="Times New Roman"/>
                <w:sz w:val="24"/>
                <w:szCs w:val="24"/>
              </w:rPr>
              <w:br/>
              <w:t>от 25.03.2015 N 167 (ред. от 28.11.2016)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субъекты социального  предпринимательства - субъекты малого и среднего предпринимательства, осуществляющие</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roofErr w:type="gramEnd"/>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proofErr w:type="gramStart"/>
            <w:r w:rsidRPr="00063320">
              <w:rPr>
                <w:rFonts w:ascii="Times New Roman" w:hAnsi="Times New Roman" w:cs="Times New Roman"/>
                <w:sz w:val="24"/>
                <w:szCs w:val="24"/>
              </w:rPr>
              <w:lastRenderedPageBreak/>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rsidRPr="00063320">
              <w:rPr>
                <w:rFonts w:ascii="Times New Roman" w:hAnsi="Times New Roman" w:cs="Times New Roman"/>
                <w:sz w:val="24"/>
                <w:szCs w:val="24"/>
              </w:rPr>
              <w:t xml:space="preserve"> граждан среди их работников составляет не менее 50%; а доля в фонде оплаты труда - не менее 25%;</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xml:space="preserve">- содействие профессиональной ориентации и трудоустройству, включая содействие занятости и </w:t>
            </w:r>
            <w:proofErr w:type="spellStart"/>
            <w:r w:rsidRPr="00063320">
              <w:rPr>
                <w:rFonts w:ascii="Times New Roman" w:hAnsi="Times New Roman" w:cs="Times New Roman"/>
                <w:sz w:val="24"/>
                <w:szCs w:val="24"/>
              </w:rPr>
              <w:t>самозанятости</w:t>
            </w:r>
            <w:proofErr w:type="spellEnd"/>
            <w:r w:rsidRPr="00063320">
              <w:rPr>
                <w:rFonts w:ascii="Times New Roman" w:hAnsi="Times New Roman" w:cs="Times New Roman"/>
                <w:sz w:val="24"/>
                <w:szCs w:val="24"/>
              </w:rPr>
              <w:t xml:space="preserve"> лиц, относящихся к социально незащищенным группам граждан;</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организация социального туризма в части экскурсионно-познавательных туров для лиц, относящихся к социально незащищенным группам граждан;</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xml:space="preserve">- производство и (или) реализация медицинской техники, протезно-ортопедических изделий, а также технических </w:t>
            </w:r>
            <w:r w:rsidRPr="00063320">
              <w:rPr>
                <w:rFonts w:ascii="Times New Roman" w:hAnsi="Times New Roman" w:cs="Times New Roman"/>
                <w:sz w:val="24"/>
                <w:szCs w:val="24"/>
              </w:rPr>
              <w:lastRenderedPageBreak/>
              <w:t>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2A17E2" w:rsidRPr="00063320" w:rsidRDefault="002A17E2" w:rsidP="002E37C8">
            <w:pPr>
              <w:autoSpaceDE w:val="0"/>
              <w:autoSpaceDN w:val="0"/>
              <w:adjustRightInd w:val="0"/>
              <w:ind w:firstLine="59"/>
              <w:jc w:val="both"/>
              <w:rPr>
                <w:rFonts w:ascii="Times New Roman" w:hAnsi="Times New Roman" w:cs="Times New Roman"/>
                <w:sz w:val="24"/>
                <w:szCs w:val="24"/>
              </w:rPr>
            </w:pPr>
            <w:r w:rsidRPr="00063320">
              <w:rPr>
                <w:rFonts w:ascii="Times New Roman" w:hAnsi="Times New Roman" w:cs="Times New Roman"/>
                <w:sz w:val="24"/>
                <w:szCs w:val="24"/>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2A17E2" w:rsidRPr="00063320" w:rsidRDefault="002A17E2"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Помимо этого, в целях реализации положений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 1083-р, а также в соответствии с пунктом 8 плана мероприятий («дорожной карты»)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08.06.2016 № 1144-р, Минэкономразвития России подготовлен</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 (в части закрепления понятия «социальное предпринимательство».</w:t>
            </w:r>
            <w:proofErr w:type="gramEnd"/>
          </w:p>
          <w:p w:rsidR="002A17E2" w:rsidRPr="00063320" w:rsidRDefault="002A17E2"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  Законопроектом предлагается внесение изменений в Федеральные законы от 26.07.2006 № 135-ФЗ «О защите конкуренции», 24.07.2007 № 209-ФЗ «О развитии малого и среднего предпринимательства в Российской Федерации».</w:t>
            </w:r>
          </w:p>
          <w:p w:rsidR="002A17E2" w:rsidRPr="00063320" w:rsidRDefault="002A17E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В настоящее время законопроект направлен на согласование в Федеральную антимонопольную службу России, Федеральную налоговую службу России, Министерство финансов России, Министерство труда и социальной защиты России.</w:t>
            </w:r>
          </w:p>
        </w:tc>
      </w:tr>
      <w:tr w:rsidR="00ED6AE2" w:rsidRPr="00063320" w:rsidTr="00C94739">
        <w:trPr>
          <w:trHeight w:val="845"/>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76</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Необходимо изменить условия по  кадастровой оценке земли и недвижимости в начислении налогов от кадастровой стоимости, т.к. оценка зачастую завыше</w:t>
            </w:r>
            <w:r w:rsidR="00DD6C87" w:rsidRPr="00063320">
              <w:rPr>
                <w:rFonts w:ascii="Times New Roman" w:eastAsia="Times New Roman" w:hAnsi="Times New Roman" w:cs="Times New Roman"/>
                <w:sz w:val="24"/>
                <w:szCs w:val="24"/>
                <w:lang w:eastAsia="ru-RU"/>
              </w:rPr>
              <w:t xml:space="preserve">на, в </w:t>
            </w:r>
            <w:proofErr w:type="gramStart"/>
            <w:r w:rsidR="00DD6C87" w:rsidRPr="00063320">
              <w:rPr>
                <w:rFonts w:ascii="Times New Roman" w:eastAsia="Times New Roman" w:hAnsi="Times New Roman" w:cs="Times New Roman"/>
                <w:sz w:val="24"/>
                <w:szCs w:val="24"/>
                <w:lang w:eastAsia="ru-RU"/>
              </w:rPr>
              <w:t>связи</w:t>
            </w:r>
            <w:proofErr w:type="gramEnd"/>
            <w:r w:rsidR="00DD6C87" w:rsidRPr="00063320">
              <w:rPr>
                <w:rFonts w:ascii="Times New Roman" w:eastAsia="Times New Roman" w:hAnsi="Times New Roman" w:cs="Times New Roman"/>
                <w:sz w:val="24"/>
                <w:szCs w:val="24"/>
                <w:lang w:eastAsia="ru-RU"/>
              </w:rPr>
              <w:t xml:space="preserve"> с чем  приходится</w:t>
            </w:r>
            <w:r w:rsidRPr="00063320">
              <w:rPr>
                <w:rFonts w:ascii="Times New Roman" w:eastAsia="Times New Roman" w:hAnsi="Times New Roman" w:cs="Times New Roman"/>
                <w:sz w:val="24"/>
                <w:szCs w:val="24"/>
                <w:lang w:eastAsia="ru-RU"/>
              </w:rPr>
              <w:t xml:space="preserve"> заказывать</w:t>
            </w:r>
            <w:r w:rsidR="00DD6C87" w:rsidRPr="00063320">
              <w:rPr>
                <w:rFonts w:ascii="Times New Roman" w:eastAsia="Times New Roman" w:hAnsi="Times New Roman" w:cs="Times New Roman"/>
                <w:sz w:val="24"/>
                <w:szCs w:val="24"/>
                <w:lang w:eastAsia="ru-RU"/>
              </w:rPr>
              <w:t xml:space="preserve"> новую  платную оценку, оспаривать </w:t>
            </w:r>
            <w:r w:rsidR="00061856" w:rsidRPr="00063320">
              <w:rPr>
                <w:rFonts w:ascii="Times New Roman" w:eastAsia="Times New Roman" w:hAnsi="Times New Roman" w:cs="Times New Roman"/>
                <w:sz w:val="24"/>
                <w:szCs w:val="24"/>
                <w:lang w:eastAsia="ru-RU"/>
              </w:rPr>
              <w:t>кадастровую  стоимость</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p>
        </w:tc>
        <w:tc>
          <w:tcPr>
            <w:tcW w:w="6828" w:type="dxa"/>
          </w:tcPr>
          <w:p w:rsidR="00E57DDA" w:rsidRPr="00063320" w:rsidRDefault="00E57DDA" w:rsidP="0024411E">
            <w:pPr>
              <w:pStyle w:val="ad"/>
              <w:spacing w:before="0" w:beforeAutospacing="0" w:after="0" w:afterAutospacing="0"/>
              <w:jc w:val="both"/>
              <w:rPr>
                <w:bCs/>
              </w:rPr>
            </w:pPr>
            <w:r w:rsidRPr="00063320">
              <w:t xml:space="preserve">Принят </w:t>
            </w:r>
            <w:r w:rsidRPr="00063320">
              <w:rPr>
                <w:bCs/>
              </w:rPr>
              <w:t>Федеральный закон от 03.07.2016 N 360-ФЗ (ред. от 30.11.2016) «О внесении изменений в отдельные законодательные акты Российской Федерации».</w:t>
            </w:r>
            <w:r w:rsidRPr="00063320">
              <w:t xml:space="preserve"> С 1 января 2017 года по 1 января 2020 года во всех случаях применения кадастровой стоимости объекта недвижимости (в т. ч. для целей налогообложения) будет применяться стоимость, действующая на 1 января 2014. Если на 1 января 2014 кадастровая стоимость отсутствовала или не применялась для целей налогообложения (например, по налогу на имущество), то необходимо использовать кадастровую стоимость на 1 января года, в котором она впервые начала действовать для целей налогообложения (в соответствии </w:t>
            </w:r>
            <w:proofErr w:type="spellStart"/>
            <w:r w:rsidRPr="00063320">
              <w:t>пп</w:t>
            </w:r>
            <w:proofErr w:type="spellEnd"/>
            <w:r w:rsidRPr="00063320">
              <w:t>. 1 п. 1 ст. 19 Закона         № 360-ФЗ).</w:t>
            </w:r>
            <w:r w:rsidRPr="00063320">
              <w:rPr>
                <w:bCs/>
              </w:rPr>
              <w:t xml:space="preserve"> </w:t>
            </w:r>
            <w:r w:rsidRPr="00063320">
              <w:t>Однако если впоследствии до 1 января 2017 года определена новая кадастровая стоимость и она ниже стоимости по состоянию на 1 января 2014 года (или на 1 января года, в котором кадастровая стоимость впервые начала действовать для целей налогообложения), то применяется меньшая стоимость (</w:t>
            </w:r>
            <w:proofErr w:type="spellStart"/>
            <w:r w:rsidRPr="00063320">
              <w:t>пп</w:t>
            </w:r>
            <w:proofErr w:type="spellEnd"/>
            <w:r w:rsidRPr="00063320">
              <w:t>. 2 п. 1 ст. 19 Закона № 360-ФЗ).</w:t>
            </w:r>
            <w:r w:rsidRPr="00063320">
              <w:rPr>
                <w:bCs/>
              </w:rPr>
              <w:t xml:space="preserve"> </w:t>
            </w:r>
          </w:p>
          <w:p w:rsidR="00E57DDA" w:rsidRPr="00063320" w:rsidRDefault="00E57DDA" w:rsidP="0024411E">
            <w:pPr>
              <w:pStyle w:val="ad"/>
              <w:spacing w:before="0" w:beforeAutospacing="0" w:after="0" w:afterAutospacing="0"/>
              <w:jc w:val="both"/>
              <w:rPr>
                <w:bCs/>
              </w:rPr>
            </w:pPr>
            <w:r w:rsidRPr="00063320">
              <w:t>Таким образом, с 1 января 2017 года по 1 января 2020 года налоговая база по налогу на имущество (если она определяется исходя из кадастровой стоимости) и земельному налогу будет составлять постоянную величину. Следовательно, налоговые обязательства по данным налогам в этот период меняться не будут (если данные объекты недвижимости будут находиться во владении налогоплательщика).</w:t>
            </w:r>
          </w:p>
          <w:p w:rsidR="00E57DDA" w:rsidRPr="00063320" w:rsidRDefault="00E57DDA"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Также установлены особенности применения кадастровой стоимости для объектов недвижимости, указанных в ст. 24.19 Федерального закона от 29 июля 1998 года № 135-ФЗ «Об оценочной деятельности в Российской Федерации»</w:t>
            </w:r>
            <w:r w:rsidRPr="00063320">
              <w:rPr>
                <w:rFonts w:ascii="Times New Roman" w:hAnsi="Times New Roman" w:cs="Times New Roman"/>
                <w:color w:val="auto"/>
                <w:sz w:val="24"/>
                <w:szCs w:val="24"/>
              </w:rPr>
              <w:t xml:space="preserve"> </w:t>
            </w:r>
            <w:r w:rsidRPr="00063320">
              <w:rPr>
                <w:rFonts w:ascii="Times New Roman" w:hAnsi="Times New Roman" w:cs="Times New Roman"/>
                <w:b w:val="0"/>
                <w:color w:val="auto"/>
                <w:sz w:val="24"/>
                <w:szCs w:val="24"/>
              </w:rPr>
              <w:t>(далее – Закон об оценке). К ним относятся:</w:t>
            </w:r>
          </w:p>
          <w:p w:rsidR="00E57DDA" w:rsidRPr="00063320" w:rsidRDefault="00E57DDA"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вновь учтенные объекты недвижимости;</w:t>
            </w:r>
          </w:p>
          <w:p w:rsidR="00E57DDA" w:rsidRPr="00063320" w:rsidRDefault="00E57DDA"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ранее учтенные объекты недвижимости при включении сведений о них в государственный кадастр недвижимости;</w:t>
            </w:r>
          </w:p>
          <w:p w:rsidR="00E57DDA" w:rsidRPr="00063320" w:rsidRDefault="00E57DDA"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xml:space="preserve">- объекты недвижимости, в отношении которых произошло </w:t>
            </w:r>
            <w:r w:rsidRPr="00063320">
              <w:rPr>
                <w:rFonts w:ascii="Times New Roman" w:hAnsi="Times New Roman" w:cs="Times New Roman"/>
                <w:b w:val="0"/>
                <w:color w:val="auto"/>
                <w:sz w:val="24"/>
                <w:szCs w:val="24"/>
              </w:rPr>
              <w:lastRenderedPageBreak/>
              <w:t>изменение количественных и (или) качественных характеристик.</w:t>
            </w:r>
          </w:p>
          <w:p w:rsidR="00E57DDA" w:rsidRPr="00063320" w:rsidRDefault="00E57DDA" w:rsidP="0024411E">
            <w:pPr>
              <w:pStyle w:val="ad"/>
              <w:spacing w:before="0" w:beforeAutospacing="0" w:after="0" w:afterAutospacing="0"/>
              <w:jc w:val="both"/>
            </w:pPr>
            <w:r w:rsidRPr="00063320">
              <w:t xml:space="preserve">В период с 1 января 2014 года до 1 января 2017 года кадастровая стоимость данных объектов недвижимости могла быть определена без использования результатов государственной кадастровой оценки по состоянию на 1 января 2014 (или на 1 января года, в котором кадастровая стоимость впервые начала действовать для целей налогообложения). В этом случае кадастровая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 в котором кадастровая стоимость впервые начала действовать для целей налогообложения). Это следует из п. 2 ст. 19 Закона № 360-ФЗ. Кроме того, </w:t>
            </w:r>
            <w:r w:rsidRPr="00063320">
              <w:rPr>
                <w:bCs/>
              </w:rPr>
              <w:t xml:space="preserve">Федеральный закон от 03.07.2016 N 360-ФЗ </w:t>
            </w:r>
            <w:r w:rsidRPr="00063320">
              <w:t>приостановил действие статей 24.12-24.17 Закона об оценке, которые регулируют порядок проведения кадастровой оценки (ст. 18 Закона № 360-ФЗ). Это означает, что с 1 января 2017 года по 1 января 2020 года такая оценка проводиться не будет.</w:t>
            </w:r>
          </w:p>
          <w:p w:rsidR="00E57DDA" w:rsidRPr="00063320" w:rsidRDefault="00E57DDA" w:rsidP="0024411E">
            <w:pPr>
              <w:jc w:val="both"/>
              <w:rPr>
                <w:rFonts w:ascii="Times New Roman" w:hAnsi="Times New Roman" w:cs="Times New Roman"/>
                <w:sz w:val="24"/>
                <w:szCs w:val="24"/>
              </w:rPr>
            </w:pPr>
          </w:p>
        </w:tc>
      </w:tr>
      <w:tr w:rsidR="00ED6AE2" w:rsidRPr="00063320" w:rsidTr="00C94739">
        <w:trPr>
          <w:trHeight w:val="845"/>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77</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Налог  на  имущество  от  кадастровой  стоимости  или  недвижимости должен составлять от 0,1 до 0,5 процента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D1466C" w:rsidRPr="00063320" w:rsidRDefault="00D1466C" w:rsidP="0024411E">
            <w:pPr>
              <w:jc w:val="both"/>
              <w:rPr>
                <w:rFonts w:ascii="Times New Roman" w:hAnsi="Times New Roman" w:cs="Times New Roman"/>
                <w:sz w:val="24"/>
                <w:szCs w:val="24"/>
              </w:rPr>
            </w:pPr>
            <w:r w:rsidRPr="00063320">
              <w:rPr>
                <w:rFonts w:ascii="Times New Roman" w:hAnsi="Times New Roman" w:cs="Times New Roman"/>
                <w:sz w:val="24"/>
                <w:szCs w:val="24"/>
              </w:rPr>
              <w:t>Вопрос снижения ставки не однократно поступал в адрес Департамента финансов  Ханты-Мансийского автономного округа – Югры на рассмотрение, и был отклонен по следующей причине:</w:t>
            </w:r>
          </w:p>
          <w:p w:rsidR="00D1466C" w:rsidRPr="00063320" w:rsidRDefault="00D1466C" w:rsidP="0024411E">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Установленная Законом № 190-оз налоговая ставка в отношении объектов недвижимого имущества, налоговая база по которым определяется как их кадастровая стоимость (1,5% - в 2015 году, до 2,0% - в 2016 и последующих годах), ниже, налоговой ставки, установленной в отношении имущества, налоговая база по которым определяется как их среднегодовая стоимость (2,2%), что может повлечь за собой снижение поступлений в бюджет автономного округа налога на</w:t>
            </w:r>
            <w:proofErr w:type="gramEnd"/>
            <w:r w:rsidRPr="00063320">
              <w:rPr>
                <w:rFonts w:ascii="Times New Roman" w:hAnsi="Times New Roman" w:cs="Times New Roman"/>
                <w:sz w:val="24"/>
                <w:szCs w:val="24"/>
              </w:rPr>
              <w:t xml:space="preserve"> имущество организаций за счет недополученных сумм по объектам налогообложения, среднегодовая стоимость которых </w:t>
            </w:r>
            <w:r w:rsidRPr="00063320">
              <w:rPr>
                <w:rFonts w:ascii="Times New Roman" w:hAnsi="Times New Roman" w:cs="Times New Roman"/>
                <w:sz w:val="24"/>
                <w:szCs w:val="24"/>
              </w:rPr>
              <w:lastRenderedPageBreak/>
              <w:t>приблизительно равна их кадастровой стоимости (новые объекты недвижимости). В случае снижения налоговой ставки сумма выпадающих доходов автономного округа в целом увеличится, что отразится на финансовой устойчивости регионального бюджета и обеспечении выполнения принятых расходных обязательств.</w:t>
            </w:r>
          </w:p>
        </w:tc>
      </w:tr>
      <w:tr w:rsidR="00ED6AE2" w:rsidRPr="00063320" w:rsidTr="00C94739">
        <w:trPr>
          <w:trHeight w:val="420"/>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78</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Необходимо  уве</w:t>
            </w:r>
            <w:r w:rsidR="00DD6C87" w:rsidRPr="00063320">
              <w:rPr>
                <w:rFonts w:ascii="Times New Roman" w:eastAsia="Times New Roman" w:hAnsi="Times New Roman" w:cs="Times New Roman"/>
                <w:sz w:val="24"/>
                <w:szCs w:val="24"/>
                <w:lang w:eastAsia="ru-RU"/>
              </w:rPr>
              <w:t>личить  срок,  установленный п. 3 ст. 76 НК</w:t>
            </w:r>
            <w:r w:rsidRPr="00063320">
              <w:rPr>
                <w:rFonts w:ascii="Times New Roman" w:eastAsia="Times New Roman" w:hAnsi="Times New Roman" w:cs="Times New Roman"/>
                <w:sz w:val="24"/>
                <w:szCs w:val="24"/>
                <w:lang w:eastAsia="ru-RU"/>
              </w:rPr>
              <w:t>РФ,  при  не сдаче налоговой отчетности в срок более 10 дней после истечения отведенной для этого даты налоговая служба</w:t>
            </w:r>
            <w:r w:rsidR="00061856" w:rsidRPr="00063320">
              <w:rPr>
                <w:rFonts w:ascii="Times New Roman" w:eastAsia="Times New Roman" w:hAnsi="Times New Roman" w:cs="Times New Roman"/>
                <w:sz w:val="24"/>
                <w:szCs w:val="24"/>
                <w:lang w:eastAsia="ru-RU"/>
              </w:rPr>
              <w:t xml:space="preserve"> имеет право заблокировать счет</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Управление федеральной налоговой службы Российской Федерации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по Ханты-Мансийскому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автономному округу – Югре</w:t>
            </w:r>
          </w:p>
        </w:tc>
        <w:tc>
          <w:tcPr>
            <w:tcW w:w="6828" w:type="dxa"/>
          </w:tcPr>
          <w:p w:rsidR="00D1466C" w:rsidRPr="00063320" w:rsidRDefault="00E002BC" w:rsidP="00C871D9">
            <w:pPr>
              <w:tabs>
                <w:tab w:val="left" w:pos="1032"/>
              </w:tabs>
              <w:jc w:val="both"/>
              <w:rPr>
                <w:rFonts w:ascii="Times New Roman" w:hAnsi="Times New Roman" w:cs="Times New Roman"/>
                <w:sz w:val="24"/>
                <w:szCs w:val="24"/>
              </w:rPr>
            </w:pPr>
            <w:r>
              <w:rPr>
                <w:rFonts w:ascii="Times New Roman" w:hAnsi="Times New Roman" w:cs="Times New Roman"/>
                <w:sz w:val="24"/>
                <w:szCs w:val="24"/>
              </w:rPr>
              <w:t>Необходимость в увеличении срока отсутствует, т.к. основная часть налоговой отчетности направляется по ТКС, для получения почтового отправления 10 рабочих дней достаточно.</w:t>
            </w:r>
          </w:p>
        </w:tc>
      </w:tr>
      <w:tr w:rsidR="00ED6AE2" w:rsidRPr="00063320" w:rsidTr="00C94739">
        <w:trPr>
          <w:trHeight w:val="562"/>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79</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Внести изменения в Федеральный Закон от 05.04.2013 года N 44- ФЗ «О контрактной системе в сфере закупок товаров, работ, услуг </w:t>
            </w:r>
            <w:r w:rsidR="00DD6C87" w:rsidRPr="00063320">
              <w:rPr>
                <w:rFonts w:ascii="Times New Roman" w:eastAsia="Times New Roman" w:hAnsi="Times New Roman" w:cs="Times New Roman"/>
                <w:sz w:val="24"/>
                <w:szCs w:val="24"/>
                <w:lang w:eastAsia="ru-RU"/>
              </w:rPr>
              <w:t>для обеспечения государственных и  муниципальных  нужд» о</w:t>
            </w:r>
            <w:r w:rsidRPr="00063320">
              <w:rPr>
                <w:rFonts w:ascii="Times New Roman" w:eastAsia="Times New Roman" w:hAnsi="Times New Roman" w:cs="Times New Roman"/>
                <w:sz w:val="24"/>
                <w:szCs w:val="24"/>
                <w:lang w:eastAsia="ru-RU"/>
              </w:rPr>
              <w:t xml:space="preserve"> необходимости вступления участниками то</w:t>
            </w:r>
            <w:r w:rsidR="00061856" w:rsidRPr="00063320">
              <w:rPr>
                <w:rFonts w:ascii="Times New Roman" w:eastAsia="Times New Roman" w:hAnsi="Times New Roman" w:cs="Times New Roman"/>
                <w:sz w:val="24"/>
                <w:szCs w:val="24"/>
                <w:lang w:eastAsia="ru-RU"/>
              </w:rPr>
              <w:t xml:space="preserve">ргов в </w:t>
            </w:r>
            <w:proofErr w:type="gramStart"/>
            <w:r w:rsidR="00061856" w:rsidRPr="00063320">
              <w:rPr>
                <w:rFonts w:ascii="Times New Roman" w:eastAsia="Times New Roman" w:hAnsi="Times New Roman" w:cs="Times New Roman"/>
                <w:sz w:val="24"/>
                <w:szCs w:val="24"/>
                <w:lang w:eastAsia="ru-RU"/>
              </w:rPr>
              <w:t>антикоррупционную</w:t>
            </w:r>
            <w:proofErr w:type="gramEnd"/>
            <w:r w:rsidR="00061856" w:rsidRPr="00063320">
              <w:rPr>
                <w:rFonts w:ascii="Times New Roman" w:eastAsia="Times New Roman" w:hAnsi="Times New Roman" w:cs="Times New Roman"/>
                <w:sz w:val="24"/>
                <w:szCs w:val="24"/>
                <w:lang w:eastAsia="ru-RU"/>
              </w:rPr>
              <w:t xml:space="preserve"> хартии</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государственного заказа Ханты-Мансийского автономного округа – Югры</w:t>
            </w:r>
          </w:p>
        </w:tc>
        <w:tc>
          <w:tcPr>
            <w:tcW w:w="6828" w:type="dxa"/>
          </w:tcPr>
          <w:p w:rsidR="00E57DDA" w:rsidRPr="00063320" w:rsidRDefault="00E57DDA" w:rsidP="002E37C8">
            <w:pPr>
              <w:spacing w:after="200"/>
              <w:jc w:val="both"/>
              <w:rPr>
                <w:rFonts w:ascii="Times New Roman" w:eastAsia="Times New Roman" w:hAnsi="Times New Roman" w:cs="Times New Roman"/>
                <w:b/>
                <w:sz w:val="24"/>
                <w:szCs w:val="24"/>
                <w:lang w:eastAsia="ru-RU"/>
              </w:rPr>
            </w:pPr>
            <w:proofErr w:type="gramStart"/>
            <w:r w:rsidRPr="00063320">
              <w:rPr>
                <w:rFonts w:ascii="Times New Roman" w:eastAsia="Times New Roman" w:hAnsi="Times New Roman" w:cs="Times New Roman"/>
                <w:sz w:val="24"/>
                <w:szCs w:val="24"/>
                <w:lang w:eastAsia="ru-RU"/>
              </w:rPr>
              <w:t>Внести изменения в Федеральный Закон от 05.04.2013 года № 44- ФЗ «О контрактной системе в сфере закупок товаров, работ, услуг для обеспечения государствен</w:t>
            </w:r>
            <w:r w:rsidR="00DD6C87" w:rsidRPr="00063320">
              <w:rPr>
                <w:rFonts w:ascii="Times New Roman" w:eastAsia="Times New Roman" w:hAnsi="Times New Roman" w:cs="Times New Roman"/>
                <w:sz w:val="24"/>
                <w:szCs w:val="24"/>
                <w:lang w:eastAsia="ru-RU"/>
              </w:rPr>
              <w:t>ных и муниципальных  нужд» о</w:t>
            </w:r>
            <w:r w:rsidRPr="00063320">
              <w:rPr>
                <w:rFonts w:ascii="Times New Roman" w:eastAsia="Times New Roman" w:hAnsi="Times New Roman" w:cs="Times New Roman"/>
                <w:sz w:val="24"/>
                <w:szCs w:val="24"/>
                <w:lang w:eastAsia="ru-RU"/>
              </w:rPr>
              <w:t xml:space="preserve"> необходимости вступления участниками торгов в Антикоррупционную хартии является нецелесообразным, так как целью Антикоррупционной хартии российского бизнеса является активное содействие </w:t>
            </w:r>
            <w:r w:rsidRPr="00063320">
              <w:rPr>
                <w:rFonts w:ascii="Times New Roman" w:eastAsia="Times New Roman" w:hAnsi="Times New Roman" w:cs="Times New Roman"/>
                <w:b/>
                <w:sz w:val="24"/>
                <w:szCs w:val="24"/>
                <w:lang w:eastAsia="ru-RU"/>
              </w:rPr>
              <w:t>добровольному</w:t>
            </w:r>
            <w:r w:rsidRPr="00063320">
              <w:rPr>
                <w:rFonts w:ascii="Times New Roman" w:eastAsia="Times New Roman" w:hAnsi="Times New Roman" w:cs="Times New Roman"/>
                <w:sz w:val="24"/>
                <w:szCs w:val="24"/>
                <w:lang w:eastAsia="ru-RU"/>
              </w:rPr>
              <w:t xml:space="preserve"> внедрению российскими компаниями специальных антикоррупционных программ, предусматривающих процедуры внутреннего контроля, отказ от преференций, закупки</w:t>
            </w:r>
            <w:proofErr w:type="gramEnd"/>
            <w:r w:rsidRPr="00063320">
              <w:rPr>
                <w:rFonts w:ascii="Times New Roman" w:eastAsia="Times New Roman" w:hAnsi="Times New Roman" w:cs="Times New Roman"/>
                <w:sz w:val="24"/>
                <w:szCs w:val="24"/>
                <w:lang w:eastAsia="ru-RU"/>
              </w:rPr>
              <w:t xml:space="preserve"> на основе открытых торгов, финансовый контроль, обучение и работу с персоналом, содействие правоохранительным органам и другие меры. Участие в Хартии и последовательная реализация ее положений становятся для компании подтверждением принятия надлежащих мер по профилактике коррупции, которые согласно требованиям ст. 13.3 Федерального закона «О противодействии коррупции» </w:t>
            </w:r>
            <w:r w:rsidRPr="00063320">
              <w:rPr>
                <w:rFonts w:ascii="Times New Roman" w:eastAsia="Times New Roman" w:hAnsi="Times New Roman" w:cs="Times New Roman"/>
                <w:b/>
                <w:sz w:val="24"/>
                <w:szCs w:val="24"/>
                <w:lang w:eastAsia="ru-RU"/>
              </w:rPr>
              <w:t>обязана осуществлять любая организация.</w:t>
            </w:r>
          </w:p>
          <w:p w:rsidR="00E57DDA" w:rsidRPr="00063320" w:rsidRDefault="00E57DDA" w:rsidP="002E37C8">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Согласно «Дорожной карте» - приложению к Хартии Российский союз промышленников и предпринимателей ведет Сводный реестр организаций-участников Хартии и выдает </w:t>
            </w:r>
            <w:r w:rsidRPr="00063320">
              <w:rPr>
                <w:rFonts w:ascii="Times New Roman" w:eastAsia="Times New Roman" w:hAnsi="Times New Roman" w:cs="Times New Roman"/>
                <w:sz w:val="24"/>
                <w:szCs w:val="24"/>
                <w:lang w:eastAsia="ru-RU"/>
              </w:rPr>
              <w:lastRenderedPageBreak/>
              <w:t>Свидетельство о включении компании в Реестр. Для этого компания должна направить в РСПП или другое бизнес-объединение, подписавшее Хартию, Заявление и Анкету по установленной форме. </w:t>
            </w:r>
          </w:p>
          <w:p w:rsidR="00E57DDA" w:rsidRPr="00063320" w:rsidRDefault="00E57DDA" w:rsidP="002E37C8">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Для справки: Антикоррупционная хартия российского бизнеса подписана 20 сентября 2012 года четырьмя крупнейшими </w:t>
            </w:r>
            <w:proofErr w:type="gramStart"/>
            <w:r w:rsidRPr="00063320">
              <w:rPr>
                <w:rFonts w:ascii="Times New Roman" w:eastAsia="Times New Roman" w:hAnsi="Times New Roman" w:cs="Times New Roman"/>
                <w:sz w:val="24"/>
                <w:szCs w:val="24"/>
                <w:lang w:eastAsia="ru-RU"/>
              </w:rPr>
              <w:t>бизнес-союзами</w:t>
            </w:r>
            <w:proofErr w:type="gramEnd"/>
            <w:r w:rsidRPr="00063320">
              <w:rPr>
                <w:rFonts w:ascii="Times New Roman" w:eastAsia="Times New Roman" w:hAnsi="Times New Roman" w:cs="Times New Roman"/>
                <w:sz w:val="24"/>
                <w:szCs w:val="24"/>
                <w:lang w:eastAsia="ru-RU"/>
              </w:rPr>
              <w:t xml:space="preserve">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 на ХI Инвестиционном форуме в </w:t>
            </w:r>
            <w:proofErr w:type="spellStart"/>
            <w:r w:rsidRPr="00063320">
              <w:rPr>
                <w:rFonts w:ascii="Times New Roman" w:eastAsia="Times New Roman" w:hAnsi="Times New Roman" w:cs="Times New Roman"/>
                <w:sz w:val="24"/>
                <w:szCs w:val="24"/>
                <w:lang w:eastAsia="ru-RU"/>
              </w:rPr>
              <w:t>г</w:t>
            </w:r>
            <w:proofErr w:type="gramStart"/>
            <w:r w:rsidRPr="00063320">
              <w:rPr>
                <w:rFonts w:ascii="Times New Roman" w:eastAsia="Times New Roman" w:hAnsi="Times New Roman" w:cs="Times New Roman"/>
                <w:sz w:val="24"/>
                <w:szCs w:val="24"/>
                <w:lang w:eastAsia="ru-RU"/>
              </w:rPr>
              <w:t>.С</w:t>
            </w:r>
            <w:proofErr w:type="gramEnd"/>
            <w:r w:rsidRPr="00063320">
              <w:rPr>
                <w:rFonts w:ascii="Times New Roman" w:eastAsia="Times New Roman" w:hAnsi="Times New Roman" w:cs="Times New Roman"/>
                <w:sz w:val="24"/>
                <w:szCs w:val="24"/>
                <w:lang w:eastAsia="ru-RU"/>
              </w:rPr>
              <w:t>очи</w:t>
            </w:r>
            <w:proofErr w:type="spellEnd"/>
            <w:r w:rsidRPr="00063320">
              <w:rPr>
                <w:rFonts w:ascii="Times New Roman" w:eastAsia="Times New Roman" w:hAnsi="Times New Roman" w:cs="Times New Roman"/>
                <w:sz w:val="24"/>
                <w:szCs w:val="24"/>
                <w:lang w:eastAsia="ru-RU"/>
              </w:rPr>
              <w:t xml:space="preserve"> при участии Председателя Правительства РФ </w:t>
            </w:r>
            <w:proofErr w:type="spellStart"/>
            <w:r w:rsidRPr="00063320">
              <w:rPr>
                <w:rFonts w:ascii="Times New Roman" w:eastAsia="Times New Roman" w:hAnsi="Times New Roman" w:cs="Times New Roman"/>
                <w:sz w:val="24"/>
                <w:szCs w:val="24"/>
                <w:lang w:eastAsia="ru-RU"/>
              </w:rPr>
              <w:t>Д.А.Медведева</w:t>
            </w:r>
            <w:proofErr w:type="spellEnd"/>
            <w:r w:rsidRPr="00063320">
              <w:rPr>
                <w:rFonts w:ascii="Times New Roman" w:eastAsia="Times New Roman" w:hAnsi="Times New Roman" w:cs="Times New Roman"/>
                <w:sz w:val="24"/>
                <w:szCs w:val="24"/>
                <w:lang w:eastAsia="ru-RU"/>
              </w:rPr>
              <w:t xml:space="preserve">. </w:t>
            </w:r>
          </w:p>
          <w:p w:rsidR="00E57DDA" w:rsidRPr="00063320" w:rsidRDefault="00E57DDA" w:rsidP="002E37C8">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Инициатива российского бизнеса находит государственную поддержку и признание соответствия высоким международным стандартам. Задачи реализации Хартии отражаются в Национальных планах противодействия коррупции, утверждаемых указами Президента РФ, учитывается в работе органов исполнительной власти и прокуратуры.  РСПП и другие </w:t>
            </w:r>
            <w:proofErr w:type="gramStart"/>
            <w:r w:rsidRPr="00063320">
              <w:rPr>
                <w:rFonts w:ascii="Times New Roman" w:eastAsia="Times New Roman" w:hAnsi="Times New Roman" w:cs="Times New Roman"/>
                <w:sz w:val="24"/>
                <w:szCs w:val="24"/>
                <w:lang w:eastAsia="ru-RU"/>
              </w:rPr>
              <w:t>бизнес-союзы</w:t>
            </w:r>
            <w:proofErr w:type="gramEnd"/>
            <w:r w:rsidRPr="00063320">
              <w:rPr>
                <w:rFonts w:ascii="Times New Roman" w:eastAsia="Times New Roman" w:hAnsi="Times New Roman" w:cs="Times New Roman"/>
                <w:sz w:val="24"/>
                <w:szCs w:val="24"/>
                <w:lang w:eastAsia="ru-RU"/>
              </w:rPr>
              <w:t xml:space="preserve"> активно продвигают предложения по мерам государственной и общественной поддержки компаний-участников Хартии, выносят эти вопросы на обсуждение Президиума Совета при Президенте РФ по противодействию коррупции и его рабочих групп.</w:t>
            </w:r>
          </w:p>
          <w:p w:rsidR="00E57DDA" w:rsidRPr="00063320" w:rsidRDefault="00E57DDA" w:rsidP="002E37C8">
            <w:pPr>
              <w:jc w:val="both"/>
              <w:rPr>
                <w:rFonts w:ascii="Times New Roman" w:hAnsi="Times New Roman" w:cs="Times New Roman"/>
                <w:sz w:val="24"/>
                <w:szCs w:val="24"/>
              </w:rPr>
            </w:pPr>
          </w:p>
        </w:tc>
      </w:tr>
      <w:tr w:rsidR="00ED6AE2" w:rsidRPr="00063320" w:rsidTr="00C94739">
        <w:trPr>
          <w:trHeight w:val="652"/>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80</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Внести изменения в Федеральный Закон от 18.07.2011 </w:t>
            </w:r>
            <w:r w:rsidR="00DD6C87" w:rsidRPr="00063320">
              <w:rPr>
                <w:rFonts w:ascii="Times New Roman" w:eastAsia="Times New Roman" w:hAnsi="Times New Roman" w:cs="Times New Roman"/>
                <w:sz w:val="24"/>
                <w:szCs w:val="24"/>
                <w:lang w:eastAsia="ru-RU"/>
              </w:rPr>
              <w:t>N  223-ФЗ «О закупках товаров, работ, услуг  отдельными видами юридических  лиц»</w:t>
            </w:r>
            <w:r w:rsidRPr="00063320">
              <w:rPr>
                <w:rFonts w:ascii="Times New Roman" w:eastAsia="Times New Roman" w:hAnsi="Times New Roman" w:cs="Times New Roman"/>
                <w:sz w:val="24"/>
                <w:szCs w:val="24"/>
                <w:lang w:eastAsia="ru-RU"/>
              </w:rPr>
              <w:t xml:space="preserve"> о необходимости состоять в региональных и (и</w:t>
            </w:r>
            <w:r w:rsidR="00DD6C87" w:rsidRPr="00063320">
              <w:rPr>
                <w:rFonts w:ascii="Times New Roman" w:eastAsia="Times New Roman" w:hAnsi="Times New Roman" w:cs="Times New Roman"/>
                <w:sz w:val="24"/>
                <w:szCs w:val="24"/>
                <w:lang w:eastAsia="ru-RU"/>
              </w:rPr>
              <w:t xml:space="preserve">ли) муниципальных </w:t>
            </w:r>
            <w:r w:rsidR="00DD6C87" w:rsidRPr="00063320">
              <w:rPr>
                <w:rFonts w:ascii="Times New Roman" w:eastAsia="Times New Roman" w:hAnsi="Times New Roman" w:cs="Times New Roman"/>
                <w:sz w:val="24"/>
                <w:szCs w:val="24"/>
                <w:lang w:eastAsia="ru-RU"/>
              </w:rPr>
              <w:lastRenderedPageBreak/>
              <w:t xml:space="preserve">общественных </w:t>
            </w:r>
            <w:r w:rsidRPr="00063320">
              <w:rPr>
                <w:rFonts w:ascii="Times New Roman" w:eastAsia="Times New Roman" w:hAnsi="Times New Roman" w:cs="Times New Roman"/>
                <w:sz w:val="24"/>
                <w:szCs w:val="24"/>
                <w:lang w:eastAsia="ru-RU"/>
              </w:rPr>
              <w:t>организациях, находящихся на территории окру</w:t>
            </w:r>
            <w:r w:rsidR="00DD6C87" w:rsidRPr="00063320">
              <w:rPr>
                <w:rFonts w:ascii="Times New Roman" w:eastAsia="Times New Roman" w:hAnsi="Times New Roman" w:cs="Times New Roman"/>
                <w:sz w:val="24"/>
                <w:szCs w:val="24"/>
                <w:lang w:eastAsia="ru-RU"/>
              </w:rPr>
              <w:t xml:space="preserve">га, о необходимости состоять в </w:t>
            </w:r>
            <w:r w:rsidRPr="00063320">
              <w:rPr>
                <w:rFonts w:ascii="Times New Roman" w:eastAsia="Times New Roman" w:hAnsi="Times New Roman" w:cs="Times New Roman"/>
                <w:sz w:val="24"/>
                <w:szCs w:val="24"/>
                <w:lang w:eastAsia="ru-RU"/>
              </w:rPr>
              <w:t>антикоррупционно</w:t>
            </w:r>
            <w:r w:rsidR="00DD6C87" w:rsidRPr="00063320">
              <w:rPr>
                <w:rFonts w:ascii="Times New Roman" w:eastAsia="Times New Roman" w:hAnsi="Times New Roman" w:cs="Times New Roman"/>
                <w:sz w:val="24"/>
                <w:szCs w:val="24"/>
                <w:lang w:eastAsia="ru-RU"/>
              </w:rPr>
              <w:t>й хартии, в реестре надежных</w:t>
            </w:r>
            <w:r w:rsidRPr="00063320">
              <w:rPr>
                <w:rFonts w:ascii="Times New Roman" w:eastAsia="Times New Roman" w:hAnsi="Times New Roman" w:cs="Times New Roman"/>
                <w:sz w:val="24"/>
                <w:szCs w:val="24"/>
                <w:lang w:eastAsia="ru-RU"/>
              </w:rPr>
              <w:t xml:space="preserve"> партнеро</w:t>
            </w:r>
            <w:r w:rsidR="00DD6C87" w:rsidRPr="00063320">
              <w:rPr>
                <w:rFonts w:ascii="Times New Roman" w:eastAsia="Times New Roman" w:hAnsi="Times New Roman" w:cs="Times New Roman"/>
                <w:sz w:val="24"/>
                <w:szCs w:val="24"/>
                <w:lang w:eastAsia="ru-RU"/>
              </w:rPr>
              <w:t>в с</w:t>
            </w:r>
            <w:r w:rsidRPr="00063320">
              <w:rPr>
                <w:rFonts w:ascii="Times New Roman" w:eastAsia="Times New Roman" w:hAnsi="Times New Roman" w:cs="Times New Roman"/>
                <w:sz w:val="24"/>
                <w:szCs w:val="24"/>
                <w:lang w:eastAsia="ru-RU"/>
              </w:rPr>
              <w:t xml:space="preserve"> возможнос</w:t>
            </w:r>
            <w:r w:rsidR="00DD6C87" w:rsidRPr="00063320">
              <w:rPr>
                <w:rFonts w:ascii="Times New Roman" w:eastAsia="Times New Roman" w:hAnsi="Times New Roman" w:cs="Times New Roman"/>
                <w:sz w:val="24"/>
                <w:szCs w:val="24"/>
                <w:lang w:eastAsia="ru-RU"/>
              </w:rPr>
              <w:t>тью предоставления преференций для добросовестных  поставщиков, на</w:t>
            </w:r>
            <w:r w:rsidRPr="00063320">
              <w:rPr>
                <w:rFonts w:ascii="Times New Roman" w:eastAsia="Times New Roman" w:hAnsi="Times New Roman" w:cs="Times New Roman"/>
                <w:sz w:val="24"/>
                <w:szCs w:val="24"/>
                <w:lang w:eastAsia="ru-RU"/>
              </w:rPr>
              <w:t xml:space="preserve"> </w:t>
            </w:r>
            <w:r w:rsidR="00DD6C87" w:rsidRPr="00063320">
              <w:rPr>
                <w:rFonts w:ascii="Times New Roman" w:eastAsia="Times New Roman" w:hAnsi="Times New Roman" w:cs="Times New Roman"/>
                <w:sz w:val="24"/>
                <w:szCs w:val="24"/>
                <w:lang w:eastAsia="ru-RU"/>
              </w:rPr>
              <w:t xml:space="preserve">основе экспертизы  проведенных работ, услуг по  принципу ведения реестра </w:t>
            </w:r>
            <w:r w:rsidR="00061856" w:rsidRPr="00063320">
              <w:rPr>
                <w:rFonts w:ascii="Times New Roman" w:eastAsia="Times New Roman" w:hAnsi="Times New Roman" w:cs="Times New Roman"/>
                <w:sz w:val="24"/>
                <w:szCs w:val="24"/>
                <w:lang w:eastAsia="ru-RU"/>
              </w:rPr>
              <w:t>Торгово</w:t>
            </w:r>
            <w:r w:rsidRPr="00063320">
              <w:rPr>
                <w:rFonts w:ascii="Times New Roman" w:eastAsia="Times New Roman" w:hAnsi="Times New Roman" w:cs="Times New Roman"/>
                <w:sz w:val="24"/>
                <w:szCs w:val="24"/>
                <w:lang w:eastAsia="ru-RU"/>
              </w:rPr>
              <w:t>-промышлен</w:t>
            </w:r>
            <w:r w:rsidR="00061856" w:rsidRPr="00063320">
              <w:rPr>
                <w:rFonts w:ascii="Times New Roman" w:eastAsia="Times New Roman" w:hAnsi="Times New Roman" w:cs="Times New Roman"/>
                <w:sz w:val="24"/>
                <w:szCs w:val="24"/>
                <w:lang w:eastAsia="ru-RU"/>
              </w:rPr>
              <w:t>ной</w:t>
            </w:r>
            <w:proofErr w:type="gramEnd"/>
            <w:r w:rsidR="00061856" w:rsidRPr="00063320">
              <w:rPr>
                <w:rFonts w:ascii="Times New Roman" w:eastAsia="Times New Roman" w:hAnsi="Times New Roman" w:cs="Times New Roman"/>
                <w:sz w:val="24"/>
                <w:szCs w:val="24"/>
                <w:lang w:eastAsia="ru-RU"/>
              </w:rPr>
              <w:t xml:space="preserve"> палаты Российской Федерации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государственного заказа Ханты-Мансийского автономного округа – Югры</w:t>
            </w:r>
          </w:p>
        </w:tc>
        <w:tc>
          <w:tcPr>
            <w:tcW w:w="6828" w:type="dxa"/>
          </w:tcPr>
          <w:p w:rsidR="00E57DDA" w:rsidRPr="00063320" w:rsidRDefault="00E57DDA" w:rsidP="002E37C8">
            <w:pPr>
              <w:spacing w:after="200"/>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Внести изменения в Федеральный Закон от 18.07.2011 №  223-Ф</w:t>
            </w:r>
            <w:r w:rsidR="00DD6C87" w:rsidRPr="00063320">
              <w:rPr>
                <w:rFonts w:ascii="Times New Roman" w:eastAsia="Times New Roman" w:hAnsi="Times New Roman" w:cs="Times New Roman"/>
                <w:sz w:val="24"/>
                <w:szCs w:val="24"/>
                <w:lang w:eastAsia="ru-RU"/>
              </w:rPr>
              <w:t xml:space="preserve">З «О закупках товаров, работ, услуг </w:t>
            </w:r>
            <w:r w:rsidRPr="00063320">
              <w:rPr>
                <w:rFonts w:ascii="Times New Roman" w:eastAsia="Times New Roman" w:hAnsi="Times New Roman" w:cs="Times New Roman"/>
                <w:sz w:val="24"/>
                <w:szCs w:val="24"/>
                <w:lang w:eastAsia="ru-RU"/>
              </w:rPr>
              <w:t>отдельными</w:t>
            </w:r>
            <w:r w:rsidR="00DD6C87" w:rsidRPr="00063320">
              <w:rPr>
                <w:rFonts w:ascii="Times New Roman" w:eastAsia="Times New Roman" w:hAnsi="Times New Roman" w:cs="Times New Roman"/>
                <w:sz w:val="24"/>
                <w:szCs w:val="24"/>
                <w:lang w:eastAsia="ru-RU"/>
              </w:rPr>
              <w:t xml:space="preserve"> видами  юридических лиц» о </w:t>
            </w:r>
            <w:r w:rsidRPr="00063320">
              <w:rPr>
                <w:rFonts w:ascii="Times New Roman" w:eastAsia="Times New Roman" w:hAnsi="Times New Roman" w:cs="Times New Roman"/>
                <w:sz w:val="24"/>
                <w:szCs w:val="24"/>
                <w:lang w:eastAsia="ru-RU"/>
              </w:rPr>
              <w:t>необходимости вступления участниками торгов в Антикоррупционную хартии, а также состоять в региональных и (или) муниципальных общественных организациях, находящихся автономном округе, в</w:t>
            </w:r>
            <w:r w:rsidR="00DD6C87" w:rsidRPr="00063320">
              <w:rPr>
                <w:rFonts w:ascii="Times New Roman" w:eastAsia="Times New Roman" w:hAnsi="Times New Roman" w:cs="Times New Roman"/>
                <w:sz w:val="24"/>
                <w:szCs w:val="24"/>
                <w:lang w:eastAsia="ru-RU"/>
              </w:rPr>
              <w:t xml:space="preserve"> реестре  </w:t>
            </w:r>
            <w:r w:rsidR="00DD6C87" w:rsidRPr="00063320">
              <w:rPr>
                <w:rFonts w:ascii="Times New Roman" w:eastAsia="Times New Roman" w:hAnsi="Times New Roman" w:cs="Times New Roman"/>
                <w:sz w:val="24"/>
                <w:szCs w:val="24"/>
                <w:lang w:eastAsia="ru-RU"/>
              </w:rPr>
              <w:lastRenderedPageBreak/>
              <w:t>надежных партнеров с</w:t>
            </w:r>
            <w:r w:rsidRPr="00063320">
              <w:rPr>
                <w:rFonts w:ascii="Times New Roman" w:eastAsia="Times New Roman" w:hAnsi="Times New Roman" w:cs="Times New Roman"/>
                <w:sz w:val="24"/>
                <w:szCs w:val="24"/>
                <w:lang w:eastAsia="ru-RU"/>
              </w:rPr>
              <w:t xml:space="preserve"> возможнос</w:t>
            </w:r>
            <w:r w:rsidR="00DD6C87" w:rsidRPr="00063320">
              <w:rPr>
                <w:rFonts w:ascii="Times New Roman" w:eastAsia="Times New Roman" w:hAnsi="Times New Roman" w:cs="Times New Roman"/>
                <w:sz w:val="24"/>
                <w:szCs w:val="24"/>
                <w:lang w:eastAsia="ru-RU"/>
              </w:rPr>
              <w:t xml:space="preserve">тью предоставления  преференций для добросовестных поставщиков, на </w:t>
            </w:r>
            <w:r w:rsidRPr="00063320">
              <w:rPr>
                <w:rFonts w:ascii="Times New Roman" w:eastAsia="Times New Roman" w:hAnsi="Times New Roman" w:cs="Times New Roman"/>
                <w:sz w:val="24"/>
                <w:szCs w:val="24"/>
                <w:lang w:eastAsia="ru-RU"/>
              </w:rPr>
              <w:t>основе экспертизы  проведенных  работ,  услуг  по  принципу  ведения  реестра Торгово-промышленной</w:t>
            </w:r>
            <w:proofErr w:type="gramEnd"/>
            <w:r w:rsidRPr="00063320">
              <w:rPr>
                <w:rFonts w:ascii="Times New Roman" w:eastAsia="Times New Roman" w:hAnsi="Times New Roman" w:cs="Times New Roman"/>
                <w:sz w:val="24"/>
                <w:szCs w:val="24"/>
                <w:lang w:eastAsia="ru-RU"/>
              </w:rPr>
              <w:t xml:space="preserve"> палаты Российской Федерации является нецелесообразным, так как вступление в указанные организации (реестры) осуществляется организациями на добровольных началах.</w:t>
            </w:r>
          </w:p>
          <w:p w:rsidR="00E57DDA" w:rsidRPr="00063320" w:rsidRDefault="00E57DDA" w:rsidP="002E37C8">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Для справки: Целью Антикоррупционной хартии российского бизнеса является активное содействие </w:t>
            </w:r>
            <w:r w:rsidRPr="00063320">
              <w:rPr>
                <w:rFonts w:ascii="Times New Roman" w:eastAsia="Times New Roman" w:hAnsi="Times New Roman" w:cs="Times New Roman"/>
                <w:b/>
                <w:sz w:val="24"/>
                <w:szCs w:val="24"/>
                <w:lang w:eastAsia="ru-RU"/>
              </w:rPr>
              <w:t>добровольному</w:t>
            </w:r>
            <w:r w:rsidRPr="00063320">
              <w:rPr>
                <w:rFonts w:ascii="Times New Roman" w:eastAsia="Times New Roman" w:hAnsi="Times New Roman" w:cs="Times New Roman"/>
                <w:sz w:val="24"/>
                <w:szCs w:val="24"/>
                <w:lang w:eastAsia="ru-RU"/>
              </w:rPr>
              <w:t xml:space="preserve"> внедрению российскими компаниями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другие меры. Участие в Хартии и последовательная реализация ее положений становятся для компании подтверждением принятия надлежащих мер по профилактике коррупции, которые согласно требованиям ст. 13.3 Федерального закона «О противодействии коррупции» </w:t>
            </w:r>
            <w:r w:rsidRPr="00063320">
              <w:rPr>
                <w:rFonts w:ascii="Times New Roman" w:eastAsia="Times New Roman" w:hAnsi="Times New Roman" w:cs="Times New Roman"/>
                <w:b/>
                <w:sz w:val="24"/>
                <w:szCs w:val="24"/>
                <w:lang w:eastAsia="ru-RU"/>
              </w:rPr>
              <w:t>обязана осуществлять любая организация.</w:t>
            </w:r>
          </w:p>
          <w:p w:rsidR="00E57DDA" w:rsidRPr="00063320" w:rsidRDefault="00E57DDA" w:rsidP="002E37C8">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Согласно «Дорожной карте» - приложению к Хартии Российский союз промышленников и предпринимателей ведет Сводный реестр организаций-участников Хартии и выдает Свидетельство о включении компании в Реестр. Для этого компания должна направить в РСПП или другое бизнес-объединение, подписавшее Хартию, Заявление и Анкету по установленной форме. </w:t>
            </w:r>
          </w:p>
          <w:p w:rsidR="00E57DDA" w:rsidRPr="00063320" w:rsidRDefault="00E57DDA" w:rsidP="002E37C8">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Антикоррупционная хартия российского бизнеса подписана 20 сентября 2012 года четырьмя крупнейшими </w:t>
            </w:r>
            <w:proofErr w:type="gramStart"/>
            <w:r w:rsidRPr="00063320">
              <w:rPr>
                <w:rFonts w:ascii="Times New Roman" w:eastAsia="Times New Roman" w:hAnsi="Times New Roman" w:cs="Times New Roman"/>
                <w:sz w:val="24"/>
                <w:szCs w:val="24"/>
                <w:lang w:eastAsia="ru-RU"/>
              </w:rPr>
              <w:t>бизнес-союзами</w:t>
            </w:r>
            <w:proofErr w:type="gramEnd"/>
            <w:r w:rsidRPr="00063320">
              <w:rPr>
                <w:rFonts w:ascii="Times New Roman" w:eastAsia="Times New Roman" w:hAnsi="Times New Roman" w:cs="Times New Roman"/>
                <w:sz w:val="24"/>
                <w:szCs w:val="24"/>
                <w:lang w:eastAsia="ru-RU"/>
              </w:rPr>
              <w:t xml:space="preserve"> России: Российским союзом промышленников и предпринимателей, Торгово-промышленной палатой Российской Федерации, Общероссийской общественной </w:t>
            </w:r>
            <w:r w:rsidRPr="00063320">
              <w:rPr>
                <w:rFonts w:ascii="Times New Roman" w:eastAsia="Times New Roman" w:hAnsi="Times New Roman" w:cs="Times New Roman"/>
                <w:sz w:val="24"/>
                <w:szCs w:val="24"/>
                <w:lang w:eastAsia="ru-RU"/>
              </w:rPr>
              <w:lastRenderedPageBreak/>
              <w:t xml:space="preserve">организацией малого и среднего предпринимательства «ОПОРА РОССИИ» Общероссийской общественной организацией «Деловая Россия» - на ХI Инвестиционном форуме в </w:t>
            </w:r>
            <w:proofErr w:type="spellStart"/>
            <w:r w:rsidRPr="00063320">
              <w:rPr>
                <w:rFonts w:ascii="Times New Roman" w:eastAsia="Times New Roman" w:hAnsi="Times New Roman" w:cs="Times New Roman"/>
                <w:sz w:val="24"/>
                <w:szCs w:val="24"/>
                <w:lang w:eastAsia="ru-RU"/>
              </w:rPr>
              <w:t>г</w:t>
            </w:r>
            <w:proofErr w:type="gramStart"/>
            <w:r w:rsidRPr="00063320">
              <w:rPr>
                <w:rFonts w:ascii="Times New Roman" w:eastAsia="Times New Roman" w:hAnsi="Times New Roman" w:cs="Times New Roman"/>
                <w:sz w:val="24"/>
                <w:szCs w:val="24"/>
                <w:lang w:eastAsia="ru-RU"/>
              </w:rPr>
              <w:t>.С</w:t>
            </w:r>
            <w:proofErr w:type="gramEnd"/>
            <w:r w:rsidRPr="00063320">
              <w:rPr>
                <w:rFonts w:ascii="Times New Roman" w:eastAsia="Times New Roman" w:hAnsi="Times New Roman" w:cs="Times New Roman"/>
                <w:sz w:val="24"/>
                <w:szCs w:val="24"/>
                <w:lang w:eastAsia="ru-RU"/>
              </w:rPr>
              <w:t>очи</w:t>
            </w:r>
            <w:proofErr w:type="spellEnd"/>
            <w:r w:rsidRPr="00063320">
              <w:rPr>
                <w:rFonts w:ascii="Times New Roman" w:eastAsia="Times New Roman" w:hAnsi="Times New Roman" w:cs="Times New Roman"/>
                <w:sz w:val="24"/>
                <w:szCs w:val="24"/>
                <w:lang w:eastAsia="ru-RU"/>
              </w:rPr>
              <w:t xml:space="preserve"> при участии Председателя Правительства РФ </w:t>
            </w:r>
            <w:proofErr w:type="spellStart"/>
            <w:r w:rsidRPr="00063320">
              <w:rPr>
                <w:rFonts w:ascii="Times New Roman" w:eastAsia="Times New Roman" w:hAnsi="Times New Roman" w:cs="Times New Roman"/>
                <w:sz w:val="24"/>
                <w:szCs w:val="24"/>
                <w:lang w:eastAsia="ru-RU"/>
              </w:rPr>
              <w:t>Д.А.Медведева</w:t>
            </w:r>
            <w:proofErr w:type="spellEnd"/>
            <w:r w:rsidRPr="00063320">
              <w:rPr>
                <w:rFonts w:ascii="Times New Roman" w:eastAsia="Times New Roman" w:hAnsi="Times New Roman" w:cs="Times New Roman"/>
                <w:sz w:val="24"/>
                <w:szCs w:val="24"/>
                <w:lang w:eastAsia="ru-RU"/>
              </w:rPr>
              <w:t xml:space="preserve">. </w:t>
            </w:r>
          </w:p>
          <w:p w:rsidR="00D1466C" w:rsidRPr="00063320" w:rsidRDefault="00E57DDA" w:rsidP="00C871D9">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Инициатива российского бизнеса находит государственную поддержку и признание соответствия высоким международным стандартам. Задачи реализации Хартии отражаются в Национальных планах противодействия коррупции, утверждаемых указами Президента РФ, учитывается в работе органов исполнительной власти и прокуратуры.  РСПП и другие </w:t>
            </w:r>
            <w:proofErr w:type="gramStart"/>
            <w:r w:rsidRPr="00063320">
              <w:rPr>
                <w:rFonts w:ascii="Times New Roman" w:eastAsia="Times New Roman" w:hAnsi="Times New Roman" w:cs="Times New Roman"/>
                <w:sz w:val="24"/>
                <w:szCs w:val="24"/>
                <w:lang w:eastAsia="ru-RU"/>
              </w:rPr>
              <w:t>бизнес-союзы</w:t>
            </w:r>
            <w:proofErr w:type="gramEnd"/>
            <w:r w:rsidRPr="00063320">
              <w:rPr>
                <w:rFonts w:ascii="Times New Roman" w:eastAsia="Times New Roman" w:hAnsi="Times New Roman" w:cs="Times New Roman"/>
                <w:sz w:val="24"/>
                <w:szCs w:val="24"/>
                <w:lang w:eastAsia="ru-RU"/>
              </w:rPr>
              <w:t xml:space="preserve"> активно продвигают предложения по мерам государственной и общественной поддержки компаний-участников Хартии, выносят эти вопросы на обсуждение Президиума Совета при Президенте РФ по противодействию</w:t>
            </w:r>
            <w:r w:rsidR="00C871D9" w:rsidRPr="00063320">
              <w:rPr>
                <w:rFonts w:ascii="Times New Roman" w:eastAsia="Times New Roman" w:hAnsi="Times New Roman" w:cs="Times New Roman"/>
                <w:sz w:val="24"/>
                <w:szCs w:val="24"/>
                <w:lang w:eastAsia="ru-RU"/>
              </w:rPr>
              <w:t xml:space="preserve"> коррупции и его рабочих групп.</w:t>
            </w:r>
          </w:p>
        </w:tc>
      </w:tr>
      <w:tr w:rsidR="00ED6AE2" w:rsidRPr="00063320" w:rsidTr="00C94739">
        <w:trPr>
          <w:trHeight w:val="652"/>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81</w:t>
            </w:r>
          </w:p>
        </w:tc>
        <w:tc>
          <w:tcPr>
            <w:tcW w:w="4240" w:type="dxa"/>
          </w:tcPr>
          <w:p w:rsidR="00D1466C" w:rsidRPr="00063320" w:rsidRDefault="00D1466C" w:rsidP="002E37C8">
            <w:pPr>
              <w:tabs>
                <w:tab w:val="left" w:pos="774"/>
              </w:tabs>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Правительству и Думе Ханты-Мансийского автон</w:t>
            </w:r>
            <w:r w:rsidR="00DD6C87" w:rsidRPr="00063320">
              <w:rPr>
                <w:rFonts w:ascii="Times New Roman" w:eastAsia="Times New Roman" w:hAnsi="Times New Roman" w:cs="Times New Roman"/>
                <w:sz w:val="24"/>
                <w:szCs w:val="24"/>
                <w:lang w:eastAsia="ru-RU"/>
              </w:rPr>
              <w:t>омного округа – Югры совместно с</w:t>
            </w:r>
            <w:r w:rsidRPr="00063320">
              <w:rPr>
                <w:rFonts w:ascii="Times New Roman" w:eastAsia="Times New Roman" w:hAnsi="Times New Roman" w:cs="Times New Roman"/>
                <w:sz w:val="24"/>
                <w:szCs w:val="24"/>
                <w:lang w:eastAsia="ru-RU"/>
              </w:rPr>
              <w:t xml:space="preserve"> Торгово-промышленной палатой Ханты-Мансийс</w:t>
            </w:r>
            <w:r w:rsidR="00DD6C87" w:rsidRPr="00063320">
              <w:rPr>
                <w:rFonts w:ascii="Times New Roman" w:eastAsia="Times New Roman" w:hAnsi="Times New Roman" w:cs="Times New Roman"/>
                <w:sz w:val="24"/>
                <w:szCs w:val="24"/>
                <w:lang w:eastAsia="ru-RU"/>
              </w:rPr>
              <w:t xml:space="preserve">кого автономного округа – Югры создать </w:t>
            </w:r>
            <w:r w:rsidRPr="00063320">
              <w:rPr>
                <w:rFonts w:ascii="Times New Roman" w:eastAsia="Times New Roman" w:hAnsi="Times New Roman" w:cs="Times New Roman"/>
                <w:sz w:val="24"/>
                <w:szCs w:val="24"/>
                <w:lang w:eastAsia="ru-RU"/>
              </w:rPr>
              <w:t>баз</w:t>
            </w:r>
            <w:r w:rsidR="00DD6C87" w:rsidRPr="00063320">
              <w:rPr>
                <w:rFonts w:ascii="Times New Roman" w:eastAsia="Times New Roman" w:hAnsi="Times New Roman" w:cs="Times New Roman"/>
                <w:sz w:val="24"/>
                <w:szCs w:val="24"/>
                <w:lang w:eastAsia="ru-RU"/>
              </w:rPr>
              <w:t xml:space="preserve">у информационного обеспечения </w:t>
            </w:r>
            <w:r w:rsidRPr="00063320">
              <w:rPr>
                <w:rFonts w:ascii="Times New Roman" w:eastAsia="Times New Roman" w:hAnsi="Times New Roman" w:cs="Times New Roman"/>
                <w:sz w:val="24"/>
                <w:szCs w:val="24"/>
                <w:lang w:eastAsia="ru-RU"/>
              </w:rPr>
              <w:t xml:space="preserve">предпринимателей  по  </w:t>
            </w:r>
            <w:r w:rsidR="00DD6C87" w:rsidRPr="00063320">
              <w:rPr>
                <w:rFonts w:ascii="Times New Roman" w:eastAsia="Times New Roman" w:hAnsi="Times New Roman" w:cs="Times New Roman"/>
                <w:sz w:val="24"/>
                <w:szCs w:val="24"/>
                <w:lang w:eastAsia="ru-RU"/>
              </w:rPr>
              <w:t>вопросам: получения кредитов,</w:t>
            </w:r>
            <w:r w:rsidRPr="00063320">
              <w:rPr>
                <w:rFonts w:ascii="Times New Roman" w:eastAsia="Times New Roman" w:hAnsi="Times New Roman" w:cs="Times New Roman"/>
                <w:sz w:val="24"/>
                <w:szCs w:val="24"/>
                <w:lang w:eastAsia="ru-RU"/>
              </w:rPr>
              <w:t xml:space="preserve"> конкурсам, тендера</w:t>
            </w:r>
            <w:r w:rsidR="00DD6C87" w:rsidRPr="00063320">
              <w:rPr>
                <w:rFonts w:ascii="Times New Roman" w:eastAsia="Times New Roman" w:hAnsi="Times New Roman" w:cs="Times New Roman"/>
                <w:sz w:val="24"/>
                <w:szCs w:val="24"/>
                <w:lang w:eastAsia="ru-RU"/>
              </w:rPr>
              <w:t xml:space="preserve">м, </w:t>
            </w:r>
            <w:r w:rsidRPr="00063320">
              <w:rPr>
                <w:rFonts w:ascii="Times New Roman" w:eastAsia="Times New Roman" w:hAnsi="Times New Roman" w:cs="Times New Roman"/>
                <w:sz w:val="24"/>
                <w:szCs w:val="24"/>
                <w:lang w:eastAsia="ru-RU"/>
              </w:rPr>
              <w:t>оборуд</w:t>
            </w:r>
            <w:r w:rsidR="00DD6C87" w:rsidRPr="00063320">
              <w:rPr>
                <w:rFonts w:ascii="Times New Roman" w:eastAsia="Times New Roman" w:hAnsi="Times New Roman" w:cs="Times New Roman"/>
                <w:sz w:val="24"/>
                <w:szCs w:val="24"/>
                <w:lang w:eastAsia="ru-RU"/>
              </w:rPr>
              <w:t xml:space="preserve">ованию, свободным  площадям и земельным </w:t>
            </w:r>
            <w:r w:rsidR="00061856" w:rsidRPr="00063320">
              <w:rPr>
                <w:rFonts w:ascii="Times New Roman" w:eastAsia="Times New Roman" w:hAnsi="Times New Roman" w:cs="Times New Roman"/>
                <w:sz w:val="24"/>
                <w:szCs w:val="24"/>
                <w:lang w:eastAsia="ru-RU"/>
              </w:rPr>
              <w:t>участкам</w:t>
            </w:r>
          </w:p>
          <w:p w:rsidR="00D1466C" w:rsidRPr="00063320" w:rsidRDefault="00D1466C" w:rsidP="002E37C8">
            <w:pPr>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государственного заказа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pStyle w:val="ConsPlusNormal"/>
              <w:ind w:firstLine="0"/>
              <w:jc w:val="both"/>
              <w:rPr>
                <w:rFonts w:ascii="Times New Roman" w:eastAsia="MS Mincho" w:hAnsi="Times New Roman" w:cs="Times New Roman"/>
                <w:sz w:val="24"/>
                <w:szCs w:val="24"/>
              </w:rPr>
            </w:pPr>
            <w:proofErr w:type="gramStart"/>
            <w:r w:rsidRPr="00063320">
              <w:rPr>
                <w:rFonts w:ascii="Times New Roman" w:eastAsia="MS Mincho" w:hAnsi="Times New Roman" w:cs="Times New Roman"/>
                <w:sz w:val="24"/>
                <w:szCs w:val="24"/>
              </w:rPr>
              <w:t xml:space="preserve">В Ханты-Мансийском автономном округе – Югре  функционирует Портал развития малого и среднего предпринимательства (далее - Портал), </w:t>
            </w:r>
            <w:r w:rsidRPr="00063320">
              <w:rPr>
                <w:rFonts w:ascii="Times New Roman" w:hAnsi="Times New Roman" w:cs="Times New Roman"/>
                <w:sz w:val="24"/>
                <w:szCs w:val="24"/>
              </w:rPr>
              <w:t xml:space="preserve">посредствам которого осуществляется информирование предпринимательского сообщества о формах и видах государственной поддержки </w:t>
            </w:r>
            <w:r w:rsidRPr="00063320">
              <w:rPr>
                <w:rFonts w:ascii="Times New Roman" w:eastAsia="MS Mincho" w:hAnsi="Times New Roman" w:cs="Times New Roman"/>
                <w:sz w:val="24"/>
                <w:szCs w:val="24"/>
              </w:rPr>
              <w:t>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в автономном округе.</w:t>
            </w:r>
            <w:proofErr w:type="gramEnd"/>
          </w:p>
          <w:p w:rsidR="00D1466C" w:rsidRPr="00063320" w:rsidRDefault="00D1466C" w:rsidP="002E37C8">
            <w:pPr>
              <w:pStyle w:val="ConsPlusNormal"/>
              <w:ind w:firstLine="0"/>
              <w:jc w:val="both"/>
              <w:rPr>
                <w:rFonts w:ascii="Times New Roman" w:eastAsia="MS Mincho" w:hAnsi="Times New Roman" w:cs="Times New Roman"/>
                <w:sz w:val="24"/>
                <w:szCs w:val="24"/>
              </w:rPr>
            </w:pPr>
            <w:r w:rsidRPr="00063320">
              <w:rPr>
                <w:rFonts w:ascii="Times New Roman" w:eastAsia="MS Mincho" w:hAnsi="Times New Roman" w:cs="Times New Roman"/>
                <w:sz w:val="24"/>
                <w:szCs w:val="24"/>
              </w:rPr>
              <w:t xml:space="preserve">Функционирование Портала позволяет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w:t>
            </w:r>
            <w:proofErr w:type="gramStart"/>
            <w:r w:rsidRPr="00063320">
              <w:rPr>
                <w:rFonts w:ascii="Times New Roman" w:eastAsia="MS Mincho" w:hAnsi="Times New Roman" w:cs="Times New Roman"/>
                <w:sz w:val="24"/>
                <w:szCs w:val="24"/>
              </w:rPr>
              <w:t>существующих</w:t>
            </w:r>
            <w:proofErr w:type="gramEnd"/>
            <w:r w:rsidRPr="00063320">
              <w:rPr>
                <w:rFonts w:ascii="Times New Roman" w:eastAsia="MS Mincho" w:hAnsi="Times New Roman" w:cs="Times New Roman"/>
                <w:sz w:val="24"/>
                <w:szCs w:val="24"/>
              </w:rPr>
              <w:t xml:space="preserve"> </w:t>
            </w:r>
            <w:proofErr w:type="spellStart"/>
            <w:r w:rsidRPr="00063320">
              <w:rPr>
                <w:rFonts w:ascii="Times New Roman" w:eastAsia="MS Mincho" w:hAnsi="Times New Roman" w:cs="Times New Roman"/>
                <w:sz w:val="24"/>
                <w:szCs w:val="24"/>
              </w:rPr>
              <w:t>интернет-ресурсов</w:t>
            </w:r>
            <w:proofErr w:type="spellEnd"/>
            <w:r w:rsidRPr="00063320">
              <w:rPr>
                <w:rFonts w:ascii="Times New Roman" w:eastAsia="MS Mincho" w:hAnsi="Times New Roman" w:cs="Times New Roman"/>
                <w:sz w:val="24"/>
                <w:szCs w:val="24"/>
              </w:rPr>
              <w:t xml:space="preserve"> (</w:t>
            </w:r>
            <w:hyperlink r:id="rId23" w:history="1">
              <w:r w:rsidRPr="00063320">
                <w:rPr>
                  <w:rStyle w:val="ac"/>
                  <w:rFonts w:ascii="Times New Roman" w:eastAsia="MS Mincho" w:hAnsi="Times New Roman" w:cs="Times New Roman"/>
                  <w:color w:val="auto"/>
                  <w:sz w:val="24"/>
                  <w:szCs w:val="24"/>
                </w:rPr>
                <w:t>http://бизнесюгры.рф/</w:t>
              </w:r>
            </w:hyperlink>
            <w:r w:rsidRPr="00063320">
              <w:rPr>
                <w:rFonts w:ascii="Times New Roman" w:eastAsia="MS Mincho" w:hAnsi="Times New Roman" w:cs="Times New Roman"/>
                <w:sz w:val="24"/>
                <w:szCs w:val="24"/>
              </w:rPr>
              <w:t xml:space="preserve">) </w:t>
            </w:r>
          </w:p>
        </w:tc>
      </w:tr>
      <w:tr w:rsidR="00ED6AE2" w:rsidRPr="00063320" w:rsidTr="00C94739">
        <w:trPr>
          <w:trHeight w:val="652"/>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82</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Рассмотреть механизмы упрощения проц</w:t>
            </w:r>
            <w:r w:rsidR="00DD6C87" w:rsidRPr="00063320">
              <w:rPr>
                <w:rFonts w:ascii="Times New Roman" w:eastAsia="Times New Roman" w:hAnsi="Times New Roman" w:cs="Times New Roman"/>
                <w:sz w:val="24"/>
                <w:szCs w:val="24"/>
                <w:lang w:eastAsia="ru-RU"/>
              </w:rPr>
              <w:t>едуры перепрофилирования жилых помещений</w:t>
            </w:r>
            <w:r w:rsidRPr="00063320">
              <w:rPr>
                <w:rFonts w:ascii="Times New Roman" w:eastAsia="Times New Roman" w:hAnsi="Times New Roman" w:cs="Times New Roman"/>
                <w:sz w:val="24"/>
                <w:szCs w:val="24"/>
                <w:lang w:eastAsia="ru-RU"/>
              </w:rPr>
              <w:t xml:space="preserve"> </w:t>
            </w:r>
            <w:r w:rsidR="00DD6C87" w:rsidRPr="00063320">
              <w:rPr>
                <w:rFonts w:ascii="Times New Roman" w:eastAsia="Times New Roman" w:hAnsi="Times New Roman" w:cs="Times New Roman"/>
                <w:sz w:val="24"/>
                <w:szCs w:val="24"/>
                <w:lang w:eastAsia="ru-RU"/>
              </w:rPr>
              <w:t xml:space="preserve">на первых этажах  в нежилые </w:t>
            </w:r>
            <w:r w:rsidRPr="00063320">
              <w:rPr>
                <w:rFonts w:ascii="Times New Roman" w:eastAsia="Times New Roman" w:hAnsi="Times New Roman" w:cs="Times New Roman"/>
                <w:sz w:val="24"/>
                <w:szCs w:val="24"/>
                <w:lang w:eastAsia="ru-RU"/>
              </w:rPr>
              <w:t>по</w:t>
            </w:r>
            <w:r w:rsidR="00DD6C87" w:rsidRPr="00063320">
              <w:rPr>
                <w:rFonts w:ascii="Times New Roman" w:eastAsia="Times New Roman" w:hAnsi="Times New Roman" w:cs="Times New Roman"/>
                <w:sz w:val="24"/>
                <w:szCs w:val="24"/>
                <w:lang w:eastAsia="ru-RU"/>
              </w:rPr>
              <w:t>мещения</w:t>
            </w:r>
            <w:r w:rsidRPr="00063320">
              <w:rPr>
                <w:rFonts w:ascii="Times New Roman" w:eastAsia="Times New Roman" w:hAnsi="Times New Roman" w:cs="Times New Roman"/>
                <w:sz w:val="24"/>
                <w:szCs w:val="24"/>
                <w:lang w:eastAsia="ru-RU"/>
              </w:rPr>
              <w:t xml:space="preserve"> торгового и производственного назначения;</w:t>
            </w:r>
          </w:p>
          <w:p w:rsidR="00D1466C" w:rsidRPr="00063320" w:rsidRDefault="00D1466C" w:rsidP="002E37C8">
            <w:pPr>
              <w:tabs>
                <w:tab w:val="left" w:pos="774"/>
              </w:tabs>
              <w:jc w:val="both"/>
              <w:rPr>
                <w:rFonts w:ascii="Times New Roman" w:eastAsia="Times New Roman" w:hAnsi="Times New Roman" w:cs="Times New Roman"/>
                <w:sz w:val="24"/>
                <w:szCs w:val="24"/>
                <w:lang w:eastAsia="ru-RU"/>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строительства Ханты-Мансийского автономного округа – Югры</w:t>
            </w:r>
          </w:p>
        </w:tc>
        <w:tc>
          <w:tcPr>
            <w:tcW w:w="6828" w:type="dxa"/>
          </w:tcPr>
          <w:p w:rsidR="008155C6" w:rsidRPr="00063320" w:rsidRDefault="008155C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Порядок перевода жилого помещения в нежилое помещение и нежилого помещения в жилое помещение, с указанием перечня необходимых документов установлен нормами статьи 23 Жилищного кодекса Российской Федерации (далее – ЖК РФ). </w:t>
            </w:r>
          </w:p>
          <w:p w:rsidR="008155C6" w:rsidRPr="00063320" w:rsidRDefault="008155C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Предложение не конкретизирует, какие процедуры Порядка необходимо упростить (срок оформления, перечень необходимых документов, места предоставления документов).  </w:t>
            </w:r>
          </w:p>
          <w:p w:rsidR="008155C6" w:rsidRPr="00063320" w:rsidRDefault="008155C6" w:rsidP="002E37C8">
            <w:pPr>
              <w:jc w:val="both"/>
              <w:rPr>
                <w:rFonts w:ascii="Times New Roman" w:hAnsi="Times New Roman" w:cs="Times New Roman"/>
                <w:sz w:val="24"/>
                <w:szCs w:val="24"/>
              </w:rPr>
            </w:pPr>
            <w:r w:rsidRPr="00063320">
              <w:rPr>
                <w:rFonts w:ascii="Times New Roman" w:hAnsi="Times New Roman" w:cs="Times New Roman"/>
                <w:sz w:val="24"/>
                <w:szCs w:val="24"/>
              </w:rPr>
              <w:t>Для уточнения предложения, и подготовки соответствующего обращения в федеральные органы исполнительной власти для внесения изменений в ЖК РФ направлен запрос в Администрацию города Ханты-Мансийска.</w:t>
            </w:r>
          </w:p>
          <w:p w:rsidR="00D1466C" w:rsidRPr="00063320" w:rsidRDefault="008155C6" w:rsidP="002E37C8">
            <w:pPr>
              <w:jc w:val="both"/>
              <w:rPr>
                <w:rFonts w:ascii="Times New Roman" w:hAnsi="Times New Roman" w:cs="Times New Roman"/>
                <w:sz w:val="24"/>
                <w:szCs w:val="24"/>
              </w:rPr>
            </w:pPr>
            <w:r w:rsidRPr="00063320">
              <w:rPr>
                <w:rFonts w:ascii="Times New Roman" w:hAnsi="Times New Roman" w:cs="Times New Roman"/>
                <w:sz w:val="24"/>
                <w:szCs w:val="24"/>
              </w:rPr>
              <w:t>Упростить существующий механизм перевода жилого помещения в нежилое помещение без внесения изменений в ЖК РФ не представляется возможным.</w:t>
            </w:r>
          </w:p>
        </w:tc>
      </w:tr>
      <w:tr w:rsidR="00ED6AE2" w:rsidRPr="00063320" w:rsidTr="00C94739">
        <w:trPr>
          <w:trHeight w:val="652"/>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83</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Рассмотреть вопросы снижения налогооблагаемой базы для субъектов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малого и среднего предпринимательства при осуществлении ими инвестиций </w:t>
            </w:r>
            <w:proofErr w:type="gramStart"/>
            <w:r w:rsidRPr="00063320">
              <w:rPr>
                <w:rFonts w:ascii="Times New Roman" w:eastAsia="Times New Roman" w:hAnsi="Times New Roman" w:cs="Times New Roman"/>
                <w:sz w:val="24"/>
                <w:szCs w:val="24"/>
                <w:lang w:eastAsia="ru-RU"/>
              </w:rPr>
              <w:t>в</w:t>
            </w:r>
            <w:proofErr w:type="gramEnd"/>
            <w:r w:rsidRPr="00063320">
              <w:rPr>
                <w:rFonts w:ascii="Times New Roman" w:eastAsia="Times New Roman" w:hAnsi="Times New Roman" w:cs="Times New Roman"/>
                <w:sz w:val="24"/>
                <w:szCs w:val="24"/>
                <w:lang w:eastAsia="ru-RU"/>
              </w:rPr>
              <w:t xml:space="preserve">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основной капитал;</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C37E78" w:rsidRPr="00063320" w:rsidRDefault="00C37E78" w:rsidP="0024411E">
            <w:pPr>
              <w:jc w:val="both"/>
              <w:rPr>
                <w:rFonts w:ascii="Times New Roman" w:hAnsi="Times New Roman" w:cs="Times New Roman"/>
                <w:sz w:val="24"/>
                <w:szCs w:val="24"/>
              </w:rPr>
            </w:pPr>
            <w:r w:rsidRPr="00063320">
              <w:rPr>
                <w:rFonts w:ascii="Times New Roman" w:hAnsi="Times New Roman" w:cs="Times New Roman"/>
                <w:sz w:val="24"/>
                <w:szCs w:val="24"/>
              </w:rPr>
              <w:t>Предложение рассмотрено и считается нецелесообразным.</w:t>
            </w:r>
          </w:p>
          <w:p w:rsidR="00C37E78" w:rsidRPr="00063320" w:rsidRDefault="00C37E78" w:rsidP="00C871D9">
            <w:pPr>
              <w:jc w:val="both"/>
              <w:rPr>
                <w:rFonts w:ascii="Times New Roman" w:hAnsi="Times New Roman" w:cs="Times New Roman"/>
                <w:sz w:val="24"/>
                <w:szCs w:val="24"/>
              </w:rPr>
            </w:pPr>
            <w:r w:rsidRPr="00063320">
              <w:rPr>
                <w:rFonts w:ascii="Times New Roman" w:hAnsi="Times New Roman" w:cs="Times New Roman"/>
                <w:sz w:val="24"/>
                <w:szCs w:val="24"/>
              </w:rPr>
              <w:t xml:space="preserve">Для снижения налоговой нагрузки на малый бизнес применяются специальные налоговые режимы (УСН, ЕНВД, Патент), которые предусматривают замену уплаты налога на прибыль организаций, налога на имущество организаций (для организаций), налога на доходы физических лиц, налога на имущество физических лиц (для индивидуальных предпринимателей). </w:t>
            </w:r>
          </w:p>
          <w:p w:rsidR="00C37E78" w:rsidRPr="00063320" w:rsidRDefault="00C37E78" w:rsidP="00DD6C87">
            <w:pPr>
              <w:jc w:val="both"/>
              <w:rPr>
                <w:rFonts w:ascii="Times New Roman" w:hAnsi="Times New Roman" w:cs="Times New Roman"/>
                <w:sz w:val="24"/>
                <w:szCs w:val="24"/>
              </w:rPr>
            </w:pPr>
            <w:r w:rsidRPr="00063320">
              <w:rPr>
                <w:rFonts w:ascii="Times New Roman" w:hAnsi="Times New Roman" w:cs="Times New Roman"/>
                <w:sz w:val="24"/>
                <w:szCs w:val="24"/>
              </w:rPr>
              <w:t>При этом</w:t>
            </w:r>
            <w:proofErr w:type="gramStart"/>
            <w:r w:rsidRPr="00063320">
              <w:rPr>
                <w:rFonts w:ascii="Times New Roman" w:hAnsi="Times New Roman" w:cs="Times New Roman"/>
                <w:sz w:val="24"/>
                <w:szCs w:val="24"/>
              </w:rPr>
              <w:t>,</w:t>
            </w:r>
            <w:proofErr w:type="gramEnd"/>
            <w:r w:rsidRPr="00063320">
              <w:rPr>
                <w:rFonts w:ascii="Times New Roman" w:hAnsi="Times New Roman" w:cs="Times New Roman"/>
                <w:sz w:val="24"/>
                <w:szCs w:val="24"/>
              </w:rPr>
              <w:t xml:space="preserve"> в настоящее время:</w:t>
            </w:r>
          </w:p>
          <w:p w:rsidR="00C37E78" w:rsidRPr="00063320" w:rsidRDefault="00C871D9" w:rsidP="002E37C8">
            <w:pPr>
              <w:ind w:firstLine="200"/>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C37E78" w:rsidRPr="00063320">
              <w:rPr>
                <w:rFonts w:ascii="Times New Roman" w:hAnsi="Times New Roman" w:cs="Times New Roman"/>
                <w:sz w:val="24"/>
                <w:szCs w:val="24"/>
              </w:rPr>
              <w:t>организации и индивидуальные предприниматели, применяющие УСН, ЕНВД, не признаются налогоплательщиками налога на добавленную стоимость;</w:t>
            </w:r>
          </w:p>
          <w:p w:rsidR="00C37E78" w:rsidRPr="00063320" w:rsidRDefault="00C37E78" w:rsidP="002E37C8">
            <w:pPr>
              <w:ind w:firstLine="200"/>
              <w:jc w:val="both"/>
              <w:rPr>
                <w:rFonts w:ascii="Times New Roman" w:hAnsi="Times New Roman" w:cs="Times New Roman"/>
                <w:sz w:val="24"/>
                <w:szCs w:val="24"/>
              </w:rPr>
            </w:pPr>
            <w:r w:rsidRPr="00063320">
              <w:rPr>
                <w:rFonts w:ascii="Times New Roman" w:hAnsi="Times New Roman" w:cs="Times New Roman"/>
                <w:sz w:val="24"/>
                <w:szCs w:val="24"/>
              </w:rPr>
              <w:t>региональным законодательством установлены пониженные налоговые ставки для налогоплательщиков, применяющих УСН;</w:t>
            </w:r>
          </w:p>
          <w:p w:rsidR="00C37E78" w:rsidRPr="00063320" w:rsidRDefault="00C871D9" w:rsidP="002E37C8">
            <w:pPr>
              <w:ind w:firstLine="200"/>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C37E78" w:rsidRPr="00063320">
              <w:rPr>
                <w:rFonts w:ascii="Times New Roman" w:hAnsi="Times New Roman" w:cs="Times New Roman"/>
                <w:sz w:val="24"/>
                <w:szCs w:val="24"/>
              </w:rPr>
              <w:t>решениями представительных органов муниципальных образований установлены корректирующие коэффициенты К</w:t>
            </w:r>
            <w:proofErr w:type="gramStart"/>
            <w:r w:rsidR="00C37E78" w:rsidRPr="00063320">
              <w:rPr>
                <w:rFonts w:ascii="Times New Roman" w:hAnsi="Times New Roman" w:cs="Times New Roman"/>
                <w:sz w:val="24"/>
                <w:szCs w:val="24"/>
              </w:rPr>
              <w:t>2</w:t>
            </w:r>
            <w:proofErr w:type="gramEnd"/>
            <w:r w:rsidR="00C37E78" w:rsidRPr="00063320">
              <w:rPr>
                <w:rFonts w:ascii="Times New Roman" w:hAnsi="Times New Roman" w:cs="Times New Roman"/>
                <w:sz w:val="24"/>
                <w:szCs w:val="24"/>
              </w:rPr>
              <w:t>, также направленные на снижение налогового бремени.</w:t>
            </w:r>
          </w:p>
          <w:p w:rsidR="00C37E78" w:rsidRPr="00063320" w:rsidRDefault="00C37E78" w:rsidP="00DD6C87">
            <w:pPr>
              <w:jc w:val="both"/>
              <w:rPr>
                <w:rFonts w:ascii="Times New Roman" w:hAnsi="Times New Roman" w:cs="Times New Roman"/>
                <w:sz w:val="24"/>
                <w:szCs w:val="24"/>
              </w:rPr>
            </w:pPr>
            <w:r w:rsidRPr="00063320">
              <w:rPr>
                <w:rFonts w:ascii="Times New Roman" w:hAnsi="Times New Roman" w:cs="Times New Roman"/>
                <w:sz w:val="24"/>
                <w:szCs w:val="24"/>
              </w:rPr>
              <w:t xml:space="preserve">В случае применения общепринятой системы налогообложения </w:t>
            </w:r>
            <w:r w:rsidRPr="00063320">
              <w:rPr>
                <w:rFonts w:ascii="Times New Roman" w:hAnsi="Times New Roman" w:cs="Times New Roman"/>
                <w:sz w:val="24"/>
                <w:szCs w:val="24"/>
              </w:rPr>
              <w:lastRenderedPageBreak/>
              <w:t>субъекты малого и среднего предпринимательства могут применять установленные региональным законодательством налоговые преференции в целях стимулирования инвестиционной деятельности, такие как:</w:t>
            </w:r>
          </w:p>
          <w:p w:rsidR="00C37E78" w:rsidRPr="00063320" w:rsidRDefault="00C37E78" w:rsidP="002E37C8">
            <w:pPr>
              <w:ind w:firstLine="200"/>
              <w:jc w:val="both"/>
              <w:rPr>
                <w:rFonts w:ascii="Times New Roman" w:hAnsi="Times New Roman" w:cs="Times New Roman"/>
                <w:sz w:val="24"/>
                <w:szCs w:val="24"/>
              </w:rPr>
            </w:pPr>
            <w:r w:rsidRPr="00063320">
              <w:rPr>
                <w:rFonts w:ascii="Times New Roman" w:hAnsi="Times New Roman" w:cs="Times New Roman"/>
                <w:sz w:val="24"/>
                <w:szCs w:val="24"/>
              </w:rPr>
              <w:t>- пониженную ставку по налогу на прибыль организаций, подлежащему зачислению в бюджет автономного округа;</w:t>
            </w:r>
          </w:p>
          <w:p w:rsidR="00C37E78" w:rsidRPr="00063320" w:rsidRDefault="00C37E78" w:rsidP="002E37C8">
            <w:pPr>
              <w:ind w:firstLine="200"/>
              <w:jc w:val="both"/>
              <w:rPr>
                <w:rFonts w:ascii="Times New Roman" w:hAnsi="Times New Roman" w:cs="Times New Roman"/>
                <w:sz w:val="24"/>
                <w:szCs w:val="24"/>
              </w:rPr>
            </w:pPr>
            <w:r w:rsidRPr="00063320">
              <w:rPr>
                <w:rFonts w:ascii="Times New Roman" w:hAnsi="Times New Roman" w:cs="Times New Roman"/>
                <w:sz w:val="24"/>
                <w:szCs w:val="24"/>
              </w:rPr>
              <w:t xml:space="preserve"> - освобождение от уплаты налога на имущество организаций в отношении имущества, созданного в процессе реализации инвестиционного проекта. </w:t>
            </w:r>
          </w:p>
          <w:p w:rsidR="00C37E78" w:rsidRPr="00063320" w:rsidRDefault="00C37E78" w:rsidP="00DD6C87">
            <w:pPr>
              <w:jc w:val="both"/>
              <w:rPr>
                <w:rFonts w:ascii="Times New Roman" w:hAnsi="Times New Roman" w:cs="Times New Roman"/>
                <w:sz w:val="24"/>
                <w:szCs w:val="24"/>
              </w:rPr>
            </w:pPr>
            <w:r w:rsidRPr="00063320">
              <w:rPr>
                <w:rFonts w:ascii="Times New Roman" w:hAnsi="Times New Roman" w:cs="Times New Roman"/>
                <w:sz w:val="24"/>
                <w:szCs w:val="24"/>
              </w:rPr>
              <w:t xml:space="preserve">Действующие меры считаем достаточными для поддержки субъектов малого и среднего бизнеса, в том числе для осуществления ими инвестиций в основной капитал. </w:t>
            </w:r>
          </w:p>
          <w:p w:rsidR="00C37E78" w:rsidRPr="00063320" w:rsidRDefault="00C37E78"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84</w:t>
            </w:r>
          </w:p>
        </w:tc>
        <w:tc>
          <w:tcPr>
            <w:tcW w:w="4240" w:type="dxa"/>
          </w:tcPr>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Необходимо </w:t>
            </w:r>
            <w:r w:rsidR="00D1466C" w:rsidRPr="00063320">
              <w:rPr>
                <w:rFonts w:ascii="Times New Roman" w:eastAsia="Times New Roman" w:hAnsi="Times New Roman" w:cs="Times New Roman"/>
                <w:sz w:val="24"/>
                <w:szCs w:val="24"/>
                <w:lang w:eastAsia="ru-RU"/>
              </w:rPr>
              <w:t>созда</w:t>
            </w:r>
            <w:r w:rsidRPr="00063320">
              <w:rPr>
                <w:rFonts w:ascii="Times New Roman" w:eastAsia="Times New Roman" w:hAnsi="Times New Roman" w:cs="Times New Roman"/>
                <w:sz w:val="24"/>
                <w:szCs w:val="24"/>
                <w:lang w:eastAsia="ru-RU"/>
              </w:rPr>
              <w:t>ть условия для   внедрения</w:t>
            </w:r>
            <w:r w:rsidR="00D1466C" w:rsidRPr="00063320">
              <w:rPr>
                <w:rFonts w:ascii="Times New Roman" w:eastAsia="Times New Roman" w:hAnsi="Times New Roman" w:cs="Times New Roman"/>
                <w:sz w:val="24"/>
                <w:szCs w:val="24"/>
                <w:lang w:eastAsia="ru-RU"/>
              </w:rPr>
              <w:t xml:space="preserve"> венчурного финансирования в целях привлечения сре</w:t>
            </w:r>
            <w:proofErr w:type="gramStart"/>
            <w:r w:rsidR="00D1466C" w:rsidRPr="00063320">
              <w:rPr>
                <w:rFonts w:ascii="Times New Roman" w:eastAsia="Times New Roman" w:hAnsi="Times New Roman" w:cs="Times New Roman"/>
                <w:sz w:val="24"/>
                <w:szCs w:val="24"/>
                <w:lang w:eastAsia="ru-RU"/>
              </w:rPr>
              <w:t>дств дл</w:t>
            </w:r>
            <w:proofErr w:type="gramEnd"/>
            <w:r w:rsidR="00D1466C" w:rsidRPr="00063320">
              <w:rPr>
                <w:rFonts w:ascii="Times New Roman" w:eastAsia="Times New Roman" w:hAnsi="Times New Roman" w:cs="Times New Roman"/>
                <w:sz w:val="24"/>
                <w:szCs w:val="24"/>
                <w:lang w:eastAsia="ru-RU"/>
              </w:rPr>
              <w:t>я реализации инновационных и инвестиционных проектов на территории муниципального обр</w:t>
            </w:r>
            <w:r w:rsidR="00061856" w:rsidRPr="00063320">
              <w:rPr>
                <w:rFonts w:ascii="Times New Roman" w:eastAsia="Times New Roman" w:hAnsi="Times New Roman" w:cs="Times New Roman"/>
                <w:sz w:val="24"/>
                <w:szCs w:val="24"/>
                <w:lang w:eastAsia="ru-RU"/>
              </w:rPr>
              <w:t>азования</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Исполнено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С 2012 года на базе автономного учреждения Ханты-Мансийского автономного округа - Югры «Технопарк высоких технологий» (далее – Технопарк) функционирует Представительство Фонда содействия развитию малых форм предприятий в научно-технической сфере, основными задачами которого </w:t>
            </w:r>
            <w:proofErr w:type="gramStart"/>
            <w:r w:rsidRPr="00063320">
              <w:rPr>
                <w:rFonts w:ascii="Times New Roman" w:eastAsia="Times New Roman" w:hAnsi="Times New Roman" w:cs="Times New Roman"/>
                <w:sz w:val="24"/>
                <w:szCs w:val="24"/>
                <w:lang w:eastAsia="ru-RU"/>
              </w:rPr>
              <w:t>являются</w:t>
            </w:r>
            <w:proofErr w:type="gramEnd"/>
            <w:r w:rsidRPr="00063320">
              <w:rPr>
                <w:rFonts w:ascii="Times New Roman" w:eastAsia="Times New Roman" w:hAnsi="Times New Roman" w:cs="Times New Roman"/>
                <w:sz w:val="24"/>
                <w:szCs w:val="24"/>
                <w:lang w:eastAsia="ru-RU"/>
              </w:rPr>
              <w:t xml:space="preserve"> в том числе финансовая, информационная и другая помощь, а так же привлечение внебюджетных инвестиций в сферу малого инновационного предпринимательства.</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Кроме того, стратегическим партнером Технопарка является АО «Российская венчурная компания», основными целями которой являются: стимулирование создания в России собственной индустрии венчурного инвестирования и исполнение функций Проектного офиса Национальной технологической инициативы (НТИ).</w:t>
            </w:r>
          </w:p>
          <w:p w:rsidR="00D1466C" w:rsidRPr="00063320" w:rsidRDefault="00D1466C"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Представители Технопарка всегда готовы оказать консультативную помощь субъектам инновационного предпринимательства автономного округа по вопросам венчурного финансирования проектов.</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85</w:t>
            </w:r>
          </w:p>
        </w:tc>
        <w:tc>
          <w:tcPr>
            <w:tcW w:w="4240" w:type="dxa"/>
          </w:tcPr>
          <w:p w:rsidR="00D1466C" w:rsidRPr="00063320" w:rsidRDefault="00D1466C" w:rsidP="002E37C8">
            <w:pPr>
              <w:tabs>
                <w:tab w:val="left" w:pos="924"/>
              </w:tabs>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Развивать </w:t>
            </w:r>
            <w:r w:rsidR="00DD6C87" w:rsidRPr="00063320">
              <w:rPr>
                <w:rFonts w:ascii="Times New Roman" w:eastAsia="Times New Roman" w:hAnsi="Times New Roman" w:cs="Times New Roman"/>
                <w:sz w:val="24"/>
                <w:szCs w:val="24"/>
                <w:lang w:eastAsia="ru-RU"/>
              </w:rPr>
              <w:t xml:space="preserve">институт оценки  </w:t>
            </w:r>
            <w:r w:rsidR="00DD6C87" w:rsidRPr="00063320">
              <w:rPr>
                <w:rFonts w:ascii="Times New Roman" w:eastAsia="Times New Roman" w:hAnsi="Times New Roman" w:cs="Times New Roman"/>
                <w:sz w:val="24"/>
                <w:szCs w:val="24"/>
                <w:lang w:eastAsia="ru-RU"/>
              </w:rPr>
              <w:lastRenderedPageBreak/>
              <w:t xml:space="preserve">регулирующего </w:t>
            </w:r>
            <w:r w:rsidRPr="00063320">
              <w:rPr>
                <w:rFonts w:ascii="Times New Roman" w:eastAsia="Times New Roman" w:hAnsi="Times New Roman" w:cs="Times New Roman"/>
                <w:sz w:val="24"/>
                <w:szCs w:val="24"/>
                <w:lang w:eastAsia="ru-RU"/>
              </w:rPr>
              <w:t xml:space="preserve">воздействия </w:t>
            </w:r>
            <w:r w:rsidR="00DD6C87" w:rsidRPr="00063320">
              <w:rPr>
                <w:rFonts w:ascii="Times New Roman" w:eastAsia="Times New Roman" w:hAnsi="Times New Roman" w:cs="Times New Roman"/>
                <w:sz w:val="24"/>
                <w:szCs w:val="24"/>
                <w:lang w:eastAsia="ru-RU"/>
              </w:rPr>
              <w:t xml:space="preserve">в </w:t>
            </w:r>
            <w:r w:rsidRPr="00063320">
              <w:rPr>
                <w:rFonts w:ascii="Times New Roman" w:eastAsia="Times New Roman" w:hAnsi="Times New Roman" w:cs="Times New Roman"/>
                <w:sz w:val="24"/>
                <w:szCs w:val="24"/>
                <w:lang w:eastAsia="ru-RU"/>
              </w:rPr>
              <w:t xml:space="preserve">целях </w:t>
            </w:r>
            <w:r w:rsidR="00DD6C87" w:rsidRPr="00063320">
              <w:rPr>
                <w:rFonts w:ascii="Times New Roman" w:eastAsia="Times New Roman" w:hAnsi="Times New Roman" w:cs="Times New Roman"/>
                <w:sz w:val="24"/>
                <w:szCs w:val="24"/>
                <w:lang w:eastAsia="ru-RU"/>
              </w:rPr>
              <w:t xml:space="preserve">выявления нормативных правовых  актов округа, вводящих </w:t>
            </w:r>
            <w:r w:rsidRPr="00063320">
              <w:rPr>
                <w:rFonts w:ascii="Times New Roman" w:eastAsia="Times New Roman" w:hAnsi="Times New Roman" w:cs="Times New Roman"/>
                <w:sz w:val="24"/>
                <w:szCs w:val="24"/>
                <w:lang w:eastAsia="ru-RU"/>
              </w:rPr>
              <w:t xml:space="preserve">избыточные </w:t>
            </w:r>
          </w:p>
          <w:p w:rsidR="00D1466C" w:rsidRPr="00063320" w:rsidRDefault="00D1466C" w:rsidP="002E37C8">
            <w:pPr>
              <w:tabs>
                <w:tab w:val="left" w:pos="924"/>
              </w:tabs>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административные и иные  ограничения для субъектов  п</w:t>
            </w:r>
            <w:r w:rsidR="00061856" w:rsidRPr="00063320">
              <w:rPr>
                <w:rFonts w:ascii="Times New Roman" w:eastAsia="Times New Roman" w:hAnsi="Times New Roman" w:cs="Times New Roman"/>
                <w:sz w:val="24"/>
                <w:szCs w:val="24"/>
                <w:lang w:eastAsia="ru-RU"/>
              </w:rPr>
              <w:t>редпринимательской деятельности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экономического </w:t>
            </w:r>
            <w:r w:rsidRPr="00063320">
              <w:rPr>
                <w:rFonts w:ascii="Times New Roman" w:hAnsi="Times New Roman" w:cs="Times New Roman"/>
                <w:sz w:val="24"/>
                <w:szCs w:val="24"/>
              </w:rPr>
              <w:lastRenderedPageBreak/>
              <w:t>развития Ханты-Мансийского автономного округа – Югры</w:t>
            </w:r>
          </w:p>
        </w:tc>
        <w:tc>
          <w:tcPr>
            <w:tcW w:w="6828" w:type="dxa"/>
          </w:tcPr>
          <w:p w:rsidR="00D1466C" w:rsidRPr="00063320" w:rsidRDefault="00D1466C" w:rsidP="00C871D9">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Исполнено.</w:t>
            </w:r>
          </w:p>
          <w:p w:rsidR="00D1466C" w:rsidRPr="00063320" w:rsidRDefault="00D1466C" w:rsidP="00C871D9">
            <w:pPr>
              <w:tabs>
                <w:tab w:val="left" w:pos="924"/>
              </w:tabs>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lastRenderedPageBreak/>
              <w:t xml:space="preserve">Для развития института оценки регулирующего воздействия </w:t>
            </w:r>
            <w:r w:rsidRPr="00063320">
              <w:rPr>
                <w:rFonts w:ascii="Times New Roman" w:eastAsia="Times New Roman" w:hAnsi="Times New Roman" w:cs="Times New Roman"/>
                <w:sz w:val="24"/>
                <w:szCs w:val="24"/>
                <w:lang w:eastAsia="ru-RU"/>
              </w:rPr>
              <w:t>в  целях выявления нормативных правовых актов округа,  вводящих  избыточные административные и иные  ограничения для субъектов предпринимательской деятельности, Департаментом экономического развития автономного округа ежегодно проводится ряд мероприятий, предусмотренных следующими планами:</w:t>
            </w:r>
          </w:p>
          <w:p w:rsidR="00D1466C" w:rsidRPr="00063320" w:rsidRDefault="00D1466C" w:rsidP="00C871D9">
            <w:pPr>
              <w:tabs>
                <w:tab w:val="left" w:pos="924"/>
              </w:tabs>
              <w:jc w:val="both"/>
              <w:rPr>
                <w:rFonts w:ascii="Times New Roman" w:eastAsia="Calibri" w:hAnsi="Times New Roman" w:cs="Times New Roman"/>
                <w:sz w:val="24"/>
                <w:szCs w:val="24"/>
              </w:rPr>
            </w:pPr>
            <w:r w:rsidRPr="00063320">
              <w:rPr>
                <w:rFonts w:ascii="Times New Roman" w:eastAsia="Times New Roman" w:hAnsi="Times New Roman" w:cs="Times New Roman"/>
                <w:sz w:val="24"/>
                <w:szCs w:val="24"/>
                <w:lang w:eastAsia="ru-RU"/>
              </w:rPr>
              <w:t xml:space="preserve">- план мероприятий </w:t>
            </w:r>
            <w:r w:rsidRPr="00063320">
              <w:rPr>
                <w:rFonts w:ascii="Times New Roman" w:eastAsia="Calibri" w:hAnsi="Times New Roman" w:cs="Times New Roman"/>
                <w:sz w:val="24"/>
                <w:szCs w:val="24"/>
              </w:rPr>
              <w:t xml:space="preserve">по развитию института оценки регулирующего воздействия </w:t>
            </w:r>
            <w:proofErr w:type="gramStart"/>
            <w:r w:rsidRPr="00063320">
              <w:rPr>
                <w:rFonts w:ascii="Times New Roman" w:eastAsia="Calibri" w:hAnsi="Times New Roman" w:cs="Times New Roman"/>
                <w:sz w:val="24"/>
                <w:szCs w:val="24"/>
              </w:rPr>
              <w:t>в</w:t>
            </w:r>
            <w:proofErr w:type="gramEnd"/>
            <w:r w:rsidRPr="00063320">
              <w:rPr>
                <w:rFonts w:ascii="Times New Roman" w:eastAsia="Calibri" w:hAnsi="Times New Roman" w:cs="Times New Roman"/>
                <w:sz w:val="24"/>
                <w:szCs w:val="24"/>
              </w:rPr>
              <w:t xml:space="preserve"> </w:t>
            </w:r>
            <w:proofErr w:type="gramStart"/>
            <w:r w:rsidRPr="00063320">
              <w:rPr>
                <w:rFonts w:ascii="Times New Roman" w:hAnsi="Times New Roman" w:cs="Times New Roman"/>
                <w:bCs/>
                <w:sz w:val="24"/>
                <w:szCs w:val="24"/>
              </w:rPr>
              <w:t>Ханты-Мансийском</w:t>
            </w:r>
            <w:proofErr w:type="gramEnd"/>
            <w:r w:rsidRPr="00063320">
              <w:rPr>
                <w:rFonts w:ascii="Times New Roman" w:hAnsi="Times New Roman" w:cs="Times New Roman"/>
                <w:bCs/>
                <w:sz w:val="24"/>
                <w:szCs w:val="24"/>
              </w:rPr>
              <w:t xml:space="preserve"> автономном </w:t>
            </w:r>
            <w:r w:rsidRPr="00063320">
              <w:rPr>
                <w:rFonts w:ascii="Times New Roman" w:hAnsi="Times New Roman" w:cs="Times New Roman"/>
                <w:bCs/>
                <w:sz w:val="24"/>
                <w:szCs w:val="24"/>
              </w:rPr>
              <w:br/>
              <w:t>округе – Югре</w:t>
            </w:r>
            <w:r w:rsidRPr="00063320">
              <w:rPr>
                <w:rFonts w:ascii="Times New Roman" w:eastAsia="Calibri" w:hAnsi="Times New Roman" w:cs="Times New Roman"/>
                <w:sz w:val="24"/>
                <w:szCs w:val="24"/>
              </w:rPr>
              <w:t>;</w:t>
            </w:r>
          </w:p>
          <w:p w:rsidR="00D1466C" w:rsidRPr="00063320" w:rsidRDefault="00D1466C" w:rsidP="00C871D9">
            <w:pPr>
              <w:tabs>
                <w:tab w:val="left" w:pos="924"/>
              </w:tabs>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план проведения экспертизы нормативных правовых актов, затрагивающих вопросы осуществления предпринимательской и инвестиционной деятельности;</w:t>
            </w:r>
          </w:p>
          <w:p w:rsidR="00D1466C" w:rsidRPr="00063320" w:rsidRDefault="00D1466C" w:rsidP="00C871D9">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план проведения оценки фактического воздействия нормативных правовых актов.</w:t>
            </w:r>
          </w:p>
          <w:p w:rsidR="00D1466C" w:rsidRPr="00063320" w:rsidRDefault="00D1466C" w:rsidP="00C871D9">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Более подробная информация о планах мероприятий проводимых Департаментом экономического развития автономного округа размещена на </w:t>
            </w:r>
            <w:hyperlink r:id="rId24" w:history="1">
              <w:r w:rsidRPr="00063320">
                <w:rPr>
                  <w:rStyle w:val="ac"/>
                  <w:rFonts w:ascii="Times New Roman" w:eastAsia="Calibri" w:hAnsi="Times New Roman" w:cs="Times New Roman"/>
                  <w:color w:val="auto"/>
                  <w:sz w:val="24"/>
                  <w:szCs w:val="24"/>
                </w:rPr>
                <w:t>http://www.depeconom.admhmao.ru/deyatelnost/otsenka-reguliruyushchego-vozdeystviya/</w:t>
              </w:r>
            </w:hyperlink>
            <w:r w:rsidRPr="00063320">
              <w:rPr>
                <w:rFonts w:ascii="Times New Roman" w:eastAsia="Calibri"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86</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Организовать на территории округа центр развития государственно - частного партнерства в целях развития института ГЧП для субъектов малого и среднего предпринимательства, организации взаимодействия с органами местного самоуправления и П</w:t>
            </w:r>
            <w:r w:rsidR="00061856" w:rsidRPr="00063320">
              <w:rPr>
                <w:rFonts w:ascii="Times New Roman" w:eastAsia="Times New Roman" w:hAnsi="Times New Roman" w:cs="Times New Roman"/>
                <w:sz w:val="24"/>
                <w:szCs w:val="24"/>
                <w:lang w:eastAsia="ru-RU"/>
              </w:rPr>
              <w:t>равительства автономного округа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C871D9">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Исполнено. </w:t>
            </w:r>
          </w:p>
          <w:p w:rsidR="00D1466C" w:rsidRPr="00063320" w:rsidRDefault="00DD6C87" w:rsidP="00C871D9">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 соответствии</w:t>
            </w:r>
            <w:r w:rsidR="00D1466C" w:rsidRPr="00063320">
              <w:rPr>
                <w:rFonts w:ascii="Times New Roman" w:eastAsia="Times New Roman" w:hAnsi="Times New Roman" w:cs="Times New Roman"/>
                <w:sz w:val="24"/>
                <w:szCs w:val="24"/>
                <w:lang w:eastAsia="ru-RU"/>
              </w:rPr>
              <w:t xml:space="preserve"> с требованиями Федерального закона от 13.07.2015 N 224-ФЗ "О государственно-частном партнерстве, </w:t>
            </w:r>
            <w:proofErr w:type="spellStart"/>
            <w:r w:rsidR="00D1466C" w:rsidRPr="00063320">
              <w:rPr>
                <w:rFonts w:ascii="Times New Roman" w:eastAsia="Times New Roman" w:hAnsi="Times New Roman" w:cs="Times New Roman"/>
                <w:sz w:val="24"/>
                <w:szCs w:val="24"/>
                <w:lang w:eastAsia="ru-RU"/>
              </w:rPr>
              <w:t>муниципально</w:t>
            </w:r>
            <w:proofErr w:type="spellEnd"/>
            <w:r w:rsidR="00D1466C" w:rsidRPr="00063320">
              <w:rPr>
                <w:rFonts w:ascii="Times New Roman" w:eastAsia="Times New Roman" w:hAnsi="Times New Roman" w:cs="Times New Roman"/>
                <w:sz w:val="24"/>
                <w:szCs w:val="24"/>
                <w:lang w:eastAsia="ru-RU"/>
              </w:rPr>
              <w:t>-частном партнерстве в Российской Федерации и внесении изменений в отдельные законодательные акты Российской Федерации" частным партнером может быть только российское юридическое лицо.</w:t>
            </w:r>
          </w:p>
          <w:p w:rsidR="00C871D9" w:rsidRPr="00063320" w:rsidRDefault="00D1466C" w:rsidP="00C871D9">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Учитывая, что индивидуальные предприниматели не могут заключать соглашение о ГЧП, а также что в автономном округе осуществляет деятельность Фонд развития Югры, основной задачей которого является подготовка и структурирование совместно с юридическими лицами проектов ГЧП,  считаем излишним создавать в Югре центр развития государственно - частного партнерства в целях развития института ГЧП для </w:t>
            </w:r>
            <w:r w:rsidRPr="00063320">
              <w:rPr>
                <w:rFonts w:ascii="Times New Roman" w:eastAsia="Times New Roman" w:hAnsi="Times New Roman" w:cs="Times New Roman"/>
                <w:sz w:val="24"/>
                <w:szCs w:val="24"/>
                <w:lang w:eastAsia="ru-RU"/>
              </w:rPr>
              <w:lastRenderedPageBreak/>
              <w:t>субъектов малого и сред</w:t>
            </w:r>
            <w:r w:rsidR="00C871D9" w:rsidRPr="00063320">
              <w:rPr>
                <w:rFonts w:ascii="Times New Roman" w:eastAsia="Times New Roman" w:hAnsi="Times New Roman" w:cs="Times New Roman"/>
                <w:sz w:val="24"/>
                <w:szCs w:val="24"/>
                <w:lang w:eastAsia="ru-RU"/>
              </w:rPr>
              <w:t xml:space="preserve">него предпринимательства. </w:t>
            </w:r>
            <w:proofErr w:type="gramEnd"/>
          </w:p>
          <w:p w:rsidR="00D1466C" w:rsidRPr="00063320" w:rsidRDefault="00317580" w:rsidP="00C871D9">
            <w:pPr>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t>Фонд развития Югры http://fondugra.ru/</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87</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Совместно с общественными  организациями округа разработать окружной регламент взаимодействия местных товаропроизводителей с федеральными торговыми сетями с целью пр</w:t>
            </w:r>
            <w:r w:rsidR="00DD6C87" w:rsidRPr="00063320">
              <w:rPr>
                <w:rFonts w:ascii="Times New Roman" w:eastAsia="Times New Roman" w:hAnsi="Times New Roman" w:cs="Times New Roman"/>
                <w:sz w:val="24"/>
                <w:szCs w:val="24"/>
                <w:lang w:eastAsia="ru-RU"/>
              </w:rPr>
              <w:t xml:space="preserve">одвижения местной продукции на </w:t>
            </w:r>
            <w:r w:rsidR="00061856" w:rsidRPr="00063320">
              <w:rPr>
                <w:rFonts w:ascii="Times New Roman" w:eastAsia="Times New Roman" w:hAnsi="Times New Roman" w:cs="Times New Roman"/>
                <w:sz w:val="24"/>
                <w:szCs w:val="24"/>
                <w:lang w:eastAsia="ru-RU"/>
              </w:rPr>
              <w:t>территории округа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Ханты-Мансийского автономного округа – Югры,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 Торгово-промышленные палаты</w:t>
            </w:r>
          </w:p>
        </w:tc>
        <w:tc>
          <w:tcPr>
            <w:tcW w:w="6828" w:type="dxa"/>
          </w:tcPr>
          <w:p w:rsidR="00D1466C" w:rsidRPr="00063320" w:rsidRDefault="00D1466C" w:rsidP="00C871D9">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C871D9">
            <w:pPr>
              <w:jc w:val="both"/>
              <w:rPr>
                <w:rFonts w:ascii="Times New Roman" w:hAnsi="Times New Roman" w:cs="Times New Roman"/>
                <w:sz w:val="24"/>
                <w:szCs w:val="24"/>
              </w:rPr>
            </w:pPr>
            <w:r w:rsidRPr="00063320">
              <w:rPr>
                <w:rFonts w:ascii="Times New Roman" w:hAnsi="Times New Roman" w:cs="Times New Roman"/>
                <w:sz w:val="24"/>
                <w:szCs w:val="24"/>
              </w:rPr>
              <w:t xml:space="preserve">Порядок взаимодействия сельхозпроизводителей с федеральными розничными торговыми сетями, осуществляющими деятельность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доступен на сайте </w:t>
            </w:r>
            <w:proofErr w:type="spellStart"/>
            <w:r w:rsidRPr="00063320">
              <w:rPr>
                <w:rFonts w:ascii="Times New Roman" w:hAnsi="Times New Roman" w:cs="Times New Roman"/>
                <w:sz w:val="24"/>
                <w:szCs w:val="24"/>
              </w:rPr>
              <w:t>Депэкономики</w:t>
            </w:r>
            <w:proofErr w:type="spellEnd"/>
            <w:r w:rsidRPr="00063320">
              <w:rPr>
                <w:rFonts w:ascii="Times New Roman" w:hAnsi="Times New Roman" w:cs="Times New Roman"/>
                <w:sz w:val="24"/>
                <w:szCs w:val="24"/>
              </w:rPr>
              <w:t xml:space="preserve"> Югры в разделе Деятельность – Потребительский рынок </w:t>
            </w:r>
            <w:hyperlink r:id="rId25" w:history="1">
              <w:r w:rsidRPr="00063320">
                <w:rPr>
                  <w:rStyle w:val="ac"/>
                  <w:rFonts w:ascii="Times New Roman" w:hAnsi="Times New Roman" w:cs="Times New Roman"/>
                  <w:color w:val="auto"/>
                  <w:sz w:val="24"/>
                  <w:szCs w:val="24"/>
                </w:rPr>
                <w:t>http://www.depeconom.admhmao.uriit.ru/deyatelnost/potrebitelskiy-rynok/</w:t>
              </w:r>
            </w:hyperlink>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88</w:t>
            </w:r>
          </w:p>
        </w:tc>
        <w:tc>
          <w:tcPr>
            <w:tcW w:w="4240" w:type="dxa"/>
          </w:tcPr>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Совместно с общественными  организациями округа </w:t>
            </w:r>
            <w:r w:rsidR="00D1466C" w:rsidRPr="00063320">
              <w:rPr>
                <w:rFonts w:ascii="Times New Roman" w:eastAsia="Times New Roman" w:hAnsi="Times New Roman" w:cs="Times New Roman"/>
                <w:sz w:val="24"/>
                <w:szCs w:val="24"/>
                <w:lang w:eastAsia="ru-RU"/>
              </w:rPr>
              <w:t>разработ</w:t>
            </w:r>
            <w:r w:rsidRPr="00063320">
              <w:rPr>
                <w:rFonts w:ascii="Times New Roman" w:eastAsia="Times New Roman" w:hAnsi="Times New Roman" w:cs="Times New Roman"/>
                <w:sz w:val="24"/>
                <w:szCs w:val="24"/>
                <w:lang w:eastAsia="ru-RU"/>
              </w:rPr>
              <w:t>ать систему мер по</w:t>
            </w:r>
            <w:r w:rsidR="00D1466C" w:rsidRPr="00063320">
              <w:rPr>
                <w:rFonts w:ascii="Times New Roman" w:eastAsia="Times New Roman" w:hAnsi="Times New Roman" w:cs="Times New Roman"/>
                <w:sz w:val="24"/>
                <w:szCs w:val="24"/>
                <w:lang w:eastAsia="ru-RU"/>
              </w:rPr>
              <w:t xml:space="preserve"> повы</w:t>
            </w:r>
            <w:r w:rsidRPr="00063320">
              <w:rPr>
                <w:rFonts w:ascii="Times New Roman" w:eastAsia="Times New Roman" w:hAnsi="Times New Roman" w:cs="Times New Roman"/>
                <w:sz w:val="24"/>
                <w:szCs w:val="24"/>
                <w:lang w:eastAsia="ru-RU"/>
              </w:rPr>
              <w:t xml:space="preserve">шению  общественной значимости и </w:t>
            </w:r>
            <w:r w:rsidR="00061856" w:rsidRPr="00063320">
              <w:rPr>
                <w:rFonts w:ascii="Times New Roman" w:eastAsia="Times New Roman" w:hAnsi="Times New Roman" w:cs="Times New Roman"/>
                <w:sz w:val="24"/>
                <w:szCs w:val="24"/>
                <w:lang w:eastAsia="ru-RU"/>
              </w:rPr>
              <w:t>имиджа предпринимателя</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Пропаганда и популяризация предпринимательской деятельности играет главную роль в формировании благоприятного общественного мнения о малом и среднем бизнесе.</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При проведении мероприятий, направленных на вовлечение молодежи в предпринимательскую деятельность и популяризацию предпринимательской деятельности на территории Ханты-Мансийского автономного округа – Югры проводится следующая работа: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 Популяризация предпринимательской деятельности, создание предпринимательской среды включает следующие мероприятия: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 проведение круглых столов в формате «Делового завтрака», игровых и </w:t>
            </w:r>
            <w:proofErr w:type="spellStart"/>
            <w:r w:rsidRPr="00063320">
              <w:rPr>
                <w:rFonts w:ascii="Times New Roman" w:hAnsi="Times New Roman" w:cs="Times New Roman"/>
                <w:sz w:val="24"/>
                <w:szCs w:val="24"/>
              </w:rPr>
              <w:t>тренинговых</w:t>
            </w:r>
            <w:proofErr w:type="spellEnd"/>
            <w:r w:rsidRPr="00063320">
              <w:rPr>
                <w:rFonts w:ascii="Times New Roman" w:hAnsi="Times New Roman" w:cs="Times New Roman"/>
                <w:sz w:val="24"/>
                <w:szCs w:val="24"/>
              </w:rPr>
              <w:t xml:space="preserve"> мероприятий, конкурсов среди старшеклассников, конкурсов для действующих предпринимателей «Предприниматель года»;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проведение информационной кампании в едином фирменном стиле, направленной на вовлечение молодежи в предпринимательскую деятельность и на повышение престижа предпринимательской деятельности;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2. Информационная кампания: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публикации в региональных и муниципальных изданиях информации, направленной на популяризацию положительного образа предпринимателя;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разработка и распространение рекламных материалов, пропагандирующих идеи честного и социально ответственного предпринимательства как основы экономического прогресса региона, содержащих информацию о проводимых конкурсах;</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«Заработанный рубль», с целью популяризации идеи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«Навигатор бизнеса», в котором представлены показатели развития малого и среднего предпринимательства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информационное сопровождение мероприятий, направленных на повышение уровня предпринимательской компетенции и развитие молодежного предпринимательства через изготовление раздаточных материалов (брошюр, плакатов, буклетов, </w:t>
            </w:r>
            <w:proofErr w:type="spellStart"/>
            <w:r w:rsidRPr="00063320">
              <w:rPr>
                <w:rFonts w:ascii="Times New Roman" w:hAnsi="Times New Roman" w:cs="Times New Roman"/>
                <w:sz w:val="24"/>
                <w:szCs w:val="24"/>
              </w:rPr>
              <w:t>флаеров</w:t>
            </w:r>
            <w:proofErr w:type="spellEnd"/>
            <w:r w:rsidRPr="00063320">
              <w:rPr>
                <w:rFonts w:ascii="Times New Roman" w:hAnsi="Times New Roman" w:cs="Times New Roman"/>
                <w:sz w:val="24"/>
                <w:szCs w:val="24"/>
              </w:rPr>
              <w:t xml:space="preserve">), в которых </w:t>
            </w:r>
            <w:r w:rsidR="00C871D9" w:rsidRPr="00063320">
              <w:rPr>
                <w:rFonts w:ascii="Times New Roman" w:hAnsi="Times New Roman" w:cs="Times New Roman"/>
                <w:sz w:val="24"/>
                <w:szCs w:val="24"/>
              </w:rPr>
              <w:t>рассказывается,</w:t>
            </w:r>
            <w:r w:rsidRPr="00063320">
              <w:rPr>
                <w:rFonts w:ascii="Times New Roman" w:hAnsi="Times New Roman" w:cs="Times New Roman"/>
                <w:sz w:val="24"/>
                <w:szCs w:val="24"/>
              </w:rPr>
              <w:t xml:space="preserve"> в том числе об основных шагах создания собственного бизнеса, об основных налоговых трендах, о мерах государственной поддержки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молодежи к возможности реализации своего потенциала в предпринимательской деятельности и участии в мероприятиях, организуемых Фондом (конкурсов, тренингов, семинаров и т.д.) через создание и распространение видеороликов, рассказывающих об успешных молодых и действующих предпринимателях;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распространение информации о предстоящих мероприятиях, об основных новостях федерального и регионального уровней, </w:t>
            </w:r>
            <w:proofErr w:type="gramStart"/>
            <w:r w:rsidRPr="00063320">
              <w:rPr>
                <w:rFonts w:ascii="Times New Roman" w:hAnsi="Times New Roman" w:cs="Times New Roman"/>
                <w:sz w:val="24"/>
                <w:szCs w:val="24"/>
              </w:rPr>
              <w:t>связанная</w:t>
            </w:r>
            <w:proofErr w:type="gramEnd"/>
            <w:r w:rsidRPr="00063320">
              <w:rPr>
                <w:rFonts w:ascii="Times New Roman" w:hAnsi="Times New Roman" w:cs="Times New Roman"/>
                <w:sz w:val="24"/>
                <w:szCs w:val="24"/>
              </w:rPr>
              <w:t xml:space="preserve"> с развитием предпринимательства на официальной странице Фонда sb-ugra.ru, в социальных сетях </w:t>
            </w:r>
            <w:proofErr w:type="spellStart"/>
            <w:r w:rsidRPr="00063320">
              <w:rPr>
                <w:rFonts w:ascii="Times New Roman" w:hAnsi="Times New Roman" w:cs="Times New Roman"/>
                <w:sz w:val="24"/>
                <w:szCs w:val="24"/>
              </w:rPr>
              <w:t>Facebook</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Vkontakte</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Instagram</w:t>
            </w:r>
            <w:proofErr w:type="spellEnd"/>
            <w:r w:rsidRPr="00063320">
              <w:rPr>
                <w:rFonts w:ascii="Times New Roman" w:hAnsi="Times New Roman" w:cs="Times New Roman"/>
                <w:sz w:val="24"/>
                <w:szCs w:val="24"/>
              </w:rPr>
              <w:t>, с охватом в каждой сети не менее 3 000 подписчиков;</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создано единое информационное пространство, посвященное </w:t>
            </w:r>
            <w:r w:rsidRPr="00063320">
              <w:rPr>
                <w:rFonts w:ascii="Times New Roman" w:hAnsi="Times New Roman" w:cs="Times New Roman"/>
                <w:sz w:val="24"/>
                <w:szCs w:val="24"/>
              </w:rPr>
              <w:lastRenderedPageBreak/>
              <w:t>мерам поддержки малого и среднего бизнеса Югры, построенного по принципу «одного окна» - Портал малого и среднего предпринимательства Югры (</w:t>
            </w:r>
            <w:proofErr w:type="spellStart"/>
            <w:r w:rsidRPr="00063320">
              <w:rPr>
                <w:rFonts w:ascii="Times New Roman" w:hAnsi="Times New Roman" w:cs="Times New Roman"/>
                <w:sz w:val="24"/>
                <w:szCs w:val="24"/>
              </w:rPr>
              <w:t>бизнесюгры</w:t>
            </w:r>
            <w:proofErr w:type="gramStart"/>
            <w:r w:rsidRPr="00063320">
              <w:rPr>
                <w:rFonts w:ascii="Times New Roman" w:hAnsi="Times New Roman" w:cs="Times New Roman"/>
                <w:sz w:val="24"/>
                <w:szCs w:val="24"/>
              </w:rPr>
              <w:t>.р</w:t>
            </w:r>
            <w:proofErr w:type="gramEnd"/>
            <w:r w:rsidRPr="00063320">
              <w:rPr>
                <w:rFonts w:ascii="Times New Roman" w:hAnsi="Times New Roman" w:cs="Times New Roman"/>
                <w:sz w:val="24"/>
                <w:szCs w:val="24"/>
              </w:rPr>
              <w:t>ф</w:t>
            </w:r>
            <w:proofErr w:type="spellEnd"/>
            <w:r w:rsidRPr="00063320">
              <w:rPr>
                <w:rFonts w:ascii="Times New Roman" w:hAnsi="Times New Roman" w:cs="Times New Roman"/>
                <w:sz w:val="24"/>
                <w:szCs w:val="24"/>
              </w:rPr>
              <w:t>), на котором размещается вся необходимая информация от создания до развития бизнеса;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привлечение внимания молодежной аудитории к проектам Фонда путем поощрения самых активных участников мероприятий подарками, формирующими так называемые «точки контакта»</w:t>
            </w:r>
            <w:proofErr w:type="gramStart"/>
            <w:r w:rsidRPr="00063320">
              <w:rPr>
                <w:rFonts w:ascii="Times New Roman" w:hAnsi="Times New Roman" w:cs="Times New Roman"/>
                <w:sz w:val="24"/>
                <w:szCs w:val="24"/>
              </w:rPr>
              <w:t xml:space="preserve"> ;</w:t>
            </w:r>
            <w:proofErr w:type="gramEnd"/>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своевременное информирование участников о предстоящих мероприятиях посредством e-</w:t>
            </w:r>
            <w:proofErr w:type="spellStart"/>
            <w:r w:rsidRPr="00063320">
              <w:rPr>
                <w:rFonts w:ascii="Times New Roman" w:hAnsi="Times New Roman" w:cs="Times New Roman"/>
                <w:sz w:val="24"/>
                <w:szCs w:val="24"/>
              </w:rPr>
              <w:t>mail</w:t>
            </w:r>
            <w:proofErr w:type="spellEnd"/>
            <w:r w:rsidRPr="00063320">
              <w:rPr>
                <w:rFonts w:ascii="Times New Roman" w:hAnsi="Times New Roman" w:cs="Times New Roman"/>
                <w:sz w:val="24"/>
                <w:szCs w:val="24"/>
              </w:rPr>
              <w:t xml:space="preserve"> рассылки</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Практика проведения подобной информационной кампании продолжится на 2017 год, в том числе планируется увеличить охват подписчиков на официальных Интернет-ресурсах, целевой аудитории посредством распространения публикаций в СМИ и полиграфической продукции.</w:t>
            </w:r>
          </w:p>
          <w:p w:rsidR="00321F91" w:rsidRPr="00063320" w:rsidRDefault="00321F91" w:rsidP="002E37C8">
            <w:pPr>
              <w:jc w:val="both"/>
              <w:rPr>
                <w:rFonts w:ascii="Times New Roman" w:hAnsi="Times New Roman"/>
                <w:sz w:val="24"/>
                <w:szCs w:val="24"/>
              </w:rPr>
            </w:pPr>
            <w:r w:rsidRPr="00063320">
              <w:rPr>
                <w:rFonts w:ascii="Times New Roman" w:hAnsi="Times New Roman"/>
                <w:sz w:val="24"/>
                <w:szCs w:val="24"/>
              </w:rPr>
              <w:t>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321F91" w:rsidRPr="00063320" w:rsidRDefault="00321F91" w:rsidP="002E37C8">
            <w:pPr>
              <w:spacing w:after="200"/>
              <w:jc w:val="both"/>
              <w:rPr>
                <w:rFonts w:ascii="Times New Roman" w:hAnsi="Times New Roman" w:cs="Times New Roman"/>
                <w:sz w:val="24"/>
                <w:szCs w:val="24"/>
              </w:rPr>
            </w:pPr>
            <w:r w:rsidRPr="00063320">
              <w:rPr>
                <w:rFonts w:ascii="Times New Roman" w:hAnsi="Times New Roman"/>
                <w:sz w:val="24"/>
                <w:szCs w:val="24"/>
              </w:rPr>
              <w:t>Перечень размещен на официальном сайте Департамента экономического развития автономного округа (</w:t>
            </w:r>
            <w:hyperlink r:id="rId26" w:history="1">
              <w:r w:rsidRPr="00063320">
                <w:rPr>
                  <w:rStyle w:val="ac"/>
                  <w:rFonts w:ascii="Times New Roman" w:hAnsi="Times New Roman"/>
                  <w:color w:val="auto"/>
                  <w:sz w:val="24"/>
                  <w:szCs w:val="24"/>
                </w:rPr>
                <w:t>http://www.depeconom.admhmao.ru/deyatelnost/maloe-predprinimatelstvo/</w:t>
              </w:r>
            </w:hyperlink>
            <w:r w:rsidRPr="00063320">
              <w:rPr>
                <w:rFonts w:ascii="Times New Roman" w:hAnsi="Times New Roman"/>
                <w:sz w:val="24"/>
                <w:szCs w:val="24"/>
              </w:rPr>
              <w:t>).</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89</w:t>
            </w:r>
          </w:p>
        </w:tc>
        <w:tc>
          <w:tcPr>
            <w:tcW w:w="4240" w:type="dxa"/>
          </w:tcPr>
          <w:p w:rsidR="00D1466C" w:rsidRPr="00063320" w:rsidRDefault="00DD6C87" w:rsidP="00DD6C87">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Совместно </w:t>
            </w:r>
            <w:r w:rsidR="00D1466C" w:rsidRPr="00063320">
              <w:rPr>
                <w:rFonts w:ascii="Times New Roman" w:eastAsia="Times New Roman" w:hAnsi="Times New Roman" w:cs="Times New Roman"/>
                <w:sz w:val="24"/>
                <w:szCs w:val="24"/>
                <w:lang w:eastAsia="ru-RU"/>
              </w:rPr>
              <w:t>с общественными  организациям</w:t>
            </w:r>
            <w:r w:rsidRPr="00063320">
              <w:rPr>
                <w:rFonts w:ascii="Times New Roman" w:eastAsia="Times New Roman" w:hAnsi="Times New Roman" w:cs="Times New Roman"/>
                <w:sz w:val="24"/>
                <w:szCs w:val="24"/>
                <w:lang w:eastAsia="ru-RU"/>
              </w:rPr>
              <w:t>и округа разработать окружную</w:t>
            </w:r>
            <w:r w:rsidR="00D1466C" w:rsidRPr="00063320">
              <w:rPr>
                <w:rFonts w:ascii="Times New Roman" w:eastAsia="Times New Roman" w:hAnsi="Times New Roman" w:cs="Times New Roman"/>
                <w:sz w:val="24"/>
                <w:szCs w:val="24"/>
                <w:lang w:eastAsia="ru-RU"/>
              </w:rPr>
              <w:t xml:space="preserve"> прог</w:t>
            </w:r>
            <w:r w:rsidRPr="00063320">
              <w:rPr>
                <w:rFonts w:ascii="Times New Roman" w:eastAsia="Times New Roman" w:hAnsi="Times New Roman" w:cs="Times New Roman"/>
                <w:sz w:val="24"/>
                <w:szCs w:val="24"/>
                <w:lang w:eastAsia="ru-RU"/>
              </w:rPr>
              <w:t>рамму (политику)  кредитования субъектов малого</w:t>
            </w:r>
            <w:r w:rsidR="00D1466C" w:rsidRPr="00063320">
              <w:rPr>
                <w:rFonts w:ascii="Times New Roman" w:eastAsia="Times New Roman" w:hAnsi="Times New Roman" w:cs="Times New Roman"/>
                <w:sz w:val="24"/>
                <w:szCs w:val="24"/>
                <w:lang w:eastAsia="ru-RU"/>
              </w:rPr>
              <w:t xml:space="preserve"> и  среднего предпринимательства с учетом мнения предпринимательского сообщества.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w:t>
            </w:r>
            <w:proofErr w:type="gramStart"/>
            <w:r w:rsidRPr="00063320">
              <w:rPr>
                <w:rFonts w:ascii="Times New Roman" w:hAnsi="Times New Roman" w:cs="Times New Roman"/>
                <w:sz w:val="24"/>
                <w:szCs w:val="24"/>
              </w:rPr>
              <w:t>–Ю</w:t>
            </w:r>
            <w:proofErr w:type="gramEnd"/>
            <w:r w:rsidRPr="00063320">
              <w:rPr>
                <w:rFonts w:ascii="Times New Roman" w:hAnsi="Times New Roman" w:cs="Times New Roman"/>
                <w:sz w:val="24"/>
                <w:szCs w:val="24"/>
              </w:rPr>
              <w:t>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980ED9" w:rsidRPr="00063320" w:rsidRDefault="00980ED9" w:rsidP="00980ED9">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Р</w:t>
            </w:r>
            <w:r w:rsidR="00D1466C" w:rsidRPr="00063320">
              <w:rPr>
                <w:rFonts w:ascii="Times New Roman" w:hAnsi="Times New Roman" w:cs="Times New Roman"/>
                <w:sz w:val="24"/>
                <w:szCs w:val="24"/>
              </w:rPr>
              <w:t>азвитие стандартов кредитования субъектов малого и среднего предпринимательства, направленных на улучшение условий кредитования субъектов малого и среднего предпринимательства, является одним из мероприятий Стратегии развития малого и среднего предпринимательства в Р</w:t>
            </w:r>
            <w:r w:rsidRPr="00063320">
              <w:rPr>
                <w:rFonts w:ascii="Times New Roman" w:hAnsi="Times New Roman" w:cs="Times New Roman"/>
                <w:sz w:val="24"/>
                <w:szCs w:val="24"/>
              </w:rPr>
              <w:t xml:space="preserve">оссийской </w:t>
            </w:r>
            <w:r w:rsidR="00D1466C" w:rsidRPr="00063320">
              <w:rPr>
                <w:rFonts w:ascii="Times New Roman" w:hAnsi="Times New Roman" w:cs="Times New Roman"/>
                <w:sz w:val="24"/>
                <w:szCs w:val="24"/>
              </w:rPr>
              <w:t>Ф</w:t>
            </w:r>
            <w:r w:rsidRPr="00063320">
              <w:rPr>
                <w:rFonts w:ascii="Times New Roman" w:hAnsi="Times New Roman" w:cs="Times New Roman"/>
                <w:sz w:val="24"/>
                <w:szCs w:val="24"/>
              </w:rPr>
              <w:t>едерации</w:t>
            </w:r>
            <w:r w:rsidR="00D1466C" w:rsidRPr="00063320">
              <w:rPr>
                <w:rFonts w:ascii="Times New Roman" w:hAnsi="Times New Roman" w:cs="Times New Roman"/>
                <w:sz w:val="24"/>
                <w:szCs w:val="24"/>
              </w:rPr>
              <w:t xml:space="preserve"> на период до 2030</w:t>
            </w:r>
            <w:r w:rsidRPr="00063320">
              <w:rPr>
                <w:rFonts w:ascii="Times New Roman" w:hAnsi="Times New Roman" w:cs="Times New Roman"/>
                <w:sz w:val="24"/>
                <w:szCs w:val="24"/>
              </w:rPr>
              <w:t xml:space="preserve"> года</w:t>
            </w:r>
            <w:r w:rsidR="00D1466C" w:rsidRPr="00063320">
              <w:rPr>
                <w:rFonts w:ascii="Times New Roman" w:hAnsi="Times New Roman" w:cs="Times New Roman"/>
                <w:sz w:val="24"/>
                <w:szCs w:val="24"/>
              </w:rPr>
              <w:t xml:space="preserve">, утверждённой распоряжением Правительства </w:t>
            </w:r>
            <w:r w:rsidRPr="00063320">
              <w:rPr>
                <w:rFonts w:ascii="Times New Roman" w:hAnsi="Times New Roman" w:cs="Times New Roman"/>
                <w:sz w:val="24"/>
                <w:szCs w:val="24"/>
              </w:rPr>
              <w:t>Российской Федерации</w:t>
            </w:r>
            <w:r w:rsidR="00D1466C" w:rsidRPr="00063320">
              <w:rPr>
                <w:rFonts w:ascii="Times New Roman" w:hAnsi="Times New Roman" w:cs="Times New Roman"/>
                <w:sz w:val="24"/>
                <w:szCs w:val="24"/>
              </w:rPr>
              <w:t xml:space="preserve"> от 02.06.2016 № 1083-р, реализуемым Минэкономразвития России, АО «Ко</w:t>
            </w:r>
            <w:r w:rsidRPr="00063320">
              <w:rPr>
                <w:rFonts w:ascii="Times New Roman" w:hAnsi="Times New Roman" w:cs="Times New Roman"/>
                <w:sz w:val="24"/>
                <w:szCs w:val="24"/>
              </w:rPr>
              <w:t>рпорация «МСП» и Банком России.</w:t>
            </w:r>
            <w:proofErr w:type="gramEnd"/>
          </w:p>
          <w:p w:rsidR="00B00A90" w:rsidRPr="00063320" w:rsidRDefault="00B00A90"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90</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Департаменту экономического развития Ханты-Мансийского автономного округа – Югры:</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продолжить формирование качественного информационного пространства для малого и среднего бизнеса через совершенствование областного и муниципальных Интернет-ресурсов;</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продолжить развитие малого и среднего бизнеса;</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продолжить оказывать поддержку органам местного самоуправления в реализации муниципальных программ по развитию малого и среднего бизнеса;</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обратиться в министерство экономического развития Российской Федерации с предложением сохранить финансирование из средств федерального бюджета мер по предоставлению субсидий субъектам малого и среднего предпринимательства, связанных с реализацией энергосберегающих мероприятий, включая затраты на приобретение и внедрение </w:t>
            </w:r>
            <w:proofErr w:type="spellStart"/>
            <w:r w:rsidRPr="00063320">
              <w:rPr>
                <w:rFonts w:ascii="Times New Roman" w:eastAsia="Times New Roman" w:hAnsi="Times New Roman" w:cs="Times New Roman"/>
                <w:sz w:val="24"/>
                <w:szCs w:val="24"/>
                <w:lang w:eastAsia="ru-RU"/>
              </w:rPr>
              <w:t>энергоэффективных</w:t>
            </w:r>
            <w:proofErr w:type="spellEnd"/>
            <w:r w:rsidRPr="00063320">
              <w:rPr>
                <w:rFonts w:ascii="Times New Roman" w:eastAsia="Times New Roman" w:hAnsi="Times New Roman" w:cs="Times New Roman"/>
                <w:sz w:val="24"/>
                <w:szCs w:val="24"/>
                <w:lang w:eastAsia="ru-RU"/>
              </w:rPr>
              <w:t xml:space="preserve"> технологий, оборудования и материалов</w:t>
            </w:r>
            <w:proofErr w:type="gramStart"/>
            <w:r w:rsidRPr="00063320">
              <w:rPr>
                <w:rFonts w:ascii="Times New Roman" w:eastAsia="Times New Roman" w:hAnsi="Times New Roman" w:cs="Times New Roman"/>
                <w:sz w:val="24"/>
                <w:szCs w:val="24"/>
                <w:lang w:eastAsia="ru-RU"/>
              </w:rPr>
              <w:t>.</w:t>
            </w:r>
            <w:proofErr w:type="gramEnd"/>
            <w:r w:rsidRPr="00063320">
              <w:rPr>
                <w:rFonts w:ascii="Times New Roman" w:eastAsia="Times New Roman" w:hAnsi="Times New Roman" w:cs="Times New Roman"/>
                <w:sz w:val="24"/>
                <w:szCs w:val="24"/>
                <w:lang w:eastAsia="ru-RU"/>
              </w:rPr>
              <w:br/>
              <w:t xml:space="preserve">- </w:t>
            </w:r>
            <w:proofErr w:type="gramStart"/>
            <w:r w:rsidRPr="00063320">
              <w:rPr>
                <w:rFonts w:ascii="Times New Roman" w:eastAsia="Times New Roman" w:hAnsi="Times New Roman" w:cs="Times New Roman"/>
                <w:sz w:val="24"/>
                <w:szCs w:val="24"/>
                <w:lang w:eastAsia="ru-RU"/>
              </w:rPr>
              <w:t>р</w:t>
            </w:r>
            <w:proofErr w:type="gramEnd"/>
            <w:r w:rsidRPr="00063320">
              <w:rPr>
                <w:rFonts w:ascii="Times New Roman" w:eastAsia="Times New Roman" w:hAnsi="Times New Roman" w:cs="Times New Roman"/>
                <w:sz w:val="24"/>
                <w:szCs w:val="24"/>
                <w:lang w:eastAsia="ru-RU"/>
              </w:rPr>
              <w:t xml:space="preserve">азработать механизм поддержки инвестиционных проектов субъектов малого и среднего предпринимательства с суммой </w:t>
            </w:r>
            <w:r w:rsidRPr="00063320">
              <w:rPr>
                <w:rFonts w:ascii="Times New Roman" w:eastAsia="Times New Roman" w:hAnsi="Times New Roman" w:cs="Times New Roman"/>
                <w:sz w:val="24"/>
                <w:szCs w:val="24"/>
                <w:lang w:eastAsia="ru-RU"/>
              </w:rPr>
              <w:lastRenderedPageBreak/>
              <w:t>инвестиций от 10 млн. руб. до 300 млн. руб.;</w:t>
            </w: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13E3B" w:rsidRPr="00063320" w:rsidRDefault="00213E3B" w:rsidP="002E37C8">
            <w:pPr>
              <w:jc w:val="both"/>
              <w:rPr>
                <w:rFonts w:ascii="Times New Roman" w:eastAsia="Times New Roman" w:hAnsi="Times New Roman" w:cs="Times New Roman"/>
                <w:sz w:val="24"/>
                <w:szCs w:val="24"/>
                <w:lang w:eastAsia="ru-RU"/>
              </w:rPr>
            </w:pPr>
          </w:p>
          <w:p w:rsidR="0024411E" w:rsidRPr="00063320" w:rsidRDefault="0024411E"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разработать программу поддержки в виде малых индустриальных парков с площадью до 1Га на территории Ханты-Мансийского автономного округа – Югры </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экономического развития Ханты-Мансийского автономного округа – Югры </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В целях развития малого и среднего предпринимательства в 2017 году будет продолжено информирование субъектов малого и среднего предпринимательства через Интернет-ресурсы, а также оказана поддержка органам местного самоуправления на </w:t>
            </w:r>
            <w:proofErr w:type="spellStart"/>
            <w:r w:rsidRPr="00063320">
              <w:rPr>
                <w:rFonts w:ascii="Times New Roman" w:hAnsi="Times New Roman" w:cs="Times New Roman"/>
                <w:sz w:val="24"/>
                <w:szCs w:val="24"/>
              </w:rPr>
              <w:t>софинансирование</w:t>
            </w:r>
            <w:proofErr w:type="spellEnd"/>
            <w:r w:rsidRPr="00063320">
              <w:rPr>
                <w:rFonts w:ascii="Times New Roman" w:hAnsi="Times New Roman" w:cs="Times New Roman"/>
                <w:sz w:val="24"/>
                <w:szCs w:val="24"/>
              </w:rPr>
              <w:t xml:space="preserve"> муниципальных программ по развитию малого и среднего предпринимательства и будут привлечены федеральные средства на развитие малого и среднего предпринимательства.</w:t>
            </w:r>
          </w:p>
          <w:p w:rsidR="00D1466C" w:rsidRPr="00063320" w:rsidRDefault="00D1466C" w:rsidP="002E37C8">
            <w:pPr>
              <w:jc w:val="both"/>
              <w:rPr>
                <w:rFonts w:ascii="Times New Roman" w:eastAsia="MS Mincho" w:hAnsi="Times New Roman" w:cs="Times New Roman"/>
                <w:sz w:val="24"/>
                <w:szCs w:val="24"/>
              </w:rPr>
            </w:pPr>
            <w:proofErr w:type="gramStart"/>
            <w:r w:rsidRPr="00063320">
              <w:rPr>
                <w:rFonts w:ascii="Times New Roman" w:eastAsia="MS Mincho" w:hAnsi="Times New Roman" w:cs="Times New Roman"/>
                <w:sz w:val="24"/>
                <w:szCs w:val="24"/>
              </w:rPr>
              <w:t xml:space="preserve">В Ханты-Мансийском автономном округе – Югре  функционирует Портал развития малого и среднего предпринимательства (далее - Портал), </w:t>
            </w:r>
            <w:r w:rsidRPr="00063320">
              <w:rPr>
                <w:rFonts w:ascii="Times New Roman" w:hAnsi="Times New Roman" w:cs="Times New Roman"/>
                <w:sz w:val="24"/>
                <w:szCs w:val="24"/>
              </w:rPr>
              <w:t xml:space="preserve">посредствам которого осуществляется информирование предпринимательского сообщества о формах и видах государственной поддержки </w:t>
            </w:r>
            <w:r w:rsidRPr="00063320">
              <w:rPr>
                <w:rFonts w:ascii="Times New Roman" w:eastAsia="MS Mincho" w:hAnsi="Times New Roman" w:cs="Times New Roman"/>
                <w:sz w:val="24"/>
                <w:szCs w:val="24"/>
              </w:rPr>
              <w:t>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в автономном округе (</w:t>
            </w:r>
            <w:hyperlink r:id="rId27" w:history="1">
              <w:r w:rsidRPr="00063320">
                <w:rPr>
                  <w:rStyle w:val="ac"/>
                  <w:rFonts w:ascii="Times New Roman" w:eastAsia="MS Mincho" w:hAnsi="Times New Roman" w:cs="Times New Roman"/>
                  <w:color w:val="auto"/>
                  <w:sz w:val="24"/>
                  <w:szCs w:val="24"/>
                </w:rPr>
                <w:t>http://бизнесюгры.рф/</w:t>
              </w:r>
            </w:hyperlink>
            <w:r w:rsidRPr="00063320">
              <w:rPr>
                <w:rFonts w:ascii="Times New Roman" w:eastAsia="MS Mincho" w:hAnsi="Times New Roman" w:cs="Times New Roman"/>
                <w:sz w:val="24"/>
                <w:szCs w:val="24"/>
              </w:rPr>
              <w:t>).</w:t>
            </w:r>
            <w:proofErr w:type="gramEnd"/>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297E00" w:rsidRPr="00063320" w:rsidRDefault="00297E00" w:rsidP="002E37C8">
            <w:pPr>
              <w:jc w:val="both"/>
              <w:rPr>
                <w:rFonts w:ascii="Times New Roman" w:hAnsi="Times New Roman" w:cs="Times New Roman"/>
                <w:sz w:val="24"/>
                <w:szCs w:val="24"/>
              </w:rPr>
            </w:pPr>
          </w:p>
          <w:p w:rsidR="00A67941" w:rsidRPr="00063320" w:rsidRDefault="00A67941"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Государственной программой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063320">
              <w:rPr>
                <w:rFonts w:ascii="Times New Roman" w:hAnsi="Times New Roman"/>
                <w:sz w:val="24"/>
                <w:szCs w:val="24"/>
              </w:rPr>
              <w:t>в</w:t>
            </w:r>
            <w:proofErr w:type="gramEnd"/>
            <w:r w:rsidRPr="00063320">
              <w:rPr>
                <w:rFonts w:ascii="Times New Roman" w:hAnsi="Times New Roman"/>
                <w:sz w:val="24"/>
                <w:szCs w:val="24"/>
              </w:rPr>
              <w:t xml:space="preserve"> </w:t>
            </w:r>
            <w:proofErr w:type="gramStart"/>
            <w:r w:rsidRPr="00063320">
              <w:rPr>
                <w:rFonts w:ascii="Times New Roman" w:hAnsi="Times New Roman"/>
                <w:sz w:val="24"/>
                <w:szCs w:val="24"/>
              </w:rPr>
              <w:t>Ханты-Мансийском</w:t>
            </w:r>
            <w:proofErr w:type="gramEnd"/>
            <w:r w:rsidRPr="00063320">
              <w:rPr>
                <w:rFonts w:ascii="Times New Roman" w:hAnsi="Times New Roman"/>
                <w:sz w:val="24"/>
                <w:szCs w:val="24"/>
              </w:rPr>
              <w:t xml:space="preserve"> автономном округе – </w:t>
            </w:r>
            <w:r w:rsidRPr="00063320">
              <w:rPr>
                <w:rFonts w:ascii="Times New Roman" w:hAnsi="Times New Roman"/>
                <w:sz w:val="24"/>
                <w:szCs w:val="24"/>
              </w:rPr>
              <w:lastRenderedPageBreak/>
              <w:t xml:space="preserve">Югре в 2016 - 2020 годах» </w:t>
            </w:r>
            <w:r w:rsidR="00303777" w:rsidRPr="00063320">
              <w:rPr>
                <w:rFonts w:ascii="Times New Roman" w:hAnsi="Times New Roman"/>
                <w:sz w:val="24"/>
                <w:szCs w:val="24"/>
              </w:rPr>
              <w:t>(</w:t>
            </w:r>
            <w:hyperlink r:id="rId28" w:history="1">
              <w:r w:rsidRPr="00063320">
                <w:rPr>
                  <w:rStyle w:val="ac"/>
                  <w:rFonts w:ascii="Times New Roman" w:hAnsi="Times New Roman"/>
                  <w:color w:val="auto"/>
                  <w:sz w:val="24"/>
                  <w:szCs w:val="24"/>
                </w:rPr>
                <w:t>http://www.depprirod.admhmao.ru/gosudarstvennye-programmy/razvitie-apk-i-rynkov-selskokhozyaystvennoy-produktsii-syrya-i-prodovolstviya-v-khanty-mansiyskom-av/114171/gosudarstvennaya-programma-khanty-mansiyskogo-avtonomnogo-okruga-yugry-razvitie-agropromyshlennogo-k</w:t>
              </w:r>
            </w:hyperlink>
            <w:r w:rsidR="00303777" w:rsidRPr="00063320">
              <w:rPr>
                <w:rFonts w:ascii="Times New Roman" w:hAnsi="Times New Roman"/>
                <w:sz w:val="24"/>
                <w:szCs w:val="24"/>
              </w:rPr>
              <w:t xml:space="preserve">), </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 предусмотрены:</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сельскохозяйственным товаропроизводителям на развитие северного оленеводства;</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сельскохозяйственным товаропроизводителям на приобретение племенного молодняка сельскохозяйственных животных и клеточных пушных зверей;</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сельскохозяйственным товаропроизводителям на развитие племенного животноводства, на развитие племенного мясного скотоводства, на приобретение эмбрионов, оборудования, материалов, семени производителей для искусственного осеменения сельскохозяйственных животных;</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сельскохозяйственным товаропроизводителям на уплату процентов по кредитам (займам);</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на реализацию проектов по заготовке и переработке дикоросов;</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субсидий сельскохозяйственным товаропроизводителям на реализованное (товарное) молоко;</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субсидий организациям малого и среднего предпринимательства независимо от организационно-правовых форм и форм собственности на реализацию инвестиционных проектов (строительство тепличных комплексов);</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lastRenderedPageBreak/>
              <w:t>- порядок расчета и предоставления субсидии сельскохозяйственным товаропроизводителям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расчета и предоставления субсидии сельскохозяйственным товаропроизводителям на поддержку малых форм хозяйствования, на развитие материально-технической базы (за исключением личных подсобных хозяйств).</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Государственной программой Ханты-Мансийского автономного округа – Югры «Развитие лесного хозяйства и лесопромышленного комплекса Ханты-Мансийского автономного округа - Югры на 2016 - 2020 годы» </w:t>
            </w:r>
            <w:r w:rsidR="00303777" w:rsidRPr="00063320">
              <w:rPr>
                <w:rFonts w:ascii="Times New Roman" w:hAnsi="Times New Roman"/>
                <w:sz w:val="24"/>
                <w:szCs w:val="24"/>
              </w:rPr>
              <w:t>(</w:t>
            </w:r>
            <w:hyperlink r:id="rId29" w:history="1">
              <w:r w:rsidRPr="00063320">
                <w:rPr>
                  <w:rStyle w:val="ac"/>
                  <w:rFonts w:ascii="Times New Roman" w:hAnsi="Times New Roman"/>
                  <w:color w:val="auto"/>
                  <w:sz w:val="24"/>
                  <w:szCs w:val="24"/>
                </w:rPr>
                <w:t>http://www.depprirod.admhmao.ru/gosudarstvennye-programmy/razvitie-lesnogo-khozyaystva-i-lesopromyshlennogo-kompleksa-khanty-mansiyskogo-avtonomno-o-okruga-yu/114141/gosudarstvennaya-programma-khanty-mansiyskogo-avtonomnogo-okruga-yugry-razvitie-lesnogo-khozyaystva-</w:t>
              </w:r>
            </w:hyperlink>
            <w:r w:rsidR="00303777" w:rsidRPr="00063320">
              <w:rPr>
                <w:rFonts w:ascii="Times New Roman" w:hAnsi="Times New Roman"/>
                <w:sz w:val="24"/>
                <w:szCs w:val="24"/>
              </w:rPr>
              <w:t>),</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 предусмотрены:</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субсидий субъектам малого предпринимательства в сфере лесопромышленного комплекса на возмещение части затрат на развитие материально-технической базы;</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инвесторам субсидий на возмещение части затрат на уплату процентов по привлекаемым заемным средствам для реализации инвестиционных проектов в лесопромышленном комплексе;</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 порядок предоставления инвесторам субсидий на возмещение части затрат по лизинговым платежам за технологическое оборудование, используемое в заготовке, вывозке и обработке древесины, производстве изделий из дерева в целях развития </w:t>
            </w:r>
            <w:r w:rsidRPr="00063320">
              <w:rPr>
                <w:rFonts w:ascii="Times New Roman" w:hAnsi="Times New Roman"/>
                <w:sz w:val="24"/>
                <w:szCs w:val="24"/>
              </w:rPr>
              <w:lastRenderedPageBreak/>
              <w:t>лесопромышленного комплекса;</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субсидий на производство и реализацию продукции глубокой переработки древесины;</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субсидий организациям лесопромышленного комплекса на возмещение части затрат на уплату процентов по кредитам (займам), полученным в российских кредитных организациях, на пополнение оборотных сре</w:t>
            </w:r>
            <w:proofErr w:type="gramStart"/>
            <w:r w:rsidRPr="00063320">
              <w:rPr>
                <w:rFonts w:ascii="Times New Roman" w:hAnsi="Times New Roman"/>
                <w:sz w:val="24"/>
                <w:szCs w:val="24"/>
              </w:rPr>
              <w:t>дств дл</w:t>
            </w:r>
            <w:proofErr w:type="gramEnd"/>
            <w:r w:rsidRPr="00063320">
              <w:rPr>
                <w:rFonts w:ascii="Times New Roman" w:hAnsi="Times New Roman"/>
                <w:sz w:val="24"/>
                <w:szCs w:val="24"/>
              </w:rPr>
              <w:t>я целей создания межсезонных запасов древесины, сырья и топлива.</w:t>
            </w:r>
          </w:p>
          <w:p w:rsidR="00303777"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Государственной программой Ханты-Мансийского автономного округа – Югры «Информационное общество Ханты-Мансийского автономного округа - Югры на 2016 - 2020 годы» </w:t>
            </w:r>
            <w:r w:rsidR="00303777" w:rsidRPr="00063320">
              <w:rPr>
                <w:rFonts w:ascii="Times New Roman" w:hAnsi="Times New Roman"/>
                <w:sz w:val="24"/>
                <w:szCs w:val="24"/>
              </w:rPr>
              <w:t>(</w:t>
            </w:r>
            <w:hyperlink r:id="rId30" w:history="1">
              <w:r w:rsidRPr="00063320">
                <w:rPr>
                  <w:rStyle w:val="ac"/>
                  <w:rFonts w:ascii="Times New Roman" w:hAnsi="Times New Roman"/>
                  <w:color w:val="auto"/>
                  <w:sz w:val="24"/>
                  <w:szCs w:val="24"/>
                </w:rPr>
                <w:t>http://www.depit.admhmao.ru/programmy/gosudarstvennaya-programma-informatsionnoe-obshchestvo-khanty-mansiyskogo-avtonomnogo-okruga-yugry-n/329404/postanovlenie-pravitelstva-khanty-mansiyskogo-avtonomnogo-okruga-yugry-ot-09-10-2013-g-424-p-o-gosud</w:t>
              </w:r>
            </w:hyperlink>
            <w:r w:rsidR="00303777" w:rsidRPr="00063320">
              <w:rPr>
                <w:rFonts w:ascii="Times New Roman" w:hAnsi="Times New Roman"/>
                <w:sz w:val="24"/>
                <w:szCs w:val="24"/>
              </w:rPr>
              <w:t xml:space="preserve">), </w:t>
            </w:r>
            <w:proofErr w:type="gramStart"/>
            <w:r w:rsidR="00303777" w:rsidRPr="00063320">
              <w:rPr>
                <w:rFonts w:ascii="Times New Roman" w:hAnsi="Times New Roman"/>
                <w:sz w:val="24"/>
                <w:szCs w:val="24"/>
              </w:rPr>
              <w:t>предусмотрен</w:t>
            </w:r>
            <w:proofErr w:type="gramEnd"/>
            <w:r w:rsidR="00303777" w:rsidRPr="00063320">
              <w:rPr>
                <w:rFonts w:ascii="Times New Roman" w:hAnsi="Times New Roman"/>
                <w:sz w:val="24"/>
                <w:szCs w:val="24"/>
              </w:rPr>
              <w:t>:</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на возмещение части затрат</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юридическим лицам и индивидуальным предпринимателям, осуществляющим строительство объектов связи на территории труднодоступных и отдаленных местностей в автономном округе.</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Государственной программой Ханты-Мансийского автономного округа – Югры «Обеспечение доступным и комфортным жильем жителей Ханты-Мансийского автономного округа - Югры в 2016 - 2020 годах» </w:t>
            </w:r>
            <w:r w:rsidR="00B077F9" w:rsidRPr="00063320">
              <w:rPr>
                <w:rFonts w:ascii="Times New Roman" w:hAnsi="Times New Roman"/>
                <w:sz w:val="24"/>
                <w:szCs w:val="24"/>
              </w:rPr>
              <w:t>(</w:t>
            </w:r>
            <w:hyperlink r:id="rId31" w:history="1">
              <w:r w:rsidRPr="00063320">
                <w:rPr>
                  <w:rStyle w:val="ac"/>
                  <w:rFonts w:ascii="Times New Roman" w:hAnsi="Times New Roman"/>
                  <w:color w:val="auto"/>
                  <w:sz w:val="24"/>
                  <w:szCs w:val="24"/>
                </w:rPr>
                <w:t>http://www.ds.admhmao.ru/gosudarstvennaya-programma/</w:t>
              </w:r>
            </w:hyperlink>
            <w:r w:rsidR="00B077F9" w:rsidRPr="00063320">
              <w:rPr>
                <w:rFonts w:ascii="Times New Roman" w:hAnsi="Times New Roman"/>
                <w:sz w:val="24"/>
                <w:szCs w:val="24"/>
              </w:rPr>
              <w:t>),</w:t>
            </w:r>
            <w:r w:rsidRPr="00063320">
              <w:rPr>
                <w:rFonts w:ascii="Times New Roman" w:hAnsi="Times New Roman"/>
                <w:sz w:val="24"/>
                <w:szCs w:val="24"/>
              </w:rPr>
              <w:t xml:space="preserve">   предусмотрены:</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 порядок предоставления субсидии на возмещение части затрат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на уплату процентов по привлекаемым </w:t>
            </w:r>
            <w:r w:rsidRPr="00063320">
              <w:rPr>
                <w:rFonts w:ascii="Times New Roman" w:hAnsi="Times New Roman"/>
                <w:sz w:val="24"/>
                <w:szCs w:val="24"/>
              </w:rPr>
              <w:lastRenderedPageBreak/>
              <w:t>заемным средствам, а также на возмещение части затрат по лизинговым платежам за технологическое оборудование;</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на возмещение части затрат</w:t>
            </w:r>
            <w:r w:rsidRPr="00063320">
              <w:rPr>
                <w:sz w:val="24"/>
                <w:szCs w:val="24"/>
              </w:rPr>
              <w:t xml:space="preserve"> </w:t>
            </w:r>
            <w:r w:rsidRPr="00063320">
              <w:rPr>
                <w:rFonts w:ascii="Times New Roman" w:hAnsi="Times New Roman"/>
                <w:sz w:val="24"/>
                <w:szCs w:val="24"/>
              </w:rPr>
              <w:t>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на строительство инженерных сетей и объектов инженерной инфраструктуры;</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строительства.</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xml:space="preserve">Государственной программой Ханты-Мансийского автономного округа – Югры «Развитие жилищно-коммунального комплекса и повышение энергетической эффективности </w:t>
            </w:r>
            <w:proofErr w:type="gramStart"/>
            <w:r w:rsidRPr="00063320">
              <w:rPr>
                <w:rFonts w:ascii="Times New Roman" w:hAnsi="Times New Roman"/>
                <w:sz w:val="24"/>
                <w:szCs w:val="24"/>
              </w:rPr>
              <w:t>в</w:t>
            </w:r>
            <w:proofErr w:type="gramEnd"/>
            <w:r w:rsidRPr="00063320">
              <w:rPr>
                <w:rFonts w:ascii="Times New Roman" w:hAnsi="Times New Roman"/>
                <w:sz w:val="24"/>
                <w:szCs w:val="24"/>
              </w:rPr>
              <w:t xml:space="preserve"> </w:t>
            </w:r>
            <w:proofErr w:type="gramStart"/>
            <w:r w:rsidRPr="00063320">
              <w:rPr>
                <w:rFonts w:ascii="Times New Roman" w:hAnsi="Times New Roman"/>
                <w:sz w:val="24"/>
                <w:szCs w:val="24"/>
              </w:rPr>
              <w:t>Ханты-Мансийском</w:t>
            </w:r>
            <w:proofErr w:type="gramEnd"/>
            <w:r w:rsidRPr="00063320">
              <w:rPr>
                <w:rFonts w:ascii="Times New Roman" w:hAnsi="Times New Roman"/>
                <w:sz w:val="24"/>
                <w:szCs w:val="24"/>
              </w:rPr>
              <w:t xml:space="preserve"> автономном округе - Югре на 2016 - 2020 годы» </w:t>
            </w:r>
            <w:r w:rsidR="00B077F9" w:rsidRPr="00063320">
              <w:rPr>
                <w:rFonts w:ascii="Times New Roman" w:hAnsi="Times New Roman"/>
                <w:sz w:val="24"/>
                <w:szCs w:val="24"/>
              </w:rPr>
              <w:t>(</w:t>
            </w:r>
            <w:hyperlink r:id="rId32" w:history="1">
              <w:r w:rsidRPr="00063320">
                <w:rPr>
                  <w:rStyle w:val="ac"/>
                  <w:rFonts w:ascii="Times New Roman" w:hAnsi="Times New Roman"/>
                  <w:color w:val="auto"/>
                  <w:sz w:val="24"/>
                  <w:szCs w:val="24"/>
                </w:rPr>
                <w:t>http://www.depjkke.admhmao.ru/gosudarstvennaya-programma/</w:t>
              </w:r>
            </w:hyperlink>
            <w:r w:rsidR="00B077F9" w:rsidRPr="00063320">
              <w:rPr>
                <w:rFonts w:ascii="Times New Roman" w:hAnsi="Times New Roman"/>
                <w:sz w:val="24"/>
                <w:szCs w:val="24"/>
              </w:rPr>
              <w:t>),</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предусмотрен:</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на возмещение части затрат юридическим лицам (за исключением государственных (муниципальных) учреждений), индивидуальным предпринимателям на уплату процентов по привлекаемым заемным средствам для реализации инвестиционных проектов по реконструкции, расширению, модернизации, строительству, капитальному ремонту объектов коммунального комплекса;</w:t>
            </w:r>
          </w:p>
          <w:p w:rsidR="00A67941" w:rsidRPr="00063320" w:rsidRDefault="00A67941" w:rsidP="002E37C8">
            <w:pPr>
              <w:jc w:val="both"/>
              <w:rPr>
                <w:rFonts w:ascii="Times New Roman" w:hAnsi="Times New Roman"/>
                <w:sz w:val="24"/>
                <w:szCs w:val="24"/>
              </w:rPr>
            </w:pPr>
            <w:r w:rsidRPr="00063320">
              <w:rPr>
                <w:rFonts w:ascii="Times New Roman" w:hAnsi="Times New Roman"/>
                <w:sz w:val="24"/>
                <w:szCs w:val="24"/>
              </w:rPr>
              <w:t>- порядок предоставления субсидии на возмещение части затрат</w:t>
            </w:r>
            <w:r w:rsidRPr="00063320">
              <w:rPr>
                <w:sz w:val="24"/>
                <w:szCs w:val="24"/>
              </w:rPr>
              <w:t xml:space="preserve"> ю</w:t>
            </w:r>
            <w:r w:rsidRPr="00063320">
              <w:rPr>
                <w:rFonts w:ascii="Times New Roman" w:hAnsi="Times New Roman"/>
                <w:sz w:val="24"/>
                <w:szCs w:val="24"/>
              </w:rPr>
              <w:t xml:space="preserve">ридическим лицам (за исключением государственных (муниципальных) учреждений), индивидуальным предпринимателям на уплату процентов по привлекаемым заемным средствам для реализации инвестиционных проектов, направленных на энергосбережение и повышение энергетической эффективности в системах коммунальной </w:t>
            </w:r>
            <w:r w:rsidRPr="00063320">
              <w:rPr>
                <w:rFonts w:ascii="Times New Roman" w:hAnsi="Times New Roman"/>
                <w:sz w:val="24"/>
                <w:szCs w:val="24"/>
              </w:rPr>
              <w:lastRenderedPageBreak/>
              <w:t>инфраструктуры и в жилищном фонде.</w:t>
            </w:r>
          </w:p>
          <w:p w:rsidR="0024411E" w:rsidRPr="00063320" w:rsidRDefault="0024411E" w:rsidP="002E37C8">
            <w:pPr>
              <w:jc w:val="both"/>
              <w:rPr>
                <w:rFonts w:ascii="Times New Roman" w:hAnsi="Times New Roman"/>
                <w:sz w:val="24"/>
                <w:szCs w:val="24"/>
              </w:rPr>
            </w:pPr>
          </w:p>
          <w:p w:rsidR="00D1466C" w:rsidRPr="00063320" w:rsidRDefault="00D1466C" w:rsidP="002E37C8">
            <w:pPr>
              <w:jc w:val="both"/>
              <w:rPr>
                <w:rFonts w:ascii="Times New Roman" w:hAnsi="Times New Roman"/>
                <w:sz w:val="24"/>
                <w:szCs w:val="24"/>
              </w:rPr>
            </w:pPr>
            <w:proofErr w:type="gramStart"/>
            <w:r w:rsidRPr="00063320">
              <w:rPr>
                <w:rFonts w:ascii="Times New Roman" w:hAnsi="Times New Roman"/>
                <w:sz w:val="24"/>
                <w:szCs w:val="24"/>
              </w:rPr>
              <w:t>В соответствии с Федеральным законом от 31.12.2014 № 488-ФЗ</w:t>
            </w:r>
            <w:r w:rsidR="00EA3C30" w:rsidRPr="00063320">
              <w:rPr>
                <w:rFonts w:ascii="Times New Roman" w:hAnsi="Times New Roman"/>
                <w:sz w:val="24"/>
                <w:szCs w:val="24"/>
              </w:rPr>
              <w:t xml:space="preserve"> </w:t>
            </w:r>
            <w:r w:rsidRPr="00063320">
              <w:rPr>
                <w:rFonts w:ascii="Times New Roman" w:hAnsi="Times New Roman"/>
                <w:sz w:val="24"/>
                <w:szCs w:val="24"/>
              </w:rPr>
              <w:t>«О промышленной политике в Российской Федерации»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w:t>
            </w:r>
            <w:proofErr w:type="gramEnd"/>
            <w:r w:rsidRPr="00063320">
              <w:rPr>
                <w:rFonts w:ascii="Times New Roman" w:hAnsi="Times New Roman"/>
                <w:sz w:val="24"/>
                <w:szCs w:val="24"/>
              </w:rPr>
              <w:t xml:space="preserve"> </w:t>
            </w:r>
            <w:proofErr w:type="gramStart"/>
            <w:r w:rsidRPr="00063320">
              <w:rPr>
                <w:rFonts w:ascii="Times New Roman" w:hAnsi="Times New Roman"/>
                <w:sz w:val="24"/>
                <w:szCs w:val="24"/>
              </w:rPr>
              <w:t>условии</w:t>
            </w:r>
            <w:proofErr w:type="gramEnd"/>
            <w:r w:rsidRPr="00063320">
              <w:rPr>
                <w:rFonts w:ascii="Times New Roman" w:hAnsi="Times New Roman"/>
                <w:sz w:val="24"/>
                <w:szCs w:val="24"/>
              </w:rPr>
              <w:t xml:space="preserve"> соответствия индустриального (промышленного) парка и его управляющей компании требованиям, установленным Правительством Российской Федерации.</w:t>
            </w:r>
          </w:p>
          <w:p w:rsidR="00D1466C" w:rsidRPr="00063320" w:rsidRDefault="00D1466C" w:rsidP="002E37C8">
            <w:pPr>
              <w:jc w:val="both"/>
              <w:rPr>
                <w:rFonts w:ascii="Times New Roman" w:hAnsi="Times New Roman"/>
                <w:sz w:val="24"/>
                <w:szCs w:val="24"/>
              </w:rPr>
            </w:pPr>
            <w:proofErr w:type="gramStart"/>
            <w:r w:rsidRPr="00063320">
              <w:rPr>
                <w:rFonts w:ascii="Times New Roman" w:hAnsi="Times New Roman"/>
                <w:sz w:val="24"/>
                <w:szCs w:val="24"/>
              </w:rPr>
              <w:t>Согласно постановления</w:t>
            </w:r>
            <w:proofErr w:type="gramEnd"/>
            <w:r w:rsidRPr="00063320">
              <w:rPr>
                <w:rFonts w:ascii="Times New Roman" w:hAnsi="Times New Roman"/>
                <w:sz w:val="24"/>
                <w:szCs w:val="24"/>
              </w:rPr>
              <w:t xml:space="preserve"> Правительства Российской Федерации  от 04.08.2015 </w:t>
            </w:r>
            <w:r w:rsidR="00762B07" w:rsidRPr="00063320">
              <w:rPr>
                <w:rFonts w:ascii="Times New Roman" w:hAnsi="Times New Roman"/>
                <w:sz w:val="24"/>
                <w:szCs w:val="24"/>
              </w:rPr>
              <w:t>№</w:t>
            </w:r>
            <w:r w:rsidRPr="00063320">
              <w:rPr>
                <w:rFonts w:ascii="Times New Roman" w:hAnsi="Times New Roman"/>
                <w:sz w:val="24"/>
                <w:szCs w:val="24"/>
              </w:rPr>
              <w:t xml:space="preserve"> 794 «Об индустриальных (промышленных) парках и управляющих компаниях индустриальных (промышленных) парков» одним из требований к индустриальному парку определено условие: территория парка составляет не менее 8 га.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sz w:val="24"/>
                <w:szCs w:val="24"/>
              </w:rPr>
              <w:t>В этой связи поддержка малых индустриальных парков с площадью до 1Га будет противоречить требованиям федерального законодательства.</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91</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Департаменту образования и молодежной политики Ханты-Мансийского автономного округа – Югры изучить возможности новых форм информирования и вовлечения молодежи в предпринимательскую деятельность, используемых в </w:t>
            </w:r>
            <w:r w:rsidR="00DD6C87" w:rsidRPr="00063320">
              <w:rPr>
                <w:rFonts w:ascii="Times New Roman" w:eastAsia="Times New Roman" w:hAnsi="Times New Roman" w:cs="Times New Roman"/>
                <w:sz w:val="24"/>
                <w:szCs w:val="24"/>
                <w:lang w:eastAsia="ru-RU"/>
              </w:rPr>
              <w:t xml:space="preserve">других </w:t>
            </w:r>
            <w:r w:rsidR="00DD6C87" w:rsidRPr="00063320">
              <w:rPr>
                <w:rFonts w:ascii="Times New Roman" w:eastAsia="Times New Roman" w:hAnsi="Times New Roman" w:cs="Times New Roman"/>
                <w:sz w:val="24"/>
                <w:szCs w:val="24"/>
                <w:lang w:eastAsia="ru-RU"/>
              </w:rPr>
              <w:lastRenderedPageBreak/>
              <w:t>регионах: реалит</w:t>
            </w:r>
            <w:proofErr w:type="gramStart"/>
            <w:r w:rsidR="00DD6C87" w:rsidRPr="00063320">
              <w:rPr>
                <w:rFonts w:ascii="Times New Roman" w:eastAsia="Times New Roman" w:hAnsi="Times New Roman" w:cs="Times New Roman"/>
                <w:sz w:val="24"/>
                <w:szCs w:val="24"/>
                <w:lang w:eastAsia="ru-RU"/>
              </w:rPr>
              <w:t>и-</w:t>
            </w:r>
            <w:proofErr w:type="gramEnd"/>
            <w:r w:rsidR="00DD6C87" w:rsidRPr="00063320">
              <w:rPr>
                <w:rFonts w:ascii="Times New Roman" w:eastAsia="Times New Roman" w:hAnsi="Times New Roman" w:cs="Times New Roman"/>
                <w:sz w:val="24"/>
                <w:szCs w:val="24"/>
                <w:lang w:eastAsia="ru-RU"/>
              </w:rPr>
              <w:t xml:space="preserve"> шоу, </w:t>
            </w:r>
            <w:r w:rsidRPr="00063320">
              <w:rPr>
                <w:rFonts w:ascii="Times New Roman" w:eastAsia="Times New Roman" w:hAnsi="Times New Roman" w:cs="Times New Roman"/>
                <w:sz w:val="24"/>
                <w:szCs w:val="24"/>
                <w:lang w:eastAsia="ru-RU"/>
              </w:rPr>
              <w:t>активное  использ</w:t>
            </w:r>
            <w:r w:rsidR="00DD6C87" w:rsidRPr="00063320">
              <w:rPr>
                <w:rFonts w:ascii="Times New Roman" w:eastAsia="Times New Roman" w:hAnsi="Times New Roman" w:cs="Times New Roman"/>
                <w:sz w:val="24"/>
                <w:szCs w:val="24"/>
                <w:lang w:eastAsia="ru-RU"/>
              </w:rPr>
              <w:t>ование Интернета</w:t>
            </w:r>
            <w:r w:rsidRPr="00063320">
              <w:rPr>
                <w:rFonts w:ascii="Times New Roman" w:eastAsia="Times New Roman" w:hAnsi="Times New Roman" w:cs="Times New Roman"/>
                <w:sz w:val="24"/>
                <w:szCs w:val="24"/>
                <w:lang w:eastAsia="ru-RU"/>
              </w:rPr>
              <w:t xml:space="preserve"> и  развлекательно-информационных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форматов</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lastRenderedPageBreak/>
              <w:t>Департамент образования и молодежной политики Ханты-Мансийского автономного округа – Югры</w:t>
            </w:r>
          </w:p>
        </w:tc>
        <w:tc>
          <w:tcPr>
            <w:tcW w:w="6828" w:type="dxa"/>
          </w:tcPr>
          <w:p w:rsidR="001A70AC" w:rsidRPr="00063320" w:rsidRDefault="001A70AC" w:rsidP="002E37C8">
            <w:pPr>
              <w:jc w:val="both"/>
              <w:rPr>
                <w:rFonts w:ascii="Times New Roman" w:hAnsi="Times New Roman" w:cs="Times New Roman"/>
                <w:sz w:val="24"/>
                <w:szCs w:val="24"/>
              </w:rPr>
            </w:pPr>
            <w:r w:rsidRPr="00063320">
              <w:rPr>
                <w:rFonts w:ascii="Times New Roman" w:hAnsi="Times New Roman" w:cs="Times New Roman"/>
                <w:sz w:val="24"/>
                <w:szCs w:val="24"/>
              </w:rPr>
              <w:t>В рамках Федеральной программы «Ты</w:t>
            </w:r>
            <w:r w:rsidR="00B00A90" w:rsidRPr="00063320">
              <w:rPr>
                <w:rFonts w:ascii="Times New Roman" w:hAnsi="Times New Roman" w:cs="Times New Roman"/>
                <w:sz w:val="24"/>
                <w:szCs w:val="24"/>
              </w:rPr>
              <w:t xml:space="preserve"> </w:t>
            </w:r>
            <w:r w:rsidRPr="00063320">
              <w:rPr>
                <w:rFonts w:ascii="Times New Roman" w:hAnsi="Times New Roman" w:cs="Times New Roman"/>
                <w:sz w:val="24"/>
                <w:szCs w:val="24"/>
              </w:rPr>
              <w:t xml:space="preserve">- предприниматель», которая реализуется на протяжении 6 лет, в Москве состоялись такие форумы, как Всероссийский форум молодежного предпринимательства, конгресс молодых предпринимателей, финал Всероссийского конкурса «Молодой предприниматель России», которые показали высокий уровень заинтересованности у молодых людей к предпринимательской </w:t>
            </w:r>
            <w:r w:rsidRPr="00063320">
              <w:rPr>
                <w:rFonts w:ascii="Times New Roman" w:hAnsi="Times New Roman" w:cs="Times New Roman"/>
                <w:sz w:val="24"/>
                <w:szCs w:val="24"/>
              </w:rPr>
              <w:lastRenderedPageBreak/>
              <w:t>деятельности (</w:t>
            </w:r>
            <w:r w:rsidR="00CE556E" w:rsidRPr="00063320">
              <w:rPr>
                <w:rFonts w:ascii="Times New Roman" w:hAnsi="Times New Roman" w:cs="Times New Roman"/>
                <w:sz w:val="24"/>
                <w:szCs w:val="24"/>
                <w:lang w:val="en-US"/>
              </w:rPr>
              <w:t>https</w:t>
            </w:r>
            <w:r w:rsidR="00CE556E" w:rsidRPr="00063320">
              <w:rPr>
                <w:rFonts w:ascii="Times New Roman" w:hAnsi="Times New Roman" w:cs="Times New Roman"/>
                <w:sz w:val="24"/>
                <w:szCs w:val="24"/>
              </w:rPr>
              <w:t>://</w:t>
            </w:r>
            <w:proofErr w:type="spellStart"/>
            <w:r w:rsidR="00CE556E" w:rsidRPr="00063320">
              <w:rPr>
                <w:rFonts w:ascii="Times New Roman" w:hAnsi="Times New Roman" w:cs="Times New Roman"/>
                <w:sz w:val="24"/>
                <w:szCs w:val="24"/>
                <w:lang w:val="en-US"/>
              </w:rPr>
              <w:t>sb</w:t>
            </w:r>
            <w:proofErr w:type="spellEnd"/>
            <w:r w:rsidR="00CE556E" w:rsidRPr="00063320">
              <w:rPr>
                <w:rFonts w:ascii="Times New Roman" w:hAnsi="Times New Roman" w:cs="Times New Roman"/>
                <w:sz w:val="24"/>
                <w:szCs w:val="24"/>
              </w:rPr>
              <w:t>-</w:t>
            </w:r>
            <w:proofErr w:type="spellStart"/>
            <w:r w:rsidR="00CE556E" w:rsidRPr="00063320">
              <w:rPr>
                <w:rFonts w:ascii="Times New Roman" w:hAnsi="Times New Roman" w:cs="Times New Roman"/>
                <w:sz w:val="24"/>
                <w:szCs w:val="24"/>
                <w:lang w:val="en-US"/>
              </w:rPr>
              <w:t>ugra</w:t>
            </w:r>
            <w:proofErr w:type="spellEnd"/>
            <w:r w:rsidR="00CE556E" w:rsidRPr="00063320">
              <w:rPr>
                <w:rFonts w:ascii="Times New Roman" w:hAnsi="Times New Roman" w:cs="Times New Roman"/>
                <w:sz w:val="24"/>
                <w:szCs w:val="24"/>
              </w:rPr>
              <w:t>.</w:t>
            </w:r>
            <w:proofErr w:type="spellStart"/>
            <w:r w:rsidR="00CE556E" w:rsidRPr="00063320">
              <w:rPr>
                <w:rFonts w:ascii="Times New Roman" w:hAnsi="Times New Roman" w:cs="Times New Roman"/>
                <w:sz w:val="24"/>
                <w:szCs w:val="24"/>
                <w:lang w:val="en-US"/>
              </w:rPr>
              <w:t>ru</w:t>
            </w:r>
            <w:proofErr w:type="spellEnd"/>
            <w:r w:rsidR="00CE556E" w:rsidRPr="00063320">
              <w:rPr>
                <w:rFonts w:ascii="Times New Roman" w:hAnsi="Times New Roman" w:cs="Times New Roman"/>
                <w:sz w:val="24"/>
                <w:szCs w:val="24"/>
              </w:rPr>
              <w:t>/</w:t>
            </w:r>
            <w:proofErr w:type="spellStart"/>
            <w:r w:rsidR="00CE556E" w:rsidRPr="00063320">
              <w:rPr>
                <w:rFonts w:ascii="Times New Roman" w:hAnsi="Times New Roman" w:cs="Times New Roman"/>
                <w:sz w:val="24"/>
                <w:szCs w:val="24"/>
                <w:lang w:val="en-US"/>
              </w:rPr>
              <w:t>molpred</w:t>
            </w:r>
            <w:proofErr w:type="spellEnd"/>
            <w:r w:rsidR="00CE556E" w:rsidRPr="00063320">
              <w:rPr>
                <w:rFonts w:ascii="Times New Roman" w:hAnsi="Times New Roman" w:cs="Times New Roman"/>
                <w:sz w:val="24"/>
                <w:szCs w:val="24"/>
              </w:rPr>
              <w:t>/</w:t>
            </w:r>
            <w:r w:rsidRPr="00063320">
              <w:rPr>
                <w:rFonts w:ascii="Times New Roman" w:hAnsi="Times New Roman" w:cs="Times New Roman"/>
                <w:sz w:val="24"/>
                <w:szCs w:val="24"/>
              </w:rPr>
              <w:t>).</w:t>
            </w:r>
          </w:p>
          <w:p w:rsidR="00CE556E" w:rsidRPr="00063320" w:rsidRDefault="00CE556E" w:rsidP="002E37C8">
            <w:pPr>
              <w:spacing w:after="200"/>
              <w:jc w:val="both"/>
              <w:rPr>
                <w:rFonts w:ascii="Times New Roman" w:hAnsi="Times New Roman"/>
                <w:sz w:val="24"/>
                <w:szCs w:val="24"/>
              </w:rPr>
            </w:pPr>
            <w:r w:rsidRPr="00063320">
              <w:rPr>
                <w:rFonts w:ascii="Times New Roman" w:hAnsi="Times New Roman"/>
                <w:sz w:val="24"/>
                <w:szCs w:val="24"/>
              </w:rPr>
              <w:t>В целях популяризации предпринимательской деятельности, укрепления имиджа субъектов малого и среднего предпринимательства, привлечения инвестиций,  Правительством Ханты-Мансийского автономного округа – Югры запланировано проведение «</w:t>
            </w:r>
            <w:proofErr w:type="spellStart"/>
            <w:r w:rsidRPr="00063320">
              <w:rPr>
                <w:rFonts w:ascii="Times New Roman" w:hAnsi="Times New Roman"/>
                <w:sz w:val="24"/>
                <w:szCs w:val="24"/>
              </w:rPr>
              <w:t>роад</w:t>
            </w:r>
            <w:proofErr w:type="spellEnd"/>
            <w:r w:rsidRPr="00063320">
              <w:rPr>
                <w:rFonts w:ascii="Times New Roman" w:hAnsi="Times New Roman"/>
                <w:sz w:val="24"/>
                <w:szCs w:val="24"/>
              </w:rPr>
              <w:t xml:space="preserve"> – шоу» социальных проектов. «</w:t>
            </w:r>
            <w:proofErr w:type="spellStart"/>
            <w:r w:rsidRPr="00063320">
              <w:rPr>
                <w:rFonts w:ascii="Times New Roman" w:hAnsi="Times New Roman"/>
                <w:sz w:val="24"/>
                <w:szCs w:val="24"/>
              </w:rPr>
              <w:t>Роад</w:t>
            </w:r>
            <w:proofErr w:type="spellEnd"/>
            <w:r w:rsidRPr="00063320">
              <w:rPr>
                <w:rFonts w:ascii="Times New Roman" w:hAnsi="Times New Roman"/>
                <w:sz w:val="24"/>
                <w:szCs w:val="24"/>
              </w:rPr>
              <w:t xml:space="preserve"> - шоу» представляет собой масштабную информационную площадку, включающую презентации социальных проектов с участием социальных инвесторов и субъектов малого и среднего предпринимательства, реализующих социальные проекты.</w:t>
            </w:r>
          </w:p>
          <w:p w:rsidR="00CE556E" w:rsidRPr="00063320" w:rsidRDefault="0060249A"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Департаментом образования и молодежной политики Ханты-Мансийского автономного округа – Югры изучены новые ф</w:t>
            </w:r>
            <w:r w:rsidR="00CE556E" w:rsidRPr="00063320">
              <w:rPr>
                <w:rFonts w:ascii="Times New Roman" w:hAnsi="Times New Roman" w:cs="Times New Roman"/>
                <w:sz w:val="24"/>
                <w:szCs w:val="24"/>
              </w:rPr>
              <w:t xml:space="preserve">ормы </w:t>
            </w:r>
            <w:r w:rsidR="00CE556E" w:rsidRPr="00063320">
              <w:rPr>
                <w:rFonts w:ascii="Times New Roman" w:eastAsia="Times New Roman" w:hAnsi="Times New Roman" w:cs="Times New Roman"/>
                <w:sz w:val="24"/>
                <w:szCs w:val="24"/>
                <w:lang w:eastAsia="ru-RU"/>
              </w:rPr>
              <w:t>информирования и вовлечения молодежи в предпринимательскую деятельность</w:t>
            </w:r>
            <w:r w:rsidR="00CE556E" w:rsidRPr="00063320">
              <w:rPr>
                <w:rFonts w:ascii="Times New Roman" w:hAnsi="Times New Roman" w:cs="Times New Roman"/>
                <w:sz w:val="24"/>
                <w:szCs w:val="24"/>
              </w:rPr>
              <w:t xml:space="preserve"> в других регионах:</w:t>
            </w:r>
          </w:p>
          <w:p w:rsidR="009510AC" w:rsidRPr="00063320" w:rsidRDefault="00CE556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1A70AC" w:rsidRPr="00063320">
              <w:rPr>
                <w:rFonts w:ascii="Times New Roman" w:hAnsi="Times New Roman" w:cs="Times New Roman"/>
                <w:sz w:val="24"/>
                <w:szCs w:val="24"/>
              </w:rPr>
              <w:t xml:space="preserve">В 2016 году «Российский центр содействия молодёжному предпринимательству» при поддержке </w:t>
            </w:r>
            <w:r w:rsidR="009510AC" w:rsidRPr="00063320">
              <w:rPr>
                <w:rFonts w:ascii="Times New Roman" w:hAnsi="Times New Roman" w:cs="Times New Roman"/>
                <w:sz w:val="24"/>
                <w:szCs w:val="24"/>
              </w:rPr>
              <w:t>Министерства</w:t>
            </w:r>
            <w:r w:rsidR="001A70AC" w:rsidRPr="00063320">
              <w:rPr>
                <w:rFonts w:ascii="Times New Roman" w:hAnsi="Times New Roman" w:cs="Times New Roman"/>
                <w:sz w:val="24"/>
                <w:szCs w:val="24"/>
              </w:rPr>
              <w:t xml:space="preserve"> образования и науки РФ, Федерального агентства по делам молодежи и профильных Министе</w:t>
            </w:r>
            <w:proofErr w:type="gramStart"/>
            <w:r w:rsidR="001A70AC" w:rsidRPr="00063320">
              <w:rPr>
                <w:rFonts w:ascii="Times New Roman" w:hAnsi="Times New Roman" w:cs="Times New Roman"/>
                <w:sz w:val="24"/>
                <w:szCs w:val="24"/>
              </w:rPr>
              <w:t>рств стр</w:t>
            </w:r>
            <w:proofErr w:type="gramEnd"/>
            <w:r w:rsidR="001A70AC" w:rsidRPr="00063320">
              <w:rPr>
                <w:rFonts w:ascii="Times New Roman" w:hAnsi="Times New Roman" w:cs="Times New Roman"/>
                <w:sz w:val="24"/>
                <w:szCs w:val="24"/>
              </w:rPr>
              <w:t xml:space="preserve">ан СНГ провел Международный Единый урок молодёжного предпринимательства в образовательных учреждениях общего и среднего профессионального </w:t>
            </w:r>
            <w:r w:rsidR="009510AC" w:rsidRPr="00063320">
              <w:rPr>
                <w:rFonts w:ascii="Times New Roman" w:hAnsi="Times New Roman" w:cs="Times New Roman"/>
                <w:sz w:val="24"/>
                <w:szCs w:val="24"/>
              </w:rPr>
              <w:t>образования</w:t>
            </w:r>
            <w:r w:rsidR="001A70AC" w:rsidRPr="00063320">
              <w:rPr>
                <w:rFonts w:ascii="Times New Roman" w:hAnsi="Times New Roman" w:cs="Times New Roman"/>
                <w:sz w:val="24"/>
                <w:szCs w:val="24"/>
              </w:rPr>
              <w:t xml:space="preserve"> России и стран СНГ. </w:t>
            </w:r>
            <w:r w:rsidR="009510AC" w:rsidRPr="00063320">
              <w:rPr>
                <w:rFonts w:ascii="Times New Roman" w:hAnsi="Times New Roman" w:cs="Times New Roman"/>
                <w:sz w:val="24"/>
                <w:szCs w:val="24"/>
              </w:rPr>
              <w:t>Таким образом, более 15 миллионов молодых людей были вовлечены в образовательные активности, которые повысили уровень профессиональной компетенции (</w:t>
            </w:r>
            <w:hyperlink r:id="rId33" w:history="1">
              <w:r w:rsidR="009510AC" w:rsidRPr="00063320">
                <w:rPr>
                  <w:rStyle w:val="ac"/>
                  <w:rFonts w:ascii="Times New Roman" w:hAnsi="Times New Roman" w:cs="Times New Roman"/>
                  <w:color w:val="auto"/>
                  <w:sz w:val="24"/>
                  <w:szCs w:val="24"/>
                  <w:lang w:val="en-US"/>
                </w:rPr>
                <w:t>https</w:t>
              </w:r>
              <w:r w:rsidR="009510AC" w:rsidRPr="00063320">
                <w:rPr>
                  <w:rStyle w:val="ac"/>
                  <w:rFonts w:ascii="Times New Roman" w:hAnsi="Times New Roman" w:cs="Times New Roman"/>
                  <w:color w:val="auto"/>
                  <w:sz w:val="24"/>
                  <w:szCs w:val="24"/>
                </w:rPr>
                <w:t>://</w:t>
              </w:r>
              <w:r w:rsidR="009510AC" w:rsidRPr="00063320">
                <w:rPr>
                  <w:rStyle w:val="ac"/>
                  <w:rFonts w:ascii="Times New Roman" w:hAnsi="Times New Roman" w:cs="Times New Roman"/>
                  <w:color w:val="auto"/>
                  <w:sz w:val="24"/>
                  <w:szCs w:val="24"/>
                  <w:lang w:val="en-US"/>
                </w:rPr>
                <w:t>fadm</w:t>
              </w:r>
              <w:r w:rsidR="009510AC" w:rsidRPr="00063320">
                <w:rPr>
                  <w:rStyle w:val="ac"/>
                  <w:rFonts w:ascii="Times New Roman" w:hAnsi="Times New Roman" w:cs="Times New Roman"/>
                  <w:color w:val="auto"/>
                  <w:sz w:val="24"/>
                  <w:szCs w:val="24"/>
                </w:rPr>
                <w:t>.</w:t>
              </w:r>
              <w:r w:rsidR="009510AC" w:rsidRPr="00063320">
                <w:rPr>
                  <w:rStyle w:val="ac"/>
                  <w:rFonts w:ascii="Times New Roman" w:hAnsi="Times New Roman" w:cs="Times New Roman"/>
                  <w:color w:val="auto"/>
                  <w:sz w:val="24"/>
                  <w:szCs w:val="24"/>
                  <w:lang w:val="en-US"/>
                </w:rPr>
                <w:t>gov</w:t>
              </w:r>
              <w:r w:rsidR="009510AC" w:rsidRPr="00063320">
                <w:rPr>
                  <w:rStyle w:val="ac"/>
                  <w:rFonts w:ascii="Times New Roman" w:hAnsi="Times New Roman" w:cs="Times New Roman"/>
                  <w:color w:val="auto"/>
                  <w:sz w:val="24"/>
                  <w:szCs w:val="24"/>
                </w:rPr>
                <w:t>.</w:t>
              </w:r>
              <w:r w:rsidR="009510AC" w:rsidRPr="00063320">
                <w:rPr>
                  <w:rStyle w:val="ac"/>
                  <w:rFonts w:ascii="Times New Roman" w:hAnsi="Times New Roman" w:cs="Times New Roman"/>
                  <w:color w:val="auto"/>
                  <w:sz w:val="24"/>
                  <w:szCs w:val="24"/>
                  <w:lang w:val="en-US"/>
                </w:rPr>
                <w:t>ru</w:t>
              </w:r>
              <w:r w:rsidR="009510AC" w:rsidRPr="00063320">
                <w:rPr>
                  <w:rStyle w:val="ac"/>
                  <w:rFonts w:ascii="Times New Roman" w:hAnsi="Times New Roman" w:cs="Times New Roman"/>
                  <w:color w:val="auto"/>
                  <w:sz w:val="24"/>
                  <w:szCs w:val="24"/>
                </w:rPr>
                <w:t>/</w:t>
              </w:r>
              <w:r w:rsidR="009510AC" w:rsidRPr="00063320">
                <w:rPr>
                  <w:rStyle w:val="ac"/>
                  <w:rFonts w:ascii="Times New Roman" w:hAnsi="Times New Roman" w:cs="Times New Roman"/>
                  <w:color w:val="auto"/>
                  <w:sz w:val="24"/>
                  <w:szCs w:val="24"/>
                  <w:lang w:val="en-US"/>
                </w:rPr>
                <w:t>news</w:t>
              </w:r>
              <w:r w:rsidR="009510AC" w:rsidRPr="00063320">
                <w:rPr>
                  <w:rStyle w:val="ac"/>
                  <w:rFonts w:ascii="Times New Roman" w:hAnsi="Times New Roman" w:cs="Times New Roman"/>
                  <w:color w:val="auto"/>
                  <w:sz w:val="24"/>
                  <w:szCs w:val="24"/>
                </w:rPr>
                <w:t>/27500</w:t>
              </w:r>
            </w:hyperlink>
            <w:r w:rsidR="009510AC" w:rsidRPr="00063320">
              <w:rPr>
                <w:rFonts w:ascii="Times New Roman" w:hAnsi="Times New Roman" w:cs="Times New Roman"/>
                <w:sz w:val="24"/>
                <w:szCs w:val="24"/>
              </w:rPr>
              <w:t xml:space="preserve">; </w:t>
            </w:r>
            <w:r w:rsidR="009510AC" w:rsidRPr="00063320">
              <w:rPr>
                <w:sz w:val="24"/>
                <w:szCs w:val="24"/>
              </w:rPr>
              <w:t>https://fadm.gov.ru/news/</w:t>
            </w:r>
            <w:r w:rsidR="009510AC" w:rsidRPr="00063320">
              <w:rPr>
                <w:rFonts w:ascii="Times New Roman" w:hAnsi="Times New Roman" w:cs="Times New Roman"/>
                <w:sz w:val="24"/>
                <w:szCs w:val="24"/>
              </w:rPr>
              <w:t>18833).</w:t>
            </w:r>
          </w:p>
          <w:p w:rsidR="009510AC" w:rsidRPr="00063320" w:rsidRDefault="009510A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Федеральным агентством по делам молодежи разработана программа «Вовлечение молодежи в предпринимательскую деятельность в субъекте Российской Федерации». Целями программы является стимулирование активности молодежи в сфере предпринимательства путем реализации на территории субъекта Российской Федерации действенной системы мер, направленной на вовлечение молодых людей в </w:t>
            </w:r>
            <w:r w:rsidRPr="00063320">
              <w:rPr>
                <w:rFonts w:ascii="Times New Roman" w:hAnsi="Times New Roman" w:cs="Times New Roman"/>
                <w:sz w:val="24"/>
                <w:szCs w:val="24"/>
              </w:rPr>
              <w:lastRenderedPageBreak/>
              <w:t xml:space="preserve">предпринимательскую деятельность (эффективность </w:t>
            </w:r>
            <w:r w:rsidR="00407112" w:rsidRPr="00063320">
              <w:rPr>
                <w:rFonts w:ascii="Times New Roman" w:hAnsi="Times New Roman" w:cs="Times New Roman"/>
                <w:sz w:val="24"/>
                <w:szCs w:val="24"/>
              </w:rPr>
              <w:t>проекта</w:t>
            </w:r>
            <w:r w:rsidRPr="00063320">
              <w:rPr>
                <w:rFonts w:ascii="Times New Roman" w:hAnsi="Times New Roman" w:cs="Times New Roman"/>
                <w:sz w:val="24"/>
                <w:szCs w:val="24"/>
              </w:rPr>
              <w:t>: каждый десятый</w:t>
            </w:r>
            <w:r w:rsidR="00407112" w:rsidRPr="00063320">
              <w:rPr>
                <w:rFonts w:ascii="Times New Roman" w:hAnsi="Times New Roman" w:cs="Times New Roman"/>
                <w:sz w:val="24"/>
                <w:szCs w:val="24"/>
              </w:rPr>
              <w:t xml:space="preserve"> участник, прошедший модульное обучение, создает новое предприятие) (https://fadm.gov.ru/</w:t>
            </w:r>
            <w:r w:rsidR="00407112" w:rsidRPr="00063320">
              <w:rPr>
                <w:rFonts w:ascii="Times New Roman" w:hAnsi="Times New Roman" w:cs="Times New Roman"/>
                <w:sz w:val="24"/>
                <w:szCs w:val="24"/>
                <w:lang w:val="en-US"/>
              </w:rPr>
              <w:t>activity</w:t>
            </w:r>
            <w:r w:rsidR="00407112" w:rsidRPr="00063320">
              <w:rPr>
                <w:rFonts w:ascii="Times New Roman" w:hAnsi="Times New Roman" w:cs="Times New Roman"/>
                <w:sz w:val="24"/>
                <w:szCs w:val="24"/>
              </w:rPr>
              <w:t>/</w:t>
            </w:r>
            <w:r w:rsidR="00407112" w:rsidRPr="00063320">
              <w:rPr>
                <w:rFonts w:ascii="Times New Roman" w:hAnsi="Times New Roman" w:cs="Times New Roman"/>
                <w:sz w:val="24"/>
                <w:szCs w:val="24"/>
                <w:lang w:val="en-US"/>
              </w:rPr>
              <w:t>scope</w:t>
            </w:r>
            <w:r w:rsidR="00407112" w:rsidRPr="00063320">
              <w:rPr>
                <w:rFonts w:ascii="Times New Roman" w:hAnsi="Times New Roman" w:cs="Times New Roman"/>
                <w:sz w:val="24"/>
                <w:szCs w:val="24"/>
              </w:rPr>
              <w:t>/18/</w:t>
            </w:r>
            <w:r w:rsidR="00407112" w:rsidRPr="00063320">
              <w:rPr>
                <w:rFonts w:ascii="Times New Roman" w:hAnsi="Times New Roman" w:cs="Times New Roman"/>
                <w:sz w:val="24"/>
                <w:szCs w:val="24"/>
                <w:lang w:val="en-US"/>
              </w:rPr>
              <w:t>details</w:t>
            </w:r>
            <w:r w:rsidR="00407112" w:rsidRPr="00063320">
              <w:rPr>
                <w:rFonts w:ascii="Times New Roman" w:hAnsi="Times New Roman" w:cs="Times New Roman"/>
                <w:sz w:val="24"/>
                <w:szCs w:val="24"/>
              </w:rPr>
              <w:t>)</w:t>
            </w:r>
          </w:p>
          <w:p w:rsidR="001A70AC" w:rsidRPr="00063320" w:rsidRDefault="0040711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Кроме того, в других регионах, в целях популяризации предпринимательской деятельности проводятся игровые и </w:t>
            </w:r>
            <w:proofErr w:type="spellStart"/>
            <w:r w:rsidRPr="00063320">
              <w:rPr>
                <w:rFonts w:ascii="Times New Roman" w:hAnsi="Times New Roman" w:cs="Times New Roman"/>
                <w:sz w:val="24"/>
                <w:szCs w:val="24"/>
              </w:rPr>
              <w:t>тренинговые</w:t>
            </w:r>
            <w:proofErr w:type="spellEnd"/>
            <w:r w:rsidRPr="00063320">
              <w:rPr>
                <w:rFonts w:ascii="Times New Roman" w:hAnsi="Times New Roman" w:cs="Times New Roman"/>
                <w:sz w:val="24"/>
                <w:szCs w:val="24"/>
              </w:rPr>
              <w:t xml:space="preserve"> мероприятия, образовательные курсы, олимпиады по предпринимательству среди молодежи. Создаются телешоу, радиопрограммы и ток-шоу с участием молодых предпринимателей на региональном телевидении, публикуется в региональных изданиях информация, направленная на популяризацию положительного образа молодого предпринимателя, в том числе в виде социальной рекламы.</w:t>
            </w:r>
            <w:r w:rsidR="00A732EC" w:rsidRPr="00063320">
              <w:rPr>
                <w:rFonts w:ascii="Times New Roman" w:hAnsi="Times New Roman" w:cs="Times New Roman"/>
                <w:sz w:val="24"/>
                <w:szCs w:val="24"/>
              </w:rPr>
              <w:t xml:space="preserve"> Изготавливаются и распространяются сборники «В помощь молодому предпринимателю», с целью популяризации идеи предпринимательства в центрах занятости населения, на предприятиях, ярмарках вакансий, кафедрах учебных заведений, мероприятиях по молодежной тематике.</w:t>
            </w:r>
            <w:r w:rsidRPr="00063320">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92</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Региональной службе по тарифам Ханты-Мансийского автономного округа – Югры</w:t>
            </w:r>
            <w:r w:rsidR="00DD6C87" w:rsidRPr="00063320">
              <w:rPr>
                <w:rFonts w:ascii="Times New Roman" w:eastAsia="Times New Roman" w:hAnsi="Times New Roman" w:cs="Times New Roman"/>
                <w:sz w:val="24"/>
                <w:szCs w:val="24"/>
                <w:lang w:eastAsia="ru-RU"/>
              </w:rPr>
              <w:t xml:space="preserve"> провести анализ  установления тарифов</w:t>
            </w:r>
            <w:r w:rsidRPr="00063320">
              <w:rPr>
                <w:rFonts w:ascii="Times New Roman" w:eastAsia="Times New Roman" w:hAnsi="Times New Roman" w:cs="Times New Roman"/>
                <w:sz w:val="24"/>
                <w:szCs w:val="24"/>
                <w:lang w:eastAsia="ru-RU"/>
              </w:rPr>
              <w:t xml:space="preserve"> на  электроэнерги</w:t>
            </w:r>
            <w:r w:rsidR="00DD6C87" w:rsidRPr="00063320">
              <w:rPr>
                <w:rFonts w:ascii="Times New Roman" w:eastAsia="Times New Roman" w:hAnsi="Times New Roman" w:cs="Times New Roman"/>
                <w:sz w:val="24"/>
                <w:szCs w:val="24"/>
                <w:lang w:eastAsia="ru-RU"/>
              </w:rPr>
              <w:t>ю для</w:t>
            </w:r>
            <w:r w:rsidRPr="00063320">
              <w:rPr>
                <w:rFonts w:ascii="Times New Roman" w:eastAsia="Times New Roman" w:hAnsi="Times New Roman" w:cs="Times New Roman"/>
                <w:sz w:val="24"/>
                <w:szCs w:val="24"/>
                <w:lang w:eastAsia="ru-RU"/>
              </w:rPr>
              <w:t xml:space="preserve"> субъектов малого и среднего предпринимательства, рассмо</w:t>
            </w:r>
            <w:r w:rsidR="00DD6C87" w:rsidRPr="00063320">
              <w:rPr>
                <w:rFonts w:ascii="Times New Roman" w:eastAsia="Times New Roman" w:hAnsi="Times New Roman" w:cs="Times New Roman"/>
                <w:sz w:val="24"/>
                <w:szCs w:val="24"/>
                <w:lang w:eastAsia="ru-RU"/>
              </w:rPr>
              <w:t xml:space="preserve">треть возможность установления </w:t>
            </w:r>
            <w:r w:rsidRPr="00063320">
              <w:rPr>
                <w:rFonts w:ascii="Times New Roman" w:eastAsia="Times New Roman" w:hAnsi="Times New Roman" w:cs="Times New Roman"/>
                <w:sz w:val="24"/>
                <w:szCs w:val="24"/>
                <w:lang w:eastAsia="ru-RU"/>
              </w:rPr>
              <w:t>ди</w:t>
            </w:r>
            <w:r w:rsidR="00DD6C87" w:rsidRPr="00063320">
              <w:rPr>
                <w:rFonts w:ascii="Times New Roman" w:eastAsia="Times New Roman" w:hAnsi="Times New Roman" w:cs="Times New Roman"/>
                <w:sz w:val="24"/>
                <w:szCs w:val="24"/>
                <w:lang w:eastAsia="ru-RU"/>
              </w:rPr>
              <w:t>фференцированного  установления тарифов для  потребителей в</w:t>
            </w:r>
            <w:r w:rsidRPr="00063320">
              <w:rPr>
                <w:rFonts w:ascii="Times New Roman" w:eastAsia="Times New Roman" w:hAnsi="Times New Roman" w:cs="Times New Roman"/>
                <w:sz w:val="24"/>
                <w:szCs w:val="24"/>
                <w:lang w:eastAsia="ru-RU"/>
              </w:rPr>
              <w:t xml:space="preserve"> городах автономного округа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Региональная служба по тарифам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Согласно пункту 5 Основных положений функционирования розничных рынков электрической энергии на территориях субъектов Российской Федерации, объединенных в ценовые зоны оптового рынка, электрическая энергия (мощность) населению и приравненных к нему категориям потребителей.</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Гарантирующие поставщики электрической энергии, согласно пункту 3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29.12.2011 № 1179 «Об определении и применении гарантирующими поставщиками нерегулируемых цен на электрическую энергию (мощность), самостоятельно определяют нерегулируемые цены в рамках предельных уровней нерегулируемых цен для прочих категорий потребителей.</w:t>
            </w:r>
            <w:proofErr w:type="gramEnd"/>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При этом в соответствии с действующим законодательством в </w:t>
            </w:r>
            <w:r w:rsidRPr="00063320">
              <w:rPr>
                <w:rFonts w:ascii="Times New Roman" w:hAnsi="Times New Roman" w:cs="Times New Roman"/>
                <w:sz w:val="24"/>
                <w:szCs w:val="24"/>
              </w:rPr>
              <w:lastRenderedPageBreak/>
              <w:t xml:space="preserve">сфере обращения электрической энергии (мощности) на розничном рынке, нерегулируемые цены для прочих категорий потребителей дифференцируются в разрезе: ценовых категорий, диапазонов максимальной мощности присоединенных </w:t>
            </w:r>
            <w:proofErr w:type="spellStart"/>
            <w:r w:rsidRPr="00063320">
              <w:rPr>
                <w:rFonts w:ascii="Times New Roman" w:hAnsi="Times New Roman" w:cs="Times New Roman"/>
                <w:sz w:val="24"/>
                <w:szCs w:val="24"/>
              </w:rPr>
              <w:t>энергопринимающих</w:t>
            </w:r>
            <w:proofErr w:type="spellEnd"/>
            <w:r w:rsidRPr="00063320">
              <w:rPr>
                <w:rFonts w:ascii="Times New Roman" w:hAnsi="Times New Roman" w:cs="Times New Roman"/>
                <w:sz w:val="24"/>
                <w:szCs w:val="24"/>
              </w:rPr>
              <w:t xml:space="preserve"> устройств, диапазонов (уровней) напряжения, зон деятельности гарантирующих поставщиков.</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Таким образом, дифференциация тарифов на электрическую энергию (мощность) в разрезе городских округов и муниципальных образований не предусмотрена.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Необходимо отметить, что нерегулируемые цены на электрическую энергию изменяются каждый месяц, что обусловлено изменением цены покупки электрической энергии на оптовом рынке электрической энергии и мощности.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93</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Департаменту дорожного хозяйства и транспорта Ханты-Мансийского автономного округа – Югры проработать возможность компенсации снижения транспортных издержек на доставку товаров, что позволит сократить стоимость продукции для конечного потребителя, а окружным предприятиям бы</w:t>
            </w:r>
            <w:r w:rsidR="00061856" w:rsidRPr="00063320">
              <w:rPr>
                <w:rFonts w:ascii="Times New Roman" w:eastAsia="Times New Roman" w:hAnsi="Times New Roman" w:cs="Times New Roman"/>
                <w:sz w:val="24"/>
                <w:szCs w:val="24"/>
                <w:lang w:eastAsia="ru-RU"/>
              </w:rPr>
              <w:t>ть конкурентоспособными</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Департамент дорожного хозяйства и транспорта Ханты-Мансийского автономного округа – Югры</w:t>
            </w:r>
          </w:p>
        </w:tc>
        <w:tc>
          <w:tcPr>
            <w:tcW w:w="6828" w:type="dxa"/>
          </w:tcPr>
          <w:p w:rsidR="00D1466C" w:rsidRPr="00063320" w:rsidRDefault="00D1466C" w:rsidP="002E37C8">
            <w:pPr>
              <w:pStyle w:val="ad"/>
              <w:shd w:val="clear" w:color="auto" w:fill="FFFFFF"/>
              <w:spacing w:before="0" w:beforeAutospacing="0" w:after="0" w:afterAutospacing="0"/>
              <w:jc w:val="both"/>
              <w:rPr>
                <w:rFonts w:eastAsia="Calibri"/>
                <w:lang w:eastAsia="en-US"/>
              </w:rPr>
            </w:pPr>
            <w:proofErr w:type="gramStart"/>
            <w:r w:rsidRPr="00063320">
              <w:rPr>
                <w:rFonts w:eastAsia="Calibri"/>
                <w:lang w:eastAsia="en-US"/>
              </w:rPr>
              <w:t>Департаментом дорожного хозяйства и транспорта автономного округа (далее – Департамент) в соответствии с постановлением Правительства автономного округа от 16 ноября 2012 года № 442-п «О Департаменте дорожного хозяйства и транспорта Ханты-Мансийского автономного округа – Югры» осуществляются функции по реализации единой государственной политики и нормативному правовому регулированию в сфере организации транспортного обслуживания населения воздушным, водным, автомобильным транспортом в межмуниципальном и пригородном сообщении и железнодорожным</w:t>
            </w:r>
            <w:proofErr w:type="gramEnd"/>
            <w:r w:rsidRPr="00063320">
              <w:rPr>
                <w:rFonts w:eastAsia="Calibri"/>
                <w:lang w:eastAsia="en-US"/>
              </w:rPr>
              <w:t xml:space="preserve"> транспортом в пригородном сообщении.</w:t>
            </w:r>
          </w:p>
          <w:p w:rsidR="00D1466C" w:rsidRPr="00063320" w:rsidRDefault="00D1466C" w:rsidP="002E37C8">
            <w:pPr>
              <w:pStyle w:val="ad"/>
              <w:shd w:val="clear" w:color="auto" w:fill="FFFFFF"/>
              <w:spacing w:before="0" w:beforeAutospacing="0" w:after="0" w:afterAutospacing="0"/>
              <w:jc w:val="both"/>
              <w:rPr>
                <w:rFonts w:eastAsia="Calibri"/>
                <w:lang w:eastAsia="en-US"/>
              </w:rPr>
            </w:pPr>
            <w:r w:rsidRPr="00063320">
              <w:rPr>
                <w:rFonts w:eastAsia="Calibri"/>
                <w:lang w:eastAsia="en-US"/>
              </w:rPr>
              <w:t>В целях реализации указанных функций Департаментом заключаются договоры с перевозчиками на организацию пассажирских перевозок населения в межмуниципальном и пригородном сообщении на территории автономного округа. Кроме того, в целях снижения стоимости проезда для пассажиров и возмещения потерь в доходах при осуществлении пассажирских перевозок по регулируемым тарифам предприятиям транспорта предоставляются субсидии за счет средств бюджета автономного округа.</w:t>
            </w:r>
          </w:p>
          <w:p w:rsidR="00D1466C" w:rsidRPr="00063320" w:rsidRDefault="00D1466C" w:rsidP="002E37C8">
            <w:pPr>
              <w:pStyle w:val="ad"/>
              <w:shd w:val="clear" w:color="auto" w:fill="FFFFFF"/>
              <w:spacing w:before="0" w:beforeAutospacing="0" w:after="0" w:afterAutospacing="0"/>
              <w:jc w:val="both"/>
              <w:rPr>
                <w:rFonts w:eastAsia="Calibri"/>
                <w:lang w:eastAsia="en-US"/>
              </w:rPr>
            </w:pPr>
            <w:r w:rsidRPr="00063320">
              <w:rPr>
                <w:rFonts w:eastAsia="Calibri"/>
                <w:lang w:eastAsia="en-US"/>
              </w:rPr>
              <w:lastRenderedPageBreak/>
              <w:t>Перечень регулируемых видов деятельности определен постановлением Правительства Российской Федерации от 7 марта 1995 года № 239 «О мерах по упорядочению государственного регулирования цен (тарифов)» и  постановлением Правительства автономного округа от 1 февраля 2001 года    № 17-п «О регулировании цен (тарифов) на продукцию (товары, услуги) в автономном округе». Данный перечень предусматривает государственное регулирование перевозок пассажиров и багажа автомобильным, воздушным, водным и железнодорожным транспортом по межмуниципальным и пригородным маршрутам. Доставка товаров, в том числе субъектами малого и среднего предпринимательства, не отнесена к регулируемым видам деятельности.</w:t>
            </w:r>
          </w:p>
          <w:p w:rsidR="00D1466C" w:rsidRPr="00063320" w:rsidRDefault="00D1466C" w:rsidP="002E37C8">
            <w:pPr>
              <w:pStyle w:val="ad"/>
              <w:shd w:val="clear" w:color="auto" w:fill="FFFFFF"/>
              <w:spacing w:before="0" w:beforeAutospacing="0" w:after="0" w:afterAutospacing="0"/>
              <w:jc w:val="both"/>
              <w:rPr>
                <w:rFonts w:eastAsia="Calibri"/>
                <w:lang w:eastAsia="en-US"/>
              </w:rPr>
            </w:pPr>
            <w:r w:rsidRPr="00063320">
              <w:rPr>
                <w:rFonts w:eastAsia="Calibri"/>
                <w:lang w:eastAsia="en-US"/>
              </w:rPr>
              <w:t>В соответствии со статьей 78 Бюджетного кодекса Российской Федерации субсидии юридическим лицам,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D1466C" w:rsidRPr="00063320" w:rsidRDefault="00D1466C" w:rsidP="002E37C8">
            <w:pPr>
              <w:pStyle w:val="ad"/>
              <w:shd w:val="clear" w:color="auto" w:fill="FFFFFF"/>
              <w:spacing w:before="0" w:beforeAutospacing="0" w:after="0" w:afterAutospacing="0"/>
              <w:jc w:val="both"/>
            </w:pPr>
            <w:r w:rsidRPr="00063320">
              <w:rPr>
                <w:rFonts w:eastAsia="Calibri"/>
                <w:lang w:eastAsia="en-US"/>
              </w:rPr>
              <w:t xml:space="preserve">Учитывая </w:t>
            </w:r>
            <w:proofErr w:type="gramStart"/>
            <w:r w:rsidRPr="00063320">
              <w:rPr>
                <w:rFonts w:eastAsia="Calibri"/>
                <w:lang w:eastAsia="en-US"/>
              </w:rPr>
              <w:t>вышеизложенное</w:t>
            </w:r>
            <w:proofErr w:type="gramEnd"/>
            <w:r w:rsidRPr="00063320">
              <w:rPr>
                <w:rFonts w:eastAsia="Calibri"/>
                <w:lang w:eastAsia="en-US"/>
              </w:rPr>
              <w:t>, компенсация транспортных издержек субъектам малого и среднего предпринимательства на доставку товаров в целях снижения стоимости продукции для конечного потребителя не может осуществляться в виде субсидий за счет средств бюджета автономного округа.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94</w:t>
            </w:r>
          </w:p>
        </w:tc>
        <w:tc>
          <w:tcPr>
            <w:tcW w:w="4240" w:type="dxa"/>
          </w:tcPr>
          <w:p w:rsidR="00666753"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Администрации муниципального обра</w:t>
            </w:r>
            <w:r w:rsidR="00B00A90" w:rsidRPr="00063320">
              <w:rPr>
                <w:rFonts w:ascii="Times New Roman" w:eastAsia="Times New Roman" w:hAnsi="Times New Roman" w:cs="Times New Roman"/>
                <w:sz w:val="24"/>
                <w:szCs w:val="24"/>
                <w:lang w:eastAsia="ru-RU"/>
              </w:rPr>
              <w:t>зования города Ханты-Мансийска:</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рас</w:t>
            </w:r>
            <w:r w:rsidR="00DD6C87" w:rsidRPr="00063320">
              <w:rPr>
                <w:rFonts w:ascii="Times New Roman" w:eastAsia="Times New Roman" w:hAnsi="Times New Roman" w:cs="Times New Roman"/>
                <w:sz w:val="24"/>
                <w:szCs w:val="24"/>
                <w:lang w:eastAsia="ru-RU"/>
              </w:rPr>
              <w:t xml:space="preserve">смотреть возможность увеличения </w:t>
            </w:r>
            <w:r w:rsidRPr="00063320">
              <w:rPr>
                <w:rFonts w:ascii="Times New Roman" w:eastAsia="Times New Roman" w:hAnsi="Times New Roman" w:cs="Times New Roman"/>
                <w:sz w:val="24"/>
                <w:szCs w:val="24"/>
                <w:lang w:eastAsia="ru-RU"/>
              </w:rPr>
              <w:t>финансирован</w:t>
            </w:r>
            <w:r w:rsidR="00DD6C87" w:rsidRPr="00063320">
              <w:rPr>
                <w:rFonts w:ascii="Times New Roman" w:eastAsia="Times New Roman" w:hAnsi="Times New Roman" w:cs="Times New Roman"/>
                <w:sz w:val="24"/>
                <w:szCs w:val="24"/>
                <w:lang w:eastAsia="ru-RU"/>
              </w:rPr>
              <w:t>ия и реализацию муниципальных программ развития субъектов малого и</w:t>
            </w:r>
            <w:r w:rsidRPr="00063320">
              <w:rPr>
                <w:rFonts w:ascii="Times New Roman" w:eastAsia="Times New Roman" w:hAnsi="Times New Roman" w:cs="Times New Roman"/>
                <w:sz w:val="24"/>
                <w:szCs w:val="24"/>
                <w:lang w:eastAsia="ru-RU"/>
              </w:rPr>
              <w:t xml:space="preserve"> среднего </w:t>
            </w:r>
            <w:r w:rsidRPr="00063320">
              <w:rPr>
                <w:rFonts w:ascii="Times New Roman" w:eastAsia="Times New Roman" w:hAnsi="Times New Roman" w:cs="Times New Roman"/>
                <w:sz w:val="24"/>
                <w:szCs w:val="24"/>
                <w:lang w:eastAsia="ru-RU"/>
              </w:rPr>
              <w:lastRenderedPageBreak/>
              <w:t>предпринимательства;</w:t>
            </w: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содействовать развитию организаций</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инфраструктуры  поддержки малого и среднего предпринимательства на подведомственных территориях;</w:t>
            </w:r>
          </w:p>
          <w:p w:rsidR="00171171" w:rsidRPr="00063320" w:rsidRDefault="00171171" w:rsidP="002E37C8">
            <w:pPr>
              <w:jc w:val="both"/>
              <w:rPr>
                <w:rFonts w:ascii="Times New Roman" w:eastAsia="Times New Roman" w:hAnsi="Times New Roman" w:cs="Times New Roman"/>
                <w:sz w:val="24"/>
                <w:szCs w:val="24"/>
                <w:lang w:eastAsia="ru-RU"/>
              </w:rPr>
            </w:pP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активнее привлекать субъекты малого и средне</w:t>
            </w:r>
            <w:r w:rsidR="00DD6C87" w:rsidRPr="00063320">
              <w:rPr>
                <w:rFonts w:ascii="Times New Roman" w:eastAsia="Times New Roman" w:hAnsi="Times New Roman" w:cs="Times New Roman"/>
                <w:sz w:val="24"/>
                <w:szCs w:val="24"/>
                <w:lang w:eastAsia="ru-RU"/>
              </w:rPr>
              <w:t xml:space="preserve">го бизнеса к участию в окружных </w:t>
            </w:r>
            <w:r w:rsidRPr="00063320">
              <w:rPr>
                <w:rFonts w:ascii="Times New Roman" w:eastAsia="Times New Roman" w:hAnsi="Times New Roman" w:cs="Times New Roman"/>
                <w:sz w:val="24"/>
                <w:szCs w:val="24"/>
                <w:lang w:eastAsia="ru-RU"/>
              </w:rPr>
              <w:t>и региональных общественно-значимых мероприятиях и конкурсах;</w:t>
            </w: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24411E" w:rsidRPr="00063320" w:rsidRDefault="0024411E" w:rsidP="002E37C8">
            <w:pPr>
              <w:jc w:val="both"/>
              <w:rPr>
                <w:rFonts w:ascii="Times New Roman" w:eastAsia="Times New Roman" w:hAnsi="Times New Roman" w:cs="Times New Roman"/>
                <w:sz w:val="24"/>
                <w:szCs w:val="24"/>
                <w:lang w:eastAsia="ru-RU"/>
              </w:rPr>
            </w:pP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объявить развитие</w:t>
            </w:r>
            <w:r w:rsidR="00D1466C" w:rsidRPr="00063320">
              <w:rPr>
                <w:rFonts w:ascii="Times New Roman" w:eastAsia="Times New Roman" w:hAnsi="Times New Roman" w:cs="Times New Roman"/>
                <w:sz w:val="24"/>
                <w:szCs w:val="24"/>
                <w:lang w:eastAsia="ru-RU"/>
              </w:rPr>
              <w:t xml:space="preserve"> малого   </w:t>
            </w:r>
            <w:r w:rsidRPr="00063320">
              <w:rPr>
                <w:rFonts w:ascii="Times New Roman" w:eastAsia="Times New Roman" w:hAnsi="Times New Roman" w:cs="Times New Roman"/>
                <w:sz w:val="24"/>
                <w:szCs w:val="24"/>
                <w:lang w:eastAsia="ru-RU"/>
              </w:rPr>
              <w:t>предпринимательства</w:t>
            </w:r>
            <w:r w:rsidR="00D1466C" w:rsidRPr="00063320">
              <w:rPr>
                <w:rFonts w:ascii="Times New Roman" w:eastAsia="Times New Roman" w:hAnsi="Times New Roman" w:cs="Times New Roman"/>
                <w:sz w:val="24"/>
                <w:szCs w:val="24"/>
                <w:lang w:eastAsia="ru-RU"/>
              </w:rPr>
              <w:t xml:space="preserve"> главным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приоритетом экономической политики администрации города </w:t>
            </w:r>
            <w:proofErr w:type="gramStart"/>
            <w:r w:rsidRPr="00063320">
              <w:rPr>
                <w:rFonts w:ascii="Times New Roman" w:eastAsia="Times New Roman" w:hAnsi="Times New Roman" w:cs="Times New Roman"/>
                <w:sz w:val="24"/>
                <w:szCs w:val="24"/>
                <w:lang w:eastAsia="ru-RU"/>
              </w:rPr>
              <w:t>на</w:t>
            </w:r>
            <w:proofErr w:type="gramEnd"/>
            <w:r w:rsidRPr="00063320">
              <w:rPr>
                <w:rFonts w:ascii="Times New Roman" w:eastAsia="Times New Roman" w:hAnsi="Times New Roman" w:cs="Times New Roman"/>
                <w:sz w:val="24"/>
                <w:szCs w:val="24"/>
                <w:lang w:eastAsia="ru-RU"/>
              </w:rPr>
              <w:t xml:space="preserve"> ближайшие 2 -3года;</w:t>
            </w:r>
          </w:p>
          <w:p w:rsidR="0024411E" w:rsidRPr="00063320" w:rsidRDefault="0024411E" w:rsidP="002E37C8">
            <w:pPr>
              <w:jc w:val="both"/>
              <w:rPr>
                <w:rFonts w:ascii="Times New Roman" w:eastAsia="Times New Roman" w:hAnsi="Times New Roman" w:cs="Times New Roman"/>
                <w:sz w:val="24"/>
                <w:szCs w:val="24"/>
                <w:lang w:eastAsia="ru-RU"/>
              </w:rPr>
            </w:pP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совместно с </w:t>
            </w:r>
            <w:r w:rsidR="00D1466C" w:rsidRPr="00063320">
              <w:rPr>
                <w:rFonts w:ascii="Times New Roman" w:eastAsia="Times New Roman" w:hAnsi="Times New Roman" w:cs="Times New Roman"/>
                <w:sz w:val="24"/>
                <w:szCs w:val="24"/>
                <w:lang w:eastAsia="ru-RU"/>
              </w:rPr>
              <w:t>Торгово-промышленной палатой Ханты-Мансийского авто</w:t>
            </w:r>
            <w:r w:rsidRPr="00063320">
              <w:rPr>
                <w:rFonts w:ascii="Times New Roman" w:eastAsia="Times New Roman" w:hAnsi="Times New Roman" w:cs="Times New Roman"/>
                <w:sz w:val="24"/>
                <w:szCs w:val="24"/>
                <w:lang w:eastAsia="ru-RU"/>
              </w:rPr>
              <w:t xml:space="preserve">номного округа – Югры провести </w:t>
            </w:r>
            <w:r w:rsidR="00D1466C" w:rsidRPr="00063320">
              <w:rPr>
                <w:rFonts w:ascii="Times New Roman" w:eastAsia="Times New Roman" w:hAnsi="Times New Roman" w:cs="Times New Roman"/>
                <w:sz w:val="24"/>
                <w:szCs w:val="24"/>
                <w:lang w:eastAsia="ru-RU"/>
              </w:rPr>
              <w:t>анализ  неналоговых платежей, разработать «дорожную карту» по минимизации данных платежей с целью снижения фискального давления на бизнес;</w:t>
            </w:r>
          </w:p>
          <w:p w:rsidR="00666753" w:rsidRPr="00063320" w:rsidRDefault="00666753" w:rsidP="002E37C8">
            <w:pPr>
              <w:jc w:val="both"/>
              <w:rPr>
                <w:rFonts w:ascii="Times New Roman" w:eastAsia="Times New Roman" w:hAnsi="Times New Roman" w:cs="Times New Roman"/>
                <w:sz w:val="24"/>
                <w:szCs w:val="24"/>
                <w:lang w:eastAsia="ru-RU"/>
              </w:rPr>
            </w:pP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рекомендовать</w:t>
            </w:r>
            <w:r w:rsidR="00D1466C" w:rsidRPr="00063320">
              <w:rPr>
                <w:rFonts w:ascii="Times New Roman" w:eastAsia="Times New Roman" w:hAnsi="Times New Roman" w:cs="Times New Roman"/>
                <w:sz w:val="24"/>
                <w:szCs w:val="24"/>
                <w:lang w:eastAsia="ru-RU"/>
              </w:rPr>
              <w:t xml:space="preserve"> администрации  города  Ханты-</w:t>
            </w:r>
            <w:r w:rsidRPr="00063320">
              <w:rPr>
                <w:rFonts w:ascii="Times New Roman" w:eastAsia="Times New Roman" w:hAnsi="Times New Roman" w:cs="Times New Roman"/>
                <w:sz w:val="24"/>
                <w:szCs w:val="24"/>
                <w:lang w:eastAsia="ru-RU"/>
              </w:rPr>
              <w:t xml:space="preserve">Мансийска  дополнить </w:t>
            </w:r>
            <w:r w:rsidRPr="00063320">
              <w:rPr>
                <w:rFonts w:ascii="Times New Roman" w:eastAsia="Times New Roman" w:hAnsi="Times New Roman" w:cs="Times New Roman"/>
                <w:sz w:val="24"/>
                <w:szCs w:val="24"/>
                <w:lang w:eastAsia="ru-RU"/>
              </w:rPr>
              <w:lastRenderedPageBreak/>
              <w:t>«Стратегию социально-экономического развития</w:t>
            </w:r>
            <w:r w:rsidR="00D1466C" w:rsidRPr="00063320">
              <w:rPr>
                <w:rFonts w:ascii="Times New Roman" w:eastAsia="Times New Roman" w:hAnsi="Times New Roman" w:cs="Times New Roman"/>
                <w:sz w:val="24"/>
                <w:szCs w:val="24"/>
                <w:lang w:eastAsia="ru-RU"/>
              </w:rPr>
              <w:t xml:space="preserve"> города  </w:t>
            </w:r>
            <w:r w:rsidRPr="00063320">
              <w:rPr>
                <w:rFonts w:ascii="Times New Roman" w:eastAsia="Times New Roman" w:hAnsi="Times New Roman" w:cs="Times New Roman"/>
                <w:sz w:val="24"/>
                <w:szCs w:val="24"/>
                <w:lang w:eastAsia="ru-RU"/>
              </w:rPr>
              <w:t xml:space="preserve">Ханты-Мансийска </w:t>
            </w:r>
            <w:r w:rsidR="00D1466C" w:rsidRPr="00063320">
              <w:rPr>
                <w:rFonts w:ascii="Times New Roman" w:eastAsia="Times New Roman" w:hAnsi="Times New Roman" w:cs="Times New Roman"/>
                <w:sz w:val="24"/>
                <w:szCs w:val="24"/>
                <w:lang w:eastAsia="ru-RU"/>
              </w:rPr>
              <w:t>до 2030 года» разделом о реализации направления «Бережливый город»;</w:t>
            </w:r>
          </w:p>
          <w:p w:rsidR="00666753" w:rsidRPr="00063320" w:rsidRDefault="00666753" w:rsidP="002E37C8">
            <w:pPr>
              <w:jc w:val="both"/>
              <w:rPr>
                <w:rFonts w:ascii="Times New Roman" w:eastAsia="Times New Roman" w:hAnsi="Times New Roman" w:cs="Times New Roman"/>
                <w:sz w:val="24"/>
                <w:szCs w:val="24"/>
                <w:lang w:eastAsia="ru-RU"/>
              </w:rPr>
            </w:pP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одобрить инициативу  муниципального образования</w:t>
            </w:r>
            <w:r w:rsidR="00D1466C" w:rsidRPr="00063320">
              <w:rPr>
                <w:rFonts w:ascii="Times New Roman" w:eastAsia="Times New Roman" w:hAnsi="Times New Roman" w:cs="Times New Roman"/>
                <w:sz w:val="24"/>
                <w:szCs w:val="24"/>
                <w:lang w:eastAsia="ru-RU"/>
              </w:rPr>
              <w:t xml:space="preserve"> город  Ханты-Мансийск по вступлению в проект «Проектное управление»;</w:t>
            </w: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принять предложение ГУ МЧС России по Ханты-Мансийскому автономному округу – Югре о размещении информации для предпринимателей об изменениях в нормативно-правовых актах </w:t>
            </w:r>
            <w:r w:rsidR="00DD6C87" w:rsidRPr="00063320">
              <w:rPr>
                <w:rFonts w:ascii="Times New Roman" w:eastAsia="Times New Roman" w:hAnsi="Times New Roman" w:cs="Times New Roman"/>
                <w:sz w:val="24"/>
                <w:szCs w:val="24"/>
                <w:lang w:eastAsia="ru-RU"/>
              </w:rPr>
              <w:t>контрольно-надзорных органов на  интернет ресурсах</w:t>
            </w:r>
            <w:r w:rsidRPr="00063320">
              <w:rPr>
                <w:rFonts w:ascii="Times New Roman" w:eastAsia="Times New Roman" w:hAnsi="Times New Roman" w:cs="Times New Roman"/>
                <w:sz w:val="24"/>
                <w:szCs w:val="24"/>
                <w:lang w:eastAsia="ru-RU"/>
              </w:rPr>
              <w:t xml:space="preserve"> Торгово-промышленной палаты Ханты-Мансийско</w:t>
            </w:r>
            <w:r w:rsidR="00DD6C87" w:rsidRPr="00063320">
              <w:rPr>
                <w:rFonts w:ascii="Times New Roman" w:eastAsia="Times New Roman" w:hAnsi="Times New Roman" w:cs="Times New Roman"/>
                <w:sz w:val="24"/>
                <w:szCs w:val="24"/>
                <w:lang w:eastAsia="ru-RU"/>
              </w:rPr>
              <w:t xml:space="preserve">го автономного округа – Югры и </w:t>
            </w:r>
            <w:r w:rsidRPr="00063320">
              <w:rPr>
                <w:rFonts w:ascii="Times New Roman" w:eastAsia="Times New Roman" w:hAnsi="Times New Roman" w:cs="Times New Roman"/>
                <w:sz w:val="24"/>
                <w:szCs w:val="24"/>
                <w:lang w:eastAsia="ru-RU"/>
              </w:rPr>
              <w:t>в р</w:t>
            </w:r>
            <w:r w:rsidR="00DD6C87" w:rsidRPr="00063320">
              <w:rPr>
                <w:rFonts w:ascii="Times New Roman" w:eastAsia="Times New Roman" w:hAnsi="Times New Roman" w:cs="Times New Roman"/>
                <w:sz w:val="24"/>
                <w:szCs w:val="24"/>
                <w:lang w:eastAsia="ru-RU"/>
              </w:rPr>
              <w:t>азделе</w:t>
            </w:r>
            <w:r w:rsidRPr="00063320">
              <w:rPr>
                <w:rFonts w:ascii="Times New Roman" w:eastAsia="Times New Roman" w:hAnsi="Times New Roman" w:cs="Times New Roman"/>
                <w:sz w:val="24"/>
                <w:szCs w:val="24"/>
                <w:lang w:eastAsia="ru-RU"/>
              </w:rPr>
              <w:t xml:space="preserve"> «Инвестиции  и  предпринимательс</w:t>
            </w:r>
            <w:r w:rsidR="00DD6C87" w:rsidRPr="00063320">
              <w:rPr>
                <w:rFonts w:ascii="Times New Roman" w:eastAsia="Times New Roman" w:hAnsi="Times New Roman" w:cs="Times New Roman"/>
                <w:sz w:val="24"/>
                <w:szCs w:val="24"/>
                <w:lang w:eastAsia="ru-RU"/>
              </w:rPr>
              <w:t>тво» Портала  органов власти МО</w:t>
            </w:r>
            <w:r w:rsidRPr="00063320">
              <w:rPr>
                <w:rFonts w:ascii="Times New Roman" w:eastAsia="Times New Roman" w:hAnsi="Times New Roman" w:cs="Times New Roman"/>
                <w:sz w:val="24"/>
                <w:szCs w:val="24"/>
                <w:lang w:eastAsia="ru-RU"/>
              </w:rPr>
              <w:t xml:space="preserve"> г. Ханты-Мансийска;</w:t>
            </w:r>
          </w:p>
          <w:p w:rsidR="00666753" w:rsidRPr="00063320" w:rsidRDefault="00666753" w:rsidP="002E37C8">
            <w:pPr>
              <w:jc w:val="both"/>
              <w:rPr>
                <w:rFonts w:ascii="Times New Roman" w:eastAsia="Times New Roman" w:hAnsi="Times New Roman" w:cs="Times New Roman"/>
                <w:sz w:val="24"/>
                <w:szCs w:val="24"/>
                <w:lang w:eastAsia="ru-RU"/>
              </w:rPr>
            </w:pPr>
          </w:p>
          <w:p w:rsidR="00D1466C" w:rsidRPr="00063320" w:rsidRDefault="00D1466C" w:rsidP="00B00A9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рассмотреть возможность снижения </w:t>
            </w:r>
          </w:p>
          <w:p w:rsidR="00D1466C" w:rsidRPr="00063320" w:rsidRDefault="00D1466C" w:rsidP="00B00A9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Кадастровой стоимости объектов </w:t>
            </w:r>
          </w:p>
          <w:p w:rsidR="00D1466C" w:rsidRPr="00063320" w:rsidRDefault="00DD6C87" w:rsidP="00B00A9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налогообложения</w:t>
            </w:r>
            <w:r w:rsidR="00D1466C" w:rsidRPr="00063320">
              <w:rPr>
                <w:rFonts w:ascii="Times New Roman" w:eastAsia="Times New Roman" w:hAnsi="Times New Roman" w:cs="Times New Roman"/>
                <w:sz w:val="24"/>
                <w:szCs w:val="24"/>
                <w:lang w:eastAsia="ru-RU"/>
              </w:rPr>
              <w:t xml:space="preserve"> (недвижимости), настоящая </w:t>
            </w:r>
            <w:r w:rsidRPr="00063320">
              <w:rPr>
                <w:rFonts w:ascii="Times New Roman" w:eastAsia="Times New Roman" w:hAnsi="Times New Roman" w:cs="Times New Roman"/>
                <w:sz w:val="24"/>
                <w:szCs w:val="24"/>
                <w:lang w:eastAsia="ru-RU"/>
              </w:rPr>
              <w:t xml:space="preserve">ситуация вынуждает  субъектов малого и </w:t>
            </w:r>
            <w:r w:rsidR="00D1466C" w:rsidRPr="00063320">
              <w:rPr>
                <w:rFonts w:ascii="Times New Roman" w:eastAsia="Times New Roman" w:hAnsi="Times New Roman" w:cs="Times New Roman"/>
                <w:sz w:val="24"/>
                <w:szCs w:val="24"/>
                <w:lang w:eastAsia="ru-RU"/>
              </w:rPr>
              <w:t>средн</w:t>
            </w:r>
            <w:r w:rsidRPr="00063320">
              <w:rPr>
                <w:rFonts w:ascii="Times New Roman" w:eastAsia="Times New Roman" w:hAnsi="Times New Roman" w:cs="Times New Roman"/>
                <w:sz w:val="24"/>
                <w:szCs w:val="24"/>
                <w:lang w:eastAsia="ru-RU"/>
              </w:rPr>
              <w:t>его  предпринимательства</w:t>
            </w:r>
            <w:r w:rsidR="00D1466C" w:rsidRPr="00063320">
              <w:rPr>
                <w:rFonts w:ascii="Times New Roman" w:eastAsia="Times New Roman" w:hAnsi="Times New Roman" w:cs="Times New Roman"/>
                <w:sz w:val="24"/>
                <w:szCs w:val="24"/>
                <w:lang w:eastAsia="ru-RU"/>
              </w:rPr>
              <w:t xml:space="preserve"> </w:t>
            </w:r>
            <w:r w:rsidRPr="00063320">
              <w:rPr>
                <w:rFonts w:ascii="Times New Roman" w:eastAsia="Times New Roman" w:hAnsi="Times New Roman" w:cs="Times New Roman"/>
                <w:sz w:val="24"/>
                <w:szCs w:val="24"/>
                <w:lang w:eastAsia="ru-RU"/>
              </w:rPr>
              <w:t>оспаривать  кадастровую  оценку в суде,</w:t>
            </w:r>
            <w:r w:rsidR="00D1466C" w:rsidRPr="00063320">
              <w:rPr>
                <w:rFonts w:ascii="Times New Roman" w:eastAsia="Times New Roman" w:hAnsi="Times New Roman" w:cs="Times New Roman"/>
                <w:sz w:val="24"/>
                <w:szCs w:val="24"/>
                <w:lang w:eastAsia="ru-RU"/>
              </w:rPr>
              <w:t xml:space="preserve"> что  возлагает дополнительные временные </w:t>
            </w:r>
            <w:r w:rsidR="00D1466C" w:rsidRPr="00063320">
              <w:rPr>
                <w:rFonts w:ascii="Times New Roman" w:eastAsia="Times New Roman" w:hAnsi="Times New Roman" w:cs="Times New Roman"/>
                <w:sz w:val="24"/>
                <w:szCs w:val="24"/>
                <w:lang w:eastAsia="ru-RU"/>
              </w:rPr>
              <w:lastRenderedPageBreak/>
              <w:t>и финансовые затраты;</w:t>
            </w: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666753" w:rsidRPr="00063320" w:rsidRDefault="00666753" w:rsidP="002E37C8">
            <w:pPr>
              <w:jc w:val="both"/>
              <w:rPr>
                <w:rFonts w:ascii="Times New Roman" w:eastAsia="Times New Roman" w:hAnsi="Times New Roman" w:cs="Times New Roman"/>
                <w:sz w:val="24"/>
                <w:szCs w:val="24"/>
                <w:lang w:eastAsia="ru-RU"/>
              </w:rPr>
            </w:pPr>
          </w:p>
          <w:p w:rsidR="00037261" w:rsidRPr="00063320" w:rsidRDefault="00037261" w:rsidP="002E37C8">
            <w:pPr>
              <w:jc w:val="both"/>
              <w:rPr>
                <w:rFonts w:ascii="Times New Roman" w:eastAsia="Times New Roman" w:hAnsi="Times New Roman" w:cs="Times New Roman"/>
                <w:sz w:val="24"/>
                <w:szCs w:val="24"/>
                <w:lang w:eastAsia="ru-RU"/>
              </w:rPr>
            </w:pPr>
          </w:p>
          <w:p w:rsidR="00037261" w:rsidRPr="00063320" w:rsidRDefault="00037261" w:rsidP="002E37C8">
            <w:pPr>
              <w:jc w:val="both"/>
              <w:rPr>
                <w:rFonts w:ascii="Times New Roman" w:eastAsia="Times New Roman" w:hAnsi="Times New Roman" w:cs="Times New Roman"/>
                <w:sz w:val="24"/>
                <w:szCs w:val="24"/>
                <w:lang w:eastAsia="ru-RU"/>
              </w:rPr>
            </w:pP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рекомендовать</w:t>
            </w:r>
            <w:r w:rsidR="00D1466C" w:rsidRPr="00063320">
              <w:rPr>
                <w:rFonts w:ascii="Times New Roman" w:eastAsia="Times New Roman" w:hAnsi="Times New Roman" w:cs="Times New Roman"/>
                <w:sz w:val="24"/>
                <w:szCs w:val="24"/>
                <w:lang w:eastAsia="ru-RU"/>
              </w:rPr>
              <w:t xml:space="preserve"> провести  аудит  стоимости  подключения  субъектов </w:t>
            </w: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МСП к электросетям. Совместно </w:t>
            </w:r>
            <w:r w:rsidR="00D1466C" w:rsidRPr="00063320">
              <w:rPr>
                <w:rFonts w:ascii="Times New Roman" w:eastAsia="Times New Roman" w:hAnsi="Times New Roman" w:cs="Times New Roman"/>
                <w:sz w:val="24"/>
                <w:szCs w:val="24"/>
                <w:lang w:eastAsia="ru-RU"/>
              </w:rPr>
              <w:t>с  электросете</w:t>
            </w:r>
            <w:r w:rsidRPr="00063320">
              <w:rPr>
                <w:rFonts w:ascii="Times New Roman" w:eastAsia="Times New Roman" w:hAnsi="Times New Roman" w:cs="Times New Roman"/>
                <w:sz w:val="24"/>
                <w:szCs w:val="24"/>
                <w:lang w:eastAsia="ru-RU"/>
              </w:rPr>
              <w:t>выми</w:t>
            </w:r>
            <w:r w:rsidR="00D1466C" w:rsidRPr="00063320">
              <w:rPr>
                <w:rFonts w:ascii="Times New Roman" w:eastAsia="Times New Roman" w:hAnsi="Times New Roman" w:cs="Times New Roman"/>
                <w:sz w:val="24"/>
                <w:szCs w:val="24"/>
                <w:lang w:eastAsia="ru-RU"/>
              </w:rPr>
              <w:t xml:space="preserve"> компаниями  разработать преференции для малых предприятий по подключению к сетям</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lastRenderedPageBreak/>
              <w:t>Администрация муниципального образования города Ханты-Мансийска</w:t>
            </w:r>
          </w:p>
        </w:tc>
        <w:tc>
          <w:tcPr>
            <w:tcW w:w="6828" w:type="dxa"/>
          </w:tcPr>
          <w:p w:rsidR="00171171" w:rsidRPr="00063320" w:rsidRDefault="00666753"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B00A90" w:rsidRPr="00063320" w:rsidRDefault="00B00A90" w:rsidP="002E37C8">
            <w:pPr>
              <w:autoSpaceDE w:val="0"/>
              <w:autoSpaceDN w:val="0"/>
              <w:adjustRightInd w:val="0"/>
              <w:jc w:val="both"/>
              <w:rPr>
                <w:rFonts w:ascii="Times New Roman" w:hAnsi="Times New Roman" w:cs="Times New Roman"/>
                <w:sz w:val="24"/>
                <w:szCs w:val="24"/>
              </w:rPr>
            </w:pPr>
          </w:p>
          <w:p w:rsidR="00B00A90" w:rsidRPr="00063320" w:rsidRDefault="00B00A90" w:rsidP="002E37C8">
            <w:pPr>
              <w:autoSpaceDE w:val="0"/>
              <w:autoSpaceDN w:val="0"/>
              <w:adjustRightInd w:val="0"/>
              <w:jc w:val="both"/>
              <w:rPr>
                <w:rFonts w:ascii="Times New Roman" w:hAnsi="Times New Roman" w:cs="Times New Roman"/>
                <w:sz w:val="24"/>
                <w:szCs w:val="24"/>
              </w:rPr>
            </w:pPr>
          </w:p>
          <w:p w:rsidR="00B00A90" w:rsidRPr="00063320" w:rsidRDefault="00666753" w:rsidP="00B00A90">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Объем расходных обязательств, предусмотренных на реализацию мероприятий подпрограммы «Развитие субъектов малого и среднего предпринимательства на территории города Ханты-Мансийска» муниципальной программы «Развитие </w:t>
            </w:r>
            <w:r w:rsidRPr="00063320">
              <w:rPr>
                <w:rFonts w:ascii="Times New Roman" w:hAnsi="Times New Roman" w:cs="Times New Roman"/>
                <w:sz w:val="24"/>
                <w:szCs w:val="24"/>
              </w:rPr>
              <w:lastRenderedPageBreak/>
              <w:t>отдельных секторов экономики города Ханты-Мансийска» на 2016 - 2020 годы в 2017 году из средств местного бюджета увеличен до 2 </w:t>
            </w:r>
            <w:r w:rsidR="00B00A90" w:rsidRPr="00063320">
              <w:rPr>
                <w:rFonts w:ascii="Times New Roman" w:hAnsi="Times New Roman" w:cs="Times New Roman"/>
                <w:sz w:val="24"/>
                <w:szCs w:val="24"/>
              </w:rPr>
              <w:t>500,0 тыс. рублей, или на 25%.</w:t>
            </w:r>
          </w:p>
          <w:p w:rsidR="00B00A90" w:rsidRPr="00063320" w:rsidRDefault="00B00A90" w:rsidP="00B00A90">
            <w:pPr>
              <w:autoSpaceDE w:val="0"/>
              <w:autoSpaceDN w:val="0"/>
              <w:adjustRightInd w:val="0"/>
              <w:jc w:val="both"/>
              <w:rPr>
                <w:rFonts w:ascii="Times New Roman" w:hAnsi="Times New Roman" w:cs="Times New Roman"/>
                <w:sz w:val="24"/>
                <w:szCs w:val="24"/>
              </w:rPr>
            </w:pPr>
          </w:p>
          <w:p w:rsidR="00666753" w:rsidRPr="00063320" w:rsidRDefault="00B00A90" w:rsidP="00B00A90">
            <w:pPr>
              <w:jc w:val="both"/>
              <w:rPr>
                <w:rFonts w:ascii="Times New Roman" w:hAnsi="Times New Roman" w:cs="Times New Roman"/>
                <w:sz w:val="24"/>
                <w:szCs w:val="24"/>
              </w:rPr>
            </w:pPr>
            <w:r w:rsidRPr="00063320">
              <w:rPr>
                <w:rFonts w:ascii="Times New Roman" w:hAnsi="Times New Roman" w:cs="Times New Roman"/>
                <w:sz w:val="24"/>
                <w:szCs w:val="24"/>
              </w:rPr>
              <w:t>П</w:t>
            </w:r>
            <w:r w:rsidR="00666753" w:rsidRPr="00063320">
              <w:rPr>
                <w:rFonts w:ascii="Times New Roman" w:hAnsi="Times New Roman" w:cs="Times New Roman"/>
                <w:sz w:val="24"/>
                <w:szCs w:val="24"/>
              </w:rPr>
              <w:t>одведомственные территории у муниципального образования городской округ город Ханты-Мансийск отсутствуют.</w:t>
            </w:r>
          </w:p>
          <w:p w:rsidR="00B00A90" w:rsidRPr="00063320" w:rsidRDefault="00B00A90" w:rsidP="00B00A90">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p w:rsidR="0024411E" w:rsidRPr="00063320" w:rsidRDefault="0024411E" w:rsidP="002E37C8">
            <w:pPr>
              <w:jc w:val="both"/>
              <w:rPr>
                <w:rFonts w:ascii="Times New Roman" w:hAnsi="Times New Roman" w:cs="Times New Roman"/>
                <w:sz w:val="24"/>
                <w:szCs w:val="24"/>
              </w:rPr>
            </w:pPr>
          </w:p>
          <w:p w:rsidR="0024411E" w:rsidRPr="00063320" w:rsidRDefault="0024411E" w:rsidP="002E37C8">
            <w:pPr>
              <w:jc w:val="both"/>
              <w:rPr>
                <w:rFonts w:ascii="Times New Roman" w:hAnsi="Times New Roman" w:cs="Times New Roman"/>
                <w:sz w:val="24"/>
                <w:szCs w:val="24"/>
              </w:rPr>
            </w:pPr>
          </w:p>
          <w:p w:rsidR="00666753"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t>Информация о запланированных мероприятиях для субъектов малого и среднего предпринимательства города Ханты-Мансийска, а также региональных мероприятиях размещается на официальном сайте органов местного самоуправления гор</w:t>
            </w:r>
            <w:r w:rsidR="00DD6C87" w:rsidRPr="00063320">
              <w:rPr>
                <w:rFonts w:ascii="Times New Roman" w:hAnsi="Times New Roman" w:cs="Times New Roman"/>
                <w:sz w:val="24"/>
                <w:szCs w:val="24"/>
              </w:rPr>
              <w:t>ода Ханты-Мансийска в разделах:</w:t>
            </w:r>
            <w:r w:rsidRPr="00063320">
              <w:rPr>
                <w:rFonts w:ascii="Times New Roman" w:hAnsi="Times New Roman" w:cs="Times New Roman"/>
                <w:sz w:val="24"/>
                <w:szCs w:val="24"/>
              </w:rPr>
              <w:t xml:space="preserve"> «Объявления», «Новости», «Информация для малого и среднего предпринимательства». </w:t>
            </w:r>
            <w:hyperlink r:id="rId34" w:history="1">
              <w:r w:rsidRPr="00063320">
                <w:rPr>
                  <w:rFonts w:ascii="Times New Roman" w:hAnsi="Times New Roman" w:cs="Times New Roman"/>
                  <w:sz w:val="24"/>
                  <w:szCs w:val="24"/>
                  <w:u w:val="single"/>
                </w:rPr>
                <w:t>http://admhmansy.ru</w:t>
              </w:r>
            </w:hyperlink>
            <w:r w:rsidRPr="00063320">
              <w:rPr>
                <w:rFonts w:ascii="Times New Roman" w:hAnsi="Times New Roman" w:cs="Times New Roman"/>
                <w:sz w:val="24"/>
                <w:szCs w:val="24"/>
              </w:rPr>
              <w:t xml:space="preserve">; </w:t>
            </w:r>
            <w:hyperlink r:id="rId35" w:history="1">
              <w:r w:rsidRPr="00063320">
                <w:rPr>
                  <w:rFonts w:ascii="Times New Roman" w:hAnsi="Times New Roman" w:cs="Times New Roman"/>
                  <w:sz w:val="24"/>
                  <w:szCs w:val="24"/>
                  <w:u w:val="single"/>
                </w:rPr>
                <w:t>http://investhm.ru/</w:t>
              </w:r>
            </w:hyperlink>
            <w:r w:rsidRPr="00063320">
              <w:rPr>
                <w:rFonts w:ascii="Times New Roman" w:hAnsi="Times New Roman" w:cs="Times New Roman"/>
                <w:sz w:val="24"/>
                <w:szCs w:val="24"/>
              </w:rPr>
              <w:t xml:space="preserve"> </w:t>
            </w:r>
          </w:p>
          <w:p w:rsidR="00666753" w:rsidRPr="00063320" w:rsidRDefault="00666753"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666753" w:rsidRPr="00063320" w:rsidRDefault="00666753"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Развитие малого и среднего предпринимательства в городе Ханты-Мансийске является приоритетным направлением в соответствии </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 xml:space="preserve"> Стратегией социально-экономического развития города Ханты-Мансийска до 2020 года и на период до 2030 года.</w:t>
            </w:r>
          </w:p>
          <w:p w:rsidR="00171171" w:rsidRPr="00063320" w:rsidRDefault="00171171" w:rsidP="002E37C8">
            <w:pPr>
              <w:spacing w:after="200"/>
              <w:jc w:val="both"/>
              <w:rPr>
                <w:rFonts w:ascii="Times New Roman" w:hAnsi="Times New Roman" w:cs="Times New Roman"/>
                <w:sz w:val="24"/>
                <w:szCs w:val="24"/>
              </w:rPr>
            </w:pPr>
          </w:p>
          <w:p w:rsidR="00B00A90" w:rsidRPr="00063320" w:rsidRDefault="00B00A90" w:rsidP="00B00A90">
            <w:pPr>
              <w:jc w:val="both"/>
              <w:rPr>
                <w:rFonts w:ascii="Times New Roman" w:hAnsi="Times New Roman" w:cs="Times New Roman"/>
                <w:sz w:val="24"/>
                <w:szCs w:val="24"/>
              </w:rPr>
            </w:pPr>
            <w:r w:rsidRPr="00063320">
              <w:rPr>
                <w:rFonts w:ascii="Times New Roman" w:hAnsi="Times New Roman" w:cs="Times New Roman"/>
                <w:sz w:val="24"/>
                <w:szCs w:val="24"/>
              </w:rPr>
              <w:t>С</w:t>
            </w:r>
            <w:r w:rsidR="00666753" w:rsidRPr="00063320">
              <w:rPr>
                <w:rFonts w:ascii="Times New Roman" w:hAnsi="Times New Roman" w:cs="Times New Roman"/>
                <w:sz w:val="24"/>
                <w:szCs w:val="24"/>
              </w:rPr>
              <w:t>нижение налоговых поступлений в бюджет города Ханты-Мансийска приведет к необходимости сокращения социально-значимых расходов, в том числе расходов на поддержку малого и среднего предпринимательства.</w:t>
            </w:r>
          </w:p>
          <w:p w:rsidR="00666753" w:rsidRPr="00063320" w:rsidRDefault="00B00A90" w:rsidP="00B00A90">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Предложение не поддерживается. </w:t>
            </w:r>
            <w:r w:rsidR="00666753" w:rsidRPr="00063320">
              <w:rPr>
                <w:rFonts w:ascii="Times New Roman" w:hAnsi="Times New Roman" w:cs="Times New Roman"/>
                <w:sz w:val="24"/>
                <w:szCs w:val="24"/>
              </w:rPr>
              <w:t xml:space="preserve"> </w:t>
            </w:r>
          </w:p>
          <w:p w:rsidR="00666753" w:rsidRPr="00063320" w:rsidRDefault="00666753"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 </w:t>
            </w:r>
          </w:p>
          <w:p w:rsidR="0024411E" w:rsidRPr="00063320" w:rsidRDefault="0024411E" w:rsidP="002E37C8">
            <w:pPr>
              <w:spacing w:after="200"/>
              <w:jc w:val="both"/>
              <w:rPr>
                <w:rFonts w:ascii="Times New Roman" w:hAnsi="Times New Roman" w:cs="Times New Roman"/>
                <w:sz w:val="24"/>
                <w:szCs w:val="24"/>
              </w:rPr>
            </w:pPr>
          </w:p>
          <w:p w:rsidR="00666753" w:rsidRPr="00063320" w:rsidRDefault="00666753"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Стратегия социально-экономического  развития  города  </w:t>
            </w:r>
            <w:r w:rsidRPr="00063320">
              <w:rPr>
                <w:rFonts w:ascii="Times New Roman" w:eastAsia="Times New Roman" w:hAnsi="Times New Roman" w:cs="Times New Roman"/>
                <w:sz w:val="24"/>
                <w:szCs w:val="24"/>
                <w:lang w:eastAsia="ru-RU"/>
              </w:rPr>
              <w:lastRenderedPageBreak/>
              <w:t>Ханты-Мансийска до 2030 года будет корректироваться в 2017 году. Предполагается внесение  дополнительного   раздела «Бережливый город».</w:t>
            </w:r>
          </w:p>
          <w:p w:rsidR="00666753" w:rsidRPr="00063320" w:rsidRDefault="00666753" w:rsidP="002E37C8">
            <w:pPr>
              <w:spacing w:after="200"/>
              <w:jc w:val="both"/>
              <w:rPr>
                <w:rFonts w:ascii="Times New Roman" w:eastAsia="Times New Roman" w:hAnsi="Times New Roman" w:cs="Times New Roman"/>
                <w:sz w:val="24"/>
                <w:szCs w:val="24"/>
                <w:lang w:eastAsia="ru-RU"/>
              </w:rPr>
            </w:pPr>
          </w:p>
          <w:p w:rsidR="0024411E" w:rsidRPr="00063320" w:rsidRDefault="0024411E" w:rsidP="002E37C8">
            <w:pPr>
              <w:jc w:val="both"/>
              <w:rPr>
                <w:rFonts w:ascii="Times New Roman" w:hAnsi="Times New Roman" w:cs="Times New Roman"/>
                <w:sz w:val="24"/>
                <w:szCs w:val="24"/>
              </w:rPr>
            </w:pPr>
          </w:p>
          <w:p w:rsidR="00666753"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t>Администрация города Ханты-Мансийска стала плотной площадкой в 2016 году по внедрению системы управ</w:t>
            </w:r>
            <w:r w:rsidR="00DD6C87" w:rsidRPr="00063320">
              <w:rPr>
                <w:rFonts w:ascii="Times New Roman" w:hAnsi="Times New Roman" w:cs="Times New Roman"/>
                <w:sz w:val="24"/>
                <w:szCs w:val="24"/>
              </w:rPr>
              <w:t>ления проектной деятельностью.</w:t>
            </w:r>
          </w:p>
          <w:p w:rsidR="0024411E" w:rsidRPr="00063320" w:rsidRDefault="0024411E" w:rsidP="002E37C8">
            <w:pPr>
              <w:jc w:val="both"/>
              <w:rPr>
                <w:rFonts w:ascii="Times New Roman" w:hAnsi="Times New Roman" w:cs="Times New Roman"/>
                <w:sz w:val="24"/>
                <w:szCs w:val="24"/>
              </w:rPr>
            </w:pPr>
          </w:p>
          <w:p w:rsidR="00B00A90" w:rsidRPr="00063320" w:rsidRDefault="00B00A90" w:rsidP="002E37C8">
            <w:pPr>
              <w:jc w:val="both"/>
              <w:rPr>
                <w:rFonts w:ascii="Times New Roman" w:hAnsi="Times New Roman" w:cs="Times New Roman"/>
                <w:sz w:val="24"/>
                <w:szCs w:val="24"/>
              </w:rPr>
            </w:pPr>
          </w:p>
          <w:p w:rsidR="00666753" w:rsidRPr="00063320" w:rsidRDefault="00666753" w:rsidP="002E37C8">
            <w:pPr>
              <w:jc w:val="both"/>
              <w:rPr>
                <w:rFonts w:ascii="Times New Roman" w:hAnsi="Times New Roman" w:cs="Times New Roman"/>
                <w:sz w:val="24"/>
                <w:szCs w:val="24"/>
              </w:rPr>
            </w:pPr>
            <w:r w:rsidRPr="00063320">
              <w:rPr>
                <w:rFonts w:ascii="Times New Roman" w:hAnsi="Times New Roman" w:cs="Times New Roman"/>
                <w:sz w:val="24"/>
                <w:szCs w:val="24"/>
              </w:rPr>
              <w:t>Администрацией города Ханты-Мансийска принято предложение ГУ МЧС России по Ханты-Мансийскому автономному округу – Югре по размещению на официальном портале органов местного самоуправления города Ханты-Мансийска для предпринимателей города информации об изменениях в нормативно-правовых актах контрольно-надзорных  органов.</w:t>
            </w:r>
          </w:p>
          <w:p w:rsidR="00666753" w:rsidRPr="00063320" w:rsidRDefault="00666753"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Информация будет размещаться по мере направления сведений из ГУ МЧС России по Ханты-Мансийскому автономному округу – Югре в разделе  «Инвестиции  и  предпринимательство». </w:t>
            </w:r>
            <w:r w:rsidR="009436B7" w:rsidRPr="00063320">
              <w:rPr>
                <w:rFonts w:ascii="Times New Roman" w:hAnsi="Times New Roman" w:cs="Times New Roman"/>
                <w:sz w:val="24"/>
                <w:szCs w:val="24"/>
              </w:rPr>
              <w:t xml:space="preserve"> </w:t>
            </w:r>
            <w:hyperlink r:id="rId36" w:history="1">
              <w:r w:rsidRPr="00063320">
                <w:rPr>
                  <w:rFonts w:ascii="Times New Roman" w:hAnsi="Times New Roman" w:cs="Times New Roman"/>
                  <w:sz w:val="24"/>
                  <w:szCs w:val="24"/>
                  <w:u w:val="single"/>
                </w:rPr>
                <w:t>http://investhm.ru/</w:t>
              </w:r>
            </w:hyperlink>
            <w:r w:rsidRPr="00063320">
              <w:rPr>
                <w:rFonts w:ascii="Times New Roman" w:hAnsi="Times New Roman" w:cs="Times New Roman"/>
                <w:sz w:val="24"/>
                <w:szCs w:val="24"/>
              </w:rPr>
              <w:t xml:space="preserve"> </w:t>
            </w:r>
          </w:p>
          <w:p w:rsidR="009436B7" w:rsidRPr="00063320" w:rsidRDefault="009436B7" w:rsidP="002E37C8">
            <w:pPr>
              <w:jc w:val="both"/>
              <w:rPr>
                <w:rFonts w:ascii="Times New Roman" w:hAnsi="Times New Roman" w:cs="Times New Roman"/>
                <w:sz w:val="24"/>
                <w:szCs w:val="24"/>
              </w:rPr>
            </w:pPr>
          </w:p>
          <w:p w:rsidR="0024411E" w:rsidRPr="00063320" w:rsidRDefault="0024411E" w:rsidP="002E37C8">
            <w:pPr>
              <w:jc w:val="both"/>
              <w:rPr>
                <w:rFonts w:ascii="Times New Roman" w:hAnsi="Times New Roman" w:cs="Times New Roman"/>
                <w:sz w:val="24"/>
                <w:szCs w:val="24"/>
              </w:rPr>
            </w:pPr>
          </w:p>
          <w:p w:rsidR="0024411E" w:rsidRPr="00063320" w:rsidRDefault="0024411E" w:rsidP="002E37C8">
            <w:pPr>
              <w:jc w:val="both"/>
              <w:rPr>
                <w:rFonts w:ascii="Times New Roman" w:hAnsi="Times New Roman" w:cs="Times New Roman"/>
                <w:sz w:val="24"/>
                <w:szCs w:val="24"/>
              </w:rPr>
            </w:pPr>
          </w:p>
          <w:p w:rsidR="00037261" w:rsidRPr="00063320" w:rsidRDefault="00037261" w:rsidP="00B00A90">
            <w:pPr>
              <w:jc w:val="both"/>
              <w:rPr>
                <w:rFonts w:ascii="Times New Roman" w:hAnsi="Times New Roman" w:cs="Times New Roman"/>
                <w:sz w:val="24"/>
                <w:szCs w:val="24"/>
              </w:rPr>
            </w:pPr>
            <w:r w:rsidRPr="00063320">
              <w:rPr>
                <w:rFonts w:ascii="Times New Roman" w:hAnsi="Times New Roman" w:cs="Times New Roman"/>
                <w:sz w:val="24"/>
                <w:szCs w:val="24"/>
              </w:rPr>
              <w:t xml:space="preserve">Во всех случаях применения кадастровой стоимости объекта недвижимости (в т. ч. для целей налогообложения) с 1 января 2017 года по 1 января 2020 года </w:t>
            </w:r>
            <w:r w:rsidRPr="00063320">
              <w:rPr>
                <w:rFonts w:ascii="Times New Roman" w:hAnsi="Times New Roman" w:cs="Times New Roman"/>
                <w:sz w:val="24"/>
                <w:szCs w:val="24"/>
                <w:u w:val="single"/>
              </w:rPr>
              <w:t>применяется стоимость, действующая на 1 января 2014 года</w:t>
            </w:r>
            <w:r w:rsidRPr="00063320">
              <w:rPr>
                <w:rFonts w:ascii="Times New Roman" w:hAnsi="Times New Roman" w:cs="Times New Roman"/>
                <w:sz w:val="24"/>
                <w:szCs w:val="24"/>
              </w:rPr>
              <w:t xml:space="preserve">. </w:t>
            </w:r>
          </w:p>
          <w:p w:rsidR="00037261" w:rsidRPr="00063320" w:rsidRDefault="00037261" w:rsidP="00B00A90">
            <w:pPr>
              <w:jc w:val="both"/>
              <w:rPr>
                <w:rFonts w:ascii="Times New Roman" w:hAnsi="Times New Roman" w:cs="Times New Roman"/>
                <w:sz w:val="24"/>
                <w:szCs w:val="24"/>
              </w:rPr>
            </w:pPr>
            <w:r w:rsidRPr="00063320">
              <w:rPr>
                <w:rFonts w:ascii="Times New Roman" w:hAnsi="Times New Roman" w:cs="Times New Roman"/>
                <w:sz w:val="24"/>
                <w:szCs w:val="24"/>
              </w:rPr>
              <w:t xml:space="preserve">Если на 1 января 2014 кадастровая стоимость отсутствовала или не применялась для целей налогообложения (например, по налогу на имущество), то используется кадастровая стоимость на 1 января года, в котором она впервые начала действовать для целей налогообложения. </w:t>
            </w:r>
          </w:p>
          <w:p w:rsidR="00037261" w:rsidRPr="00063320" w:rsidRDefault="00037261" w:rsidP="00B00A90">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Таким образом, с 1 января 2017 года по 1 января 2020 года налоговая база по налогу на имущество (если она определяется исходя из кадастровой стоимости) </w:t>
            </w:r>
            <w:r w:rsidRPr="00063320">
              <w:rPr>
                <w:rFonts w:ascii="Times New Roman" w:hAnsi="Times New Roman" w:cs="Times New Roman"/>
                <w:sz w:val="24"/>
                <w:szCs w:val="24"/>
                <w:u w:val="single"/>
              </w:rPr>
              <w:t>составляет постоянную величину и налоговые обязательства остаются без изменений</w:t>
            </w:r>
            <w:r w:rsidRPr="00063320">
              <w:rPr>
                <w:rFonts w:ascii="Times New Roman" w:hAnsi="Times New Roman" w:cs="Times New Roman"/>
                <w:sz w:val="24"/>
                <w:szCs w:val="24"/>
              </w:rPr>
              <w:t xml:space="preserve"> (если данные объекты недвижимости будут находиться во владении налогоплательщика).</w:t>
            </w:r>
          </w:p>
          <w:p w:rsidR="00B00A90" w:rsidRPr="00063320" w:rsidRDefault="00B00A90" w:rsidP="00B00A9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Предложение не поддерживается. </w:t>
            </w:r>
          </w:p>
          <w:p w:rsidR="00B00A90" w:rsidRPr="00063320" w:rsidRDefault="00B00A90" w:rsidP="00B00A90">
            <w:pPr>
              <w:jc w:val="both"/>
              <w:rPr>
                <w:rFonts w:ascii="Times New Roman" w:eastAsia="Times New Roman" w:hAnsi="Times New Roman" w:cs="Times New Roman"/>
                <w:sz w:val="24"/>
                <w:szCs w:val="24"/>
                <w:lang w:eastAsia="ru-RU"/>
              </w:rPr>
            </w:pPr>
          </w:p>
          <w:p w:rsidR="00666753" w:rsidRPr="00063320" w:rsidRDefault="00666753" w:rsidP="00B00A90">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Согласно пункту 5 Основных положений функционирования розничных рынков электрической энергии, утвержденных постановлением Правительства Российской Федерации от 04.05.2012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на территориях субъектов Российской Федерации, объединенных в ценовые зоны оптового рынка, электрическая энергия (мощность) </w:t>
            </w:r>
            <w:r w:rsidRPr="00063320">
              <w:rPr>
                <w:rFonts w:ascii="Times New Roman" w:hAnsi="Times New Roman" w:cs="Times New Roman"/>
                <w:sz w:val="24"/>
                <w:szCs w:val="24"/>
                <w:u w:val="single"/>
              </w:rPr>
              <w:t>продается по нерегулируемым ценам</w:t>
            </w:r>
            <w:r w:rsidRPr="00063320">
              <w:rPr>
                <w:rFonts w:ascii="Times New Roman" w:hAnsi="Times New Roman" w:cs="Times New Roman"/>
                <w:sz w:val="24"/>
                <w:szCs w:val="24"/>
              </w:rPr>
              <w:t>, за исключением продажи</w:t>
            </w:r>
            <w:proofErr w:type="gramEnd"/>
            <w:r w:rsidRPr="00063320">
              <w:rPr>
                <w:rFonts w:ascii="Times New Roman" w:hAnsi="Times New Roman" w:cs="Times New Roman"/>
                <w:sz w:val="24"/>
                <w:szCs w:val="24"/>
              </w:rPr>
              <w:t xml:space="preserve"> электрической энергии (мощности) населению и приравненным к нему категориям потребителей.</w:t>
            </w:r>
          </w:p>
          <w:p w:rsidR="00666753" w:rsidRPr="00063320" w:rsidRDefault="00666753" w:rsidP="00B00A90">
            <w:pPr>
              <w:jc w:val="both"/>
              <w:rPr>
                <w:rFonts w:ascii="Times New Roman" w:hAnsi="Times New Roman" w:cs="Times New Roman"/>
                <w:sz w:val="24"/>
                <w:szCs w:val="24"/>
              </w:rPr>
            </w:pPr>
            <w:r w:rsidRPr="00063320">
              <w:rPr>
                <w:rFonts w:ascii="Times New Roman" w:hAnsi="Times New Roman" w:cs="Times New Roman"/>
                <w:sz w:val="24"/>
                <w:szCs w:val="24"/>
              </w:rPr>
              <w:t>При этом для независимых сбытовых компаний, в отличие от гарантирующих поставщиков, не подлежит государственному регулированию сбытовая деятельность.</w:t>
            </w:r>
          </w:p>
          <w:p w:rsidR="00D1466C" w:rsidRPr="00063320" w:rsidRDefault="00666753" w:rsidP="00B00A90">
            <w:pPr>
              <w:jc w:val="both"/>
              <w:rPr>
                <w:rFonts w:ascii="Times New Roman" w:hAnsi="Times New Roman" w:cs="Times New Roman"/>
                <w:sz w:val="24"/>
                <w:szCs w:val="24"/>
              </w:rPr>
            </w:pPr>
            <w:r w:rsidRPr="00063320">
              <w:rPr>
                <w:rFonts w:ascii="Times New Roman" w:hAnsi="Times New Roman" w:cs="Times New Roman"/>
                <w:sz w:val="24"/>
                <w:szCs w:val="24"/>
              </w:rPr>
              <w:t>Таким образом, за счет возможности определения договорной цены за оказание услуг по поставке электрической энергии (мощности), независимые сбытовые компании могут формировать нерегулируемые цены на уровне, не превышающем цен гарантирующих поставщиков.</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95</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Финансово – кредитным учреждениям:</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подготовить обращения на имя руководителей финансово-кредитных</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учреждений осуществляющих деятельность на т</w:t>
            </w:r>
            <w:r w:rsidR="00DD6C87" w:rsidRPr="00063320">
              <w:rPr>
                <w:rFonts w:ascii="Times New Roman" w:eastAsia="Times New Roman" w:hAnsi="Times New Roman" w:cs="Times New Roman"/>
                <w:sz w:val="24"/>
                <w:szCs w:val="24"/>
                <w:lang w:eastAsia="ru-RU"/>
              </w:rPr>
              <w:t xml:space="preserve">ерритории </w:t>
            </w:r>
            <w:r w:rsidR="00DD6C87" w:rsidRPr="00063320">
              <w:rPr>
                <w:rFonts w:ascii="Times New Roman" w:eastAsia="Times New Roman" w:hAnsi="Times New Roman" w:cs="Times New Roman"/>
                <w:sz w:val="24"/>
                <w:szCs w:val="24"/>
                <w:lang w:eastAsia="ru-RU"/>
              </w:rPr>
              <w:lastRenderedPageBreak/>
              <w:t xml:space="preserve">автономного округа о </w:t>
            </w:r>
            <w:r w:rsidRPr="00063320">
              <w:rPr>
                <w:rFonts w:ascii="Times New Roman" w:eastAsia="Times New Roman" w:hAnsi="Times New Roman" w:cs="Times New Roman"/>
                <w:sz w:val="24"/>
                <w:szCs w:val="24"/>
                <w:lang w:eastAsia="ru-RU"/>
              </w:rPr>
              <w:t>необходи</w:t>
            </w:r>
            <w:r w:rsidR="00DD6C87" w:rsidRPr="00063320">
              <w:rPr>
                <w:rFonts w:ascii="Times New Roman" w:eastAsia="Times New Roman" w:hAnsi="Times New Roman" w:cs="Times New Roman"/>
                <w:sz w:val="24"/>
                <w:szCs w:val="24"/>
                <w:lang w:eastAsia="ru-RU"/>
              </w:rPr>
              <w:t xml:space="preserve">мости расширения специальных </w:t>
            </w:r>
            <w:r w:rsidRPr="00063320">
              <w:rPr>
                <w:rFonts w:ascii="Times New Roman" w:eastAsia="Times New Roman" w:hAnsi="Times New Roman" w:cs="Times New Roman"/>
                <w:sz w:val="24"/>
                <w:szCs w:val="24"/>
                <w:lang w:eastAsia="ru-RU"/>
              </w:rPr>
              <w:t>банковских  «проду</w:t>
            </w:r>
            <w:r w:rsidR="00DD6C87" w:rsidRPr="00063320">
              <w:rPr>
                <w:rFonts w:ascii="Times New Roman" w:eastAsia="Times New Roman" w:hAnsi="Times New Roman" w:cs="Times New Roman"/>
                <w:sz w:val="24"/>
                <w:szCs w:val="24"/>
                <w:lang w:eastAsia="ru-RU"/>
              </w:rPr>
              <w:t>ктов»</w:t>
            </w:r>
            <w:r w:rsidRPr="00063320">
              <w:rPr>
                <w:rFonts w:ascii="Times New Roman" w:eastAsia="Times New Roman" w:hAnsi="Times New Roman" w:cs="Times New Roman"/>
                <w:sz w:val="24"/>
                <w:szCs w:val="24"/>
                <w:lang w:eastAsia="ru-RU"/>
              </w:rPr>
              <w:t xml:space="preserve"> для начинающих предпринимателей, субъектов малого предпринимательства, а также для  субъект</w:t>
            </w:r>
            <w:r w:rsidR="00DD6C87" w:rsidRPr="00063320">
              <w:rPr>
                <w:rFonts w:ascii="Times New Roman" w:eastAsia="Times New Roman" w:hAnsi="Times New Roman" w:cs="Times New Roman"/>
                <w:sz w:val="24"/>
                <w:szCs w:val="24"/>
                <w:lang w:eastAsia="ru-RU"/>
              </w:rPr>
              <w:t>ов малого предпринимательства,</w:t>
            </w:r>
            <w:r w:rsidRPr="00063320">
              <w:rPr>
                <w:rFonts w:ascii="Times New Roman" w:eastAsia="Times New Roman" w:hAnsi="Times New Roman" w:cs="Times New Roman"/>
                <w:sz w:val="24"/>
                <w:szCs w:val="24"/>
                <w:lang w:eastAsia="ru-RU"/>
              </w:rPr>
              <w:t xml:space="preserve"> занимающихся  производством, инновационной деятельностью, информационными технологиями; </w:t>
            </w: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не увеличивать в</w:t>
            </w:r>
            <w:r w:rsidR="00D1466C" w:rsidRPr="00063320">
              <w:rPr>
                <w:rFonts w:ascii="Times New Roman" w:eastAsia="Times New Roman" w:hAnsi="Times New Roman" w:cs="Times New Roman"/>
                <w:sz w:val="24"/>
                <w:szCs w:val="24"/>
                <w:lang w:eastAsia="ru-RU"/>
              </w:rPr>
              <w:t xml:space="preserve"> одностороннем </w:t>
            </w:r>
            <w:r w:rsidRPr="00063320">
              <w:rPr>
                <w:rFonts w:ascii="Times New Roman" w:eastAsia="Times New Roman" w:hAnsi="Times New Roman" w:cs="Times New Roman"/>
                <w:sz w:val="24"/>
                <w:szCs w:val="24"/>
                <w:lang w:eastAsia="ru-RU"/>
              </w:rPr>
              <w:t xml:space="preserve"> порядке  процентную  ставку </w:t>
            </w:r>
            <w:r w:rsidR="00D1466C" w:rsidRPr="00063320">
              <w:rPr>
                <w:rFonts w:ascii="Times New Roman" w:eastAsia="Times New Roman" w:hAnsi="Times New Roman" w:cs="Times New Roman"/>
                <w:sz w:val="24"/>
                <w:szCs w:val="24"/>
                <w:lang w:eastAsia="ru-RU"/>
              </w:rPr>
              <w:t>по ранее выданным кредитам для субъектов малого и среднего предпринимательства;</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разработать прозрачный механизм реструктуризации ранее выданных кредитов для субъектов малого</w:t>
            </w:r>
            <w:r w:rsidR="00061856" w:rsidRPr="00063320">
              <w:rPr>
                <w:rFonts w:ascii="Times New Roman" w:eastAsia="Times New Roman" w:hAnsi="Times New Roman" w:cs="Times New Roman"/>
                <w:sz w:val="24"/>
                <w:szCs w:val="24"/>
                <w:lang w:eastAsia="ru-RU"/>
              </w:rPr>
              <w:t xml:space="preserve"> и среднего 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экономического развития Ханты-Мансийского автономного округа – Югры</w:t>
            </w:r>
          </w:p>
        </w:tc>
        <w:tc>
          <w:tcPr>
            <w:tcW w:w="6828" w:type="dxa"/>
          </w:tcPr>
          <w:p w:rsidR="000E5DAE" w:rsidRPr="00063320" w:rsidRDefault="000E5DAE" w:rsidP="002E37C8">
            <w:pPr>
              <w:spacing w:after="200"/>
              <w:jc w:val="both"/>
              <w:rPr>
                <w:rFonts w:ascii="Times New Roman" w:hAnsi="Times New Roman" w:cs="Times New Roman"/>
                <w:sz w:val="24"/>
                <w:szCs w:val="24"/>
              </w:rPr>
            </w:pPr>
            <w:proofErr w:type="gramStart"/>
            <w:r w:rsidRPr="00063320">
              <w:rPr>
                <w:rFonts w:ascii="Times New Roman" w:hAnsi="Times New Roman" w:cs="Times New Roman"/>
                <w:sz w:val="24"/>
                <w:szCs w:val="24"/>
              </w:rPr>
              <w:t>Предложения в адрес руководителей финансово-кредитных организаций направлены, при этом необходимо обратить внимание, что</w:t>
            </w:r>
            <w:r w:rsidRPr="00063320">
              <w:rPr>
                <w:sz w:val="24"/>
                <w:szCs w:val="24"/>
              </w:rPr>
              <w:t xml:space="preserve"> </w:t>
            </w:r>
            <w:r w:rsidRPr="00063320">
              <w:rPr>
                <w:rFonts w:ascii="Times New Roman" w:hAnsi="Times New Roman" w:cs="Times New Roman"/>
                <w:sz w:val="24"/>
                <w:szCs w:val="24"/>
              </w:rPr>
              <w:t xml:space="preserve">по состоянию на 01.11.2016 года объем выданных кредитов юридическим лицам, индивидуальным предпринимателям и субъектам малого и среднего предпринимательства в Ханты-Мансийском автономном округе </w:t>
            </w:r>
            <w:r w:rsidRPr="00063320">
              <w:rPr>
                <w:rFonts w:ascii="Times New Roman" w:hAnsi="Times New Roman" w:cs="Times New Roman"/>
                <w:sz w:val="24"/>
                <w:szCs w:val="24"/>
              </w:rPr>
              <w:lastRenderedPageBreak/>
              <w:t>– Югре составил 169 178 млн. рублей, что на 9 136 млн. рублей (5,71%) больше аналогичного показателя 2015 года.</w:t>
            </w:r>
            <w:proofErr w:type="gramEnd"/>
            <w:r w:rsidRPr="00063320">
              <w:rPr>
                <w:rFonts w:ascii="Times New Roman" w:hAnsi="Times New Roman" w:cs="Times New Roman"/>
                <w:sz w:val="24"/>
                <w:szCs w:val="24"/>
              </w:rPr>
              <w:t xml:space="preserve"> Рост объема выданных кредитов в 2016 году связан с ростом объема выданных кредитов субъектам малого и среднего предпринимательства в автономном округе на 10 835 млн. рублей (43,61%) по сравнению с аналогичным периодом прошлого года. Это обусловлено тем, что в Югре успешно реализуется государственная программа автономного округа по поддержке субъектов малого и среднего предпринимательства.  </w:t>
            </w:r>
          </w:p>
          <w:p w:rsidR="000E5DAE" w:rsidRPr="00063320" w:rsidRDefault="000E5DAE"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b/>
                <w:sz w:val="24"/>
                <w:szCs w:val="24"/>
              </w:rPr>
            </w:pPr>
            <w:r w:rsidRPr="00063320">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96</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Предприятиям с государственным участием, </w:t>
            </w:r>
            <w:proofErr w:type="gramStart"/>
            <w:r w:rsidRPr="00063320">
              <w:rPr>
                <w:rFonts w:ascii="Times New Roman" w:eastAsia="Times New Roman" w:hAnsi="Times New Roman" w:cs="Times New Roman"/>
                <w:sz w:val="24"/>
                <w:szCs w:val="24"/>
                <w:lang w:eastAsia="ru-RU"/>
              </w:rPr>
              <w:t>осуществляющих</w:t>
            </w:r>
            <w:proofErr w:type="gramEnd"/>
            <w:r w:rsidRPr="00063320">
              <w:rPr>
                <w:rFonts w:ascii="Times New Roman" w:eastAsia="Times New Roman" w:hAnsi="Times New Roman" w:cs="Times New Roman"/>
                <w:sz w:val="24"/>
                <w:szCs w:val="24"/>
                <w:lang w:eastAsia="ru-RU"/>
              </w:rPr>
              <w:t xml:space="preserve"> деятельность на территории автономного округа:</w:t>
            </w: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совместно с</w:t>
            </w:r>
            <w:r w:rsidR="00D1466C" w:rsidRPr="00063320">
              <w:rPr>
                <w:rFonts w:ascii="Times New Roman" w:eastAsia="Times New Roman" w:hAnsi="Times New Roman" w:cs="Times New Roman"/>
                <w:sz w:val="24"/>
                <w:szCs w:val="24"/>
                <w:lang w:eastAsia="ru-RU"/>
              </w:rPr>
              <w:t xml:space="preserve"> общественными  </w:t>
            </w:r>
            <w:r w:rsidRPr="00063320">
              <w:rPr>
                <w:rFonts w:ascii="Times New Roman" w:eastAsia="Times New Roman" w:hAnsi="Times New Roman" w:cs="Times New Roman"/>
                <w:sz w:val="24"/>
                <w:szCs w:val="24"/>
                <w:lang w:eastAsia="ru-RU"/>
              </w:rPr>
              <w:t>организациями округа</w:t>
            </w:r>
            <w:r w:rsidR="00D1466C" w:rsidRPr="00063320">
              <w:rPr>
                <w:rFonts w:ascii="Times New Roman" w:eastAsia="Times New Roman" w:hAnsi="Times New Roman" w:cs="Times New Roman"/>
                <w:sz w:val="24"/>
                <w:szCs w:val="24"/>
                <w:lang w:eastAsia="ru-RU"/>
              </w:rPr>
              <w:t xml:space="preserve"> разработать окружной регламент взаимодействия между предприятиями с государственным участием и предприятиями – </w:t>
            </w:r>
            <w:r w:rsidRPr="00063320">
              <w:rPr>
                <w:rFonts w:ascii="Times New Roman" w:eastAsia="Times New Roman" w:hAnsi="Times New Roman" w:cs="Times New Roman"/>
                <w:sz w:val="24"/>
                <w:szCs w:val="24"/>
                <w:lang w:eastAsia="ru-RU"/>
              </w:rPr>
              <w:t>подрядчиками  субъектов малого и</w:t>
            </w:r>
            <w:r w:rsidR="00D1466C" w:rsidRPr="00063320">
              <w:rPr>
                <w:rFonts w:ascii="Times New Roman" w:eastAsia="Times New Roman" w:hAnsi="Times New Roman" w:cs="Times New Roman"/>
                <w:sz w:val="24"/>
                <w:szCs w:val="24"/>
                <w:lang w:eastAsia="ru-RU"/>
              </w:rPr>
              <w:t xml:space="preserve"> среднего предпринимательства;</w:t>
            </w: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для представителей малого и  среднего</w:t>
            </w:r>
            <w:r w:rsidR="00D1466C" w:rsidRPr="00063320">
              <w:rPr>
                <w:rFonts w:ascii="Times New Roman" w:eastAsia="Times New Roman" w:hAnsi="Times New Roman" w:cs="Times New Roman"/>
                <w:sz w:val="24"/>
                <w:szCs w:val="24"/>
                <w:lang w:eastAsia="ru-RU"/>
              </w:rPr>
              <w:t xml:space="preserve"> предпринимательства сократить сроки оплаты за услуги, </w:t>
            </w:r>
            <w:r w:rsidR="00D1466C" w:rsidRPr="00063320">
              <w:rPr>
                <w:rFonts w:ascii="Times New Roman" w:eastAsia="Times New Roman" w:hAnsi="Times New Roman" w:cs="Times New Roman"/>
                <w:sz w:val="24"/>
                <w:szCs w:val="24"/>
                <w:lang w:eastAsia="ru-RU"/>
              </w:rPr>
              <w:lastRenderedPageBreak/>
              <w:t>товары, работы не более</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30 календарных дней;</w:t>
            </w:r>
          </w:p>
          <w:p w:rsidR="00D1466C" w:rsidRPr="00063320" w:rsidRDefault="00DD6C87"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предусмотреть авансовую систему  расчетов для </w:t>
            </w:r>
            <w:r w:rsidR="00D1466C" w:rsidRPr="00063320">
              <w:rPr>
                <w:rFonts w:ascii="Times New Roman" w:eastAsia="Times New Roman" w:hAnsi="Times New Roman" w:cs="Times New Roman"/>
                <w:sz w:val="24"/>
                <w:szCs w:val="24"/>
                <w:lang w:eastAsia="ru-RU"/>
              </w:rPr>
              <w:t xml:space="preserve">представителей малого и среднего предпринимательства;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упрост</w:t>
            </w:r>
            <w:r w:rsidR="00DD6C87" w:rsidRPr="00063320">
              <w:rPr>
                <w:rFonts w:ascii="Times New Roman" w:eastAsia="Times New Roman" w:hAnsi="Times New Roman" w:cs="Times New Roman"/>
                <w:sz w:val="24"/>
                <w:szCs w:val="24"/>
                <w:lang w:eastAsia="ru-RU"/>
              </w:rPr>
              <w:t>ить процедуру аккредитации для</w:t>
            </w: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предпринимателей</w:t>
            </w:r>
            <w:proofErr w:type="gramEnd"/>
            <w:r w:rsidRPr="00063320">
              <w:rPr>
                <w:rFonts w:ascii="Times New Roman" w:eastAsia="Times New Roman" w:hAnsi="Times New Roman" w:cs="Times New Roman"/>
                <w:sz w:val="24"/>
                <w:szCs w:val="24"/>
                <w:lang w:eastAsia="ru-RU"/>
              </w:rPr>
              <w:t xml:space="preserve"> присоединившихся к антикоррупционной хартии, состоящ</w:t>
            </w:r>
            <w:r w:rsidR="00DD6C87" w:rsidRPr="00063320">
              <w:rPr>
                <w:rFonts w:ascii="Times New Roman" w:eastAsia="Times New Roman" w:hAnsi="Times New Roman" w:cs="Times New Roman"/>
                <w:sz w:val="24"/>
                <w:szCs w:val="24"/>
                <w:lang w:eastAsia="ru-RU"/>
              </w:rPr>
              <w:t xml:space="preserve">их в реестре надежных партнеров на основе  </w:t>
            </w:r>
            <w:r w:rsidR="00DD6C87" w:rsidRPr="00063320">
              <w:rPr>
                <w:rFonts w:ascii="Times New Roman" w:eastAsia="Times New Roman" w:hAnsi="Times New Roman" w:cs="Times New Roman"/>
                <w:sz w:val="24"/>
                <w:szCs w:val="24"/>
                <w:lang w:eastAsia="ru-RU"/>
              </w:rPr>
              <w:br/>
              <w:t xml:space="preserve">экспертизы проведенных работ, </w:t>
            </w:r>
            <w:r w:rsidRPr="00063320">
              <w:rPr>
                <w:rFonts w:ascii="Times New Roman" w:eastAsia="Times New Roman" w:hAnsi="Times New Roman" w:cs="Times New Roman"/>
                <w:sz w:val="24"/>
                <w:szCs w:val="24"/>
                <w:lang w:eastAsia="ru-RU"/>
              </w:rPr>
              <w:t>услуг  Торгово-промышлен</w:t>
            </w:r>
            <w:r w:rsidR="00061856" w:rsidRPr="00063320">
              <w:rPr>
                <w:rFonts w:ascii="Times New Roman" w:eastAsia="Times New Roman" w:hAnsi="Times New Roman" w:cs="Times New Roman"/>
                <w:sz w:val="24"/>
                <w:szCs w:val="24"/>
                <w:lang w:eastAsia="ru-RU"/>
              </w:rPr>
              <w:t>ной палаты Российской Федерации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по управлению государственным имуществом Ханты-Мансийского автономного округа – Югры</w:t>
            </w:r>
          </w:p>
        </w:tc>
        <w:tc>
          <w:tcPr>
            <w:tcW w:w="6828" w:type="dxa"/>
          </w:tcPr>
          <w:p w:rsidR="00D1466C" w:rsidRPr="00063320" w:rsidRDefault="00270A2C" w:rsidP="00270A2C">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 предельный срок оплаты осуществляемых закупок: «28. При осуществлении закупки в соответствии с подпунктом "б" пункта 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270A2C" w:rsidRPr="00063320" w:rsidRDefault="00270A2C" w:rsidP="00270A2C">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Вступление участниками торгов в Антикоррупционную хартию, а также в региональные и (или) муниципальные общественные организации, находящиеся в автономном округе, </w:t>
            </w:r>
            <w:r w:rsidRPr="00063320">
              <w:rPr>
                <w:rFonts w:ascii="Times New Roman" w:eastAsia="Times New Roman" w:hAnsi="Times New Roman" w:cs="Times New Roman"/>
                <w:sz w:val="24"/>
                <w:szCs w:val="24"/>
                <w:lang w:eastAsia="ru-RU"/>
              </w:rPr>
              <w:lastRenderedPageBreak/>
              <w:t xml:space="preserve">в реестр  надежных партнеров с возможностью предоставления  преференций для добросовестных поставщиков, на основе экспертизы  проведенных  работ,  услуг  по  принципу  ведения  реестра Торгово-промышленной палаты Российской Федерации осуществляется организациями на </w:t>
            </w:r>
            <w:r w:rsidRPr="00063320">
              <w:rPr>
                <w:rFonts w:ascii="Times New Roman" w:eastAsia="Times New Roman" w:hAnsi="Times New Roman" w:cs="Times New Roman"/>
                <w:b/>
                <w:sz w:val="24"/>
                <w:szCs w:val="24"/>
                <w:lang w:eastAsia="ru-RU"/>
              </w:rPr>
              <w:t>добровольных</w:t>
            </w:r>
            <w:r w:rsidRPr="00063320">
              <w:rPr>
                <w:rFonts w:ascii="Times New Roman" w:eastAsia="Times New Roman" w:hAnsi="Times New Roman" w:cs="Times New Roman"/>
                <w:sz w:val="24"/>
                <w:szCs w:val="24"/>
                <w:lang w:eastAsia="ru-RU"/>
              </w:rPr>
              <w:t xml:space="preserve"> началах.</w:t>
            </w:r>
          </w:p>
          <w:p w:rsidR="00270A2C" w:rsidRPr="00063320" w:rsidRDefault="00270A2C" w:rsidP="00270A2C">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Для справки: Целью Антикоррупционной хартии российского бизнеса является активное содействие </w:t>
            </w:r>
            <w:r w:rsidRPr="00063320">
              <w:rPr>
                <w:rFonts w:ascii="Times New Roman" w:eastAsia="Times New Roman" w:hAnsi="Times New Roman" w:cs="Times New Roman"/>
                <w:b/>
                <w:sz w:val="24"/>
                <w:szCs w:val="24"/>
                <w:lang w:eastAsia="ru-RU"/>
              </w:rPr>
              <w:t>добровольному</w:t>
            </w:r>
            <w:r w:rsidRPr="00063320">
              <w:rPr>
                <w:rFonts w:ascii="Times New Roman" w:eastAsia="Times New Roman" w:hAnsi="Times New Roman" w:cs="Times New Roman"/>
                <w:sz w:val="24"/>
                <w:szCs w:val="24"/>
                <w:lang w:eastAsia="ru-RU"/>
              </w:rPr>
              <w:t xml:space="preserve"> внедрению российскими компаниями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другие меры. Участие в Хартии и последовательная реализация ее положений становятся для компании подтверждением принятия надлежащих мер по профилактике коррупции, которые согласно требованиям ст. 13.3 Федерального закона «О противодействии коррупции» </w:t>
            </w:r>
            <w:r w:rsidRPr="00063320">
              <w:rPr>
                <w:rFonts w:ascii="Times New Roman" w:eastAsia="Times New Roman" w:hAnsi="Times New Roman" w:cs="Times New Roman"/>
                <w:b/>
                <w:sz w:val="24"/>
                <w:szCs w:val="24"/>
                <w:lang w:eastAsia="ru-RU"/>
              </w:rPr>
              <w:t>обязана осуществлять любая организация.</w:t>
            </w:r>
          </w:p>
          <w:p w:rsidR="00270A2C" w:rsidRPr="00063320" w:rsidRDefault="00270A2C" w:rsidP="00270A2C">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Согласно «Дорожной карте» - приложению к Хартии Российский союз промышленников и предпринимателей ведет Сводный реестр организаций-участников Хартии и выдает Свидетельство о включении компании в Реестр. Для этого компания должна направить в РСПП или другое бизнес-объединение, подписавшее Хартию, Заявление и Анкету по установленной форме. </w:t>
            </w:r>
          </w:p>
          <w:p w:rsidR="00270A2C" w:rsidRPr="00063320" w:rsidRDefault="00270A2C" w:rsidP="00270A2C">
            <w:pPr>
              <w:spacing w:after="20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Антикоррупционная хартия российского бизнеса подписана 20 сентября 2012 года четырьмя крупнейшими </w:t>
            </w:r>
            <w:proofErr w:type="gramStart"/>
            <w:r w:rsidRPr="00063320">
              <w:rPr>
                <w:rFonts w:ascii="Times New Roman" w:eastAsia="Times New Roman" w:hAnsi="Times New Roman" w:cs="Times New Roman"/>
                <w:sz w:val="24"/>
                <w:szCs w:val="24"/>
                <w:lang w:eastAsia="ru-RU"/>
              </w:rPr>
              <w:t>бизнес-союзами</w:t>
            </w:r>
            <w:proofErr w:type="gramEnd"/>
            <w:r w:rsidRPr="00063320">
              <w:rPr>
                <w:rFonts w:ascii="Times New Roman" w:eastAsia="Times New Roman" w:hAnsi="Times New Roman" w:cs="Times New Roman"/>
                <w:sz w:val="24"/>
                <w:szCs w:val="24"/>
                <w:lang w:eastAsia="ru-RU"/>
              </w:rPr>
              <w:t xml:space="preserve">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w:t>
            </w:r>
            <w:r w:rsidRPr="00063320">
              <w:rPr>
                <w:rFonts w:ascii="Times New Roman" w:eastAsia="Times New Roman" w:hAnsi="Times New Roman" w:cs="Times New Roman"/>
                <w:sz w:val="24"/>
                <w:szCs w:val="24"/>
                <w:lang w:eastAsia="ru-RU"/>
              </w:rPr>
              <w:lastRenderedPageBreak/>
              <w:t xml:space="preserve">организацией «Деловая Россия» - на ХI Инвестиционном форуме в </w:t>
            </w:r>
            <w:proofErr w:type="spellStart"/>
            <w:r w:rsidRPr="00063320">
              <w:rPr>
                <w:rFonts w:ascii="Times New Roman" w:eastAsia="Times New Roman" w:hAnsi="Times New Roman" w:cs="Times New Roman"/>
                <w:sz w:val="24"/>
                <w:szCs w:val="24"/>
                <w:lang w:eastAsia="ru-RU"/>
              </w:rPr>
              <w:t>г</w:t>
            </w:r>
            <w:proofErr w:type="gramStart"/>
            <w:r w:rsidRPr="00063320">
              <w:rPr>
                <w:rFonts w:ascii="Times New Roman" w:eastAsia="Times New Roman" w:hAnsi="Times New Roman" w:cs="Times New Roman"/>
                <w:sz w:val="24"/>
                <w:szCs w:val="24"/>
                <w:lang w:eastAsia="ru-RU"/>
              </w:rPr>
              <w:t>.С</w:t>
            </w:r>
            <w:proofErr w:type="gramEnd"/>
            <w:r w:rsidRPr="00063320">
              <w:rPr>
                <w:rFonts w:ascii="Times New Roman" w:eastAsia="Times New Roman" w:hAnsi="Times New Roman" w:cs="Times New Roman"/>
                <w:sz w:val="24"/>
                <w:szCs w:val="24"/>
                <w:lang w:eastAsia="ru-RU"/>
              </w:rPr>
              <w:t>очи</w:t>
            </w:r>
            <w:proofErr w:type="spellEnd"/>
            <w:r w:rsidRPr="00063320">
              <w:rPr>
                <w:rFonts w:ascii="Times New Roman" w:eastAsia="Times New Roman" w:hAnsi="Times New Roman" w:cs="Times New Roman"/>
                <w:sz w:val="24"/>
                <w:szCs w:val="24"/>
                <w:lang w:eastAsia="ru-RU"/>
              </w:rPr>
              <w:t xml:space="preserve"> при участии Председателя Правительства РФ </w:t>
            </w:r>
            <w:proofErr w:type="spellStart"/>
            <w:r w:rsidRPr="00063320">
              <w:rPr>
                <w:rFonts w:ascii="Times New Roman" w:eastAsia="Times New Roman" w:hAnsi="Times New Roman" w:cs="Times New Roman"/>
                <w:sz w:val="24"/>
                <w:szCs w:val="24"/>
                <w:lang w:eastAsia="ru-RU"/>
              </w:rPr>
              <w:t>Д.А.Медведева</w:t>
            </w:r>
            <w:proofErr w:type="spellEnd"/>
            <w:r w:rsidRPr="00063320">
              <w:rPr>
                <w:rFonts w:ascii="Times New Roman" w:eastAsia="Times New Roman" w:hAnsi="Times New Roman" w:cs="Times New Roman"/>
                <w:sz w:val="24"/>
                <w:szCs w:val="24"/>
                <w:lang w:eastAsia="ru-RU"/>
              </w:rPr>
              <w:t xml:space="preserve">. </w:t>
            </w:r>
          </w:p>
          <w:p w:rsidR="00270A2C" w:rsidRPr="00063320" w:rsidRDefault="00270A2C" w:rsidP="00270A2C">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Инициатива российского бизнеса находит государственную поддержку и признание соответствия высоким международным стандартам. Задачи реализации Хартии отражаются в Национальных планах противодействия коррупции, утверждаемых указами Президента РФ, учитывается в работе органов исполнительной власти и прокуратуры.  РСПП и другие </w:t>
            </w:r>
            <w:proofErr w:type="gramStart"/>
            <w:r w:rsidRPr="00063320">
              <w:rPr>
                <w:rFonts w:ascii="Times New Roman" w:eastAsia="Times New Roman" w:hAnsi="Times New Roman" w:cs="Times New Roman"/>
                <w:sz w:val="24"/>
                <w:szCs w:val="24"/>
                <w:lang w:eastAsia="ru-RU"/>
              </w:rPr>
              <w:t>бизнес-союзы</w:t>
            </w:r>
            <w:proofErr w:type="gramEnd"/>
            <w:r w:rsidRPr="00063320">
              <w:rPr>
                <w:rFonts w:ascii="Times New Roman" w:eastAsia="Times New Roman" w:hAnsi="Times New Roman" w:cs="Times New Roman"/>
                <w:sz w:val="24"/>
                <w:szCs w:val="24"/>
                <w:lang w:eastAsia="ru-RU"/>
              </w:rPr>
              <w:t xml:space="preserve"> активно продвигают предложения по мерам государственной и общественной поддержки компаний-участников Хартии, выносят эти вопросы на обсуждение Президиума Совета при Президенте РФ по противодействию коррупции и его рабочих групп.</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97</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Предпринимательскому сообществу Ханты-Мансийского автономного округа – Югры информировать малый бизнес о происходящих изменениях в законодательстве (включать информацию в еженедельные рассылки и другие форматы коммуникации)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D1466C" w:rsidRPr="00063320" w:rsidRDefault="00507EEC" w:rsidP="002D3DC5">
            <w:pPr>
              <w:jc w:val="both"/>
              <w:rPr>
                <w:sz w:val="24"/>
                <w:szCs w:val="24"/>
              </w:rPr>
            </w:pPr>
            <w:r w:rsidRPr="00063320">
              <w:rPr>
                <w:rFonts w:ascii="Times New Roman" w:hAnsi="Times New Roman" w:cs="Times New Roman"/>
                <w:sz w:val="24"/>
                <w:szCs w:val="24"/>
              </w:rPr>
              <w:t xml:space="preserve">  </w:t>
            </w:r>
            <w:r w:rsidR="0078382B" w:rsidRPr="00063320">
              <w:rPr>
                <w:rFonts w:ascii="Times New Roman" w:hAnsi="Times New Roman" w:cs="Times New Roman"/>
                <w:sz w:val="24"/>
                <w:szCs w:val="24"/>
              </w:rPr>
              <w:t>В целях информирования субъектов малого и среднего предпринимательства об изменениях в законодательстве Торгово-промышленной палатой автономного округа организована еженедельная рассылка предпринимателям автономного округа по подписке, а также</w:t>
            </w:r>
            <w:r w:rsidRPr="00063320">
              <w:rPr>
                <w:rFonts w:ascii="Times New Roman" w:hAnsi="Times New Roman" w:cs="Times New Roman"/>
                <w:sz w:val="24"/>
                <w:szCs w:val="24"/>
              </w:rPr>
              <w:t xml:space="preserve"> осуществляются публикации в региональном деловом дайджесте «Югра Бизнес».</w:t>
            </w:r>
            <w:r w:rsidR="002D3DC5" w:rsidRPr="00063320">
              <w:rPr>
                <w:rFonts w:ascii="Times New Roman" w:hAnsi="Times New Roman" w:cs="Times New Roman"/>
                <w:sz w:val="24"/>
                <w:szCs w:val="24"/>
              </w:rPr>
              <w:t xml:space="preserve"> </w:t>
            </w:r>
            <w:r w:rsidRPr="00063320">
              <w:rPr>
                <w:rFonts w:ascii="Times New Roman" w:hAnsi="Times New Roman" w:cs="Times New Roman"/>
                <w:sz w:val="24"/>
                <w:szCs w:val="24"/>
              </w:rPr>
              <w:t>П</w:t>
            </w:r>
            <w:r w:rsidR="00594CEF" w:rsidRPr="00063320">
              <w:rPr>
                <w:rFonts w:ascii="Times New Roman" w:hAnsi="Times New Roman" w:cs="Times New Roman"/>
                <w:sz w:val="24"/>
                <w:szCs w:val="24"/>
              </w:rPr>
              <w:t xml:space="preserve">омимо этого, </w:t>
            </w:r>
            <w:proofErr w:type="spellStart"/>
            <w:r w:rsidR="00594CEF" w:rsidRPr="00063320">
              <w:rPr>
                <w:rFonts w:ascii="Times New Roman" w:hAnsi="Times New Roman" w:cs="Times New Roman"/>
                <w:sz w:val="24"/>
                <w:szCs w:val="24"/>
              </w:rPr>
              <w:t>Торогово</w:t>
            </w:r>
            <w:proofErr w:type="spellEnd"/>
            <w:r w:rsidR="00594CEF" w:rsidRPr="00063320">
              <w:rPr>
                <w:rFonts w:ascii="Times New Roman" w:hAnsi="Times New Roman" w:cs="Times New Roman"/>
                <w:sz w:val="24"/>
                <w:szCs w:val="24"/>
              </w:rPr>
              <w:t>-промышленной палатой автономного округа реализуется проект «Навигатор успеха»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98</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Рекомендовать организациям инфраструктуры поддержки предпринимательства организовать для предпринимателей семинары на тему проектного управления в бизнесе</w:t>
            </w:r>
          </w:p>
        </w:tc>
        <w:tc>
          <w:tcPr>
            <w:tcW w:w="3489" w:type="dxa"/>
          </w:tcPr>
          <w:p w:rsidR="00D1466C" w:rsidRPr="00063320" w:rsidRDefault="00D1466C" w:rsidP="002E37C8">
            <w:pPr>
              <w:contextualSpacing/>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965B61" w:rsidP="003245BD">
            <w:pPr>
              <w:spacing w:before="100" w:beforeAutospacing="1" w:after="100" w:afterAutospacing="1"/>
              <w:jc w:val="both"/>
              <w:rPr>
                <w:sz w:val="24"/>
                <w:szCs w:val="24"/>
              </w:rPr>
            </w:pPr>
            <w:r w:rsidRPr="00063320">
              <w:rPr>
                <w:rFonts w:ascii="Times New Roman" w:eastAsia="Times New Roman" w:hAnsi="Times New Roman" w:cs="Times New Roman"/>
                <w:sz w:val="24"/>
                <w:szCs w:val="24"/>
                <w:lang w:eastAsia="ru-RU"/>
              </w:rPr>
              <w:t xml:space="preserve">Департамент проектного управления организует серию обучающих семинаров на тему «Основы управления проектной деятельностью </w:t>
            </w:r>
            <w:proofErr w:type="gramStart"/>
            <w:r w:rsidRPr="00063320">
              <w:rPr>
                <w:rFonts w:ascii="Times New Roman" w:eastAsia="Times New Roman" w:hAnsi="Times New Roman" w:cs="Times New Roman"/>
                <w:sz w:val="24"/>
                <w:szCs w:val="24"/>
                <w:lang w:eastAsia="ru-RU"/>
              </w:rPr>
              <w:t>в</w:t>
            </w:r>
            <w:proofErr w:type="gramEnd"/>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Ханты-Мансийском</w:t>
            </w:r>
            <w:proofErr w:type="gramEnd"/>
            <w:r w:rsidRPr="00063320">
              <w:rPr>
                <w:rFonts w:ascii="Times New Roman" w:eastAsia="Times New Roman" w:hAnsi="Times New Roman" w:cs="Times New Roman"/>
                <w:sz w:val="24"/>
                <w:szCs w:val="24"/>
                <w:lang w:eastAsia="ru-RU"/>
              </w:rPr>
              <w:t xml:space="preserve"> автономном округе - Югре». В рамках семинара будут рассмотрены основные термины, процессы, организационная структура проектного управления в автономном округе.</w:t>
            </w:r>
            <w:r w:rsidR="003245BD" w:rsidRPr="00063320">
              <w:rPr>
                <w:rFonts w:ascii="Times New Roman" w:eastAsia="Times New Roman" w:hAnsi="Times New Roman" w:cs="Times New Roman"/>
                <w:sz w:val="24"/>
                <w:szCs w:val="24"/>
                <w:lang w:eastAsia="ru-RU"/>
              </w:rPr>
              <w:t xml:space="preserve"> </w:t>
            </w:r>
            <w:r w:rsidRPr="00063320">
              <w:rPr>
                <w:rFonts w:ascii="Times New Roman" w:eastAsia="Times New Roman" w:hAnsi="Times New Roman" w:cs="Times New Roman"/>
                <w:sz w:val="24"/>
                <w:szCs w:val="24"/>
                <w:lang w:eastAsia="ru-RU"/>
              </w:rPr>
              <w:t>Семинары п</w:t>
            </w:r>
            <w:r w:rsidR="003245BD" w:rsidRPr="00063320">
              <w:rPr>
                <w:rFonts w:ascii="Times New Roman" w:eastAsia="Times New Roman" w:hAnsi="Times New Roman" w:cs="Times New Roman"/>
                <w:sz w:val="24"/>
                <w:szCs w:val="24"/>
                <w:lang w:eastAsia="ru-RU"/>
              </w:rPr>
              <w:t>ланируется проводить ежемесячно</w:t>
            </w:r>
            <w:r w:rsidRPr="00063320">
              <w:rPr>
                <w:rFonts w:ascii="Times New Roman" w:eastAsia="Times New Roman" w:hAnsi="Times New Roman" w:cs="Times New Roman"/>
                <w:sz w:val="24"/>
                <w:szCs w:val="24"/>
                <w:lang w:eastAsia="ru-RU"/>
              </w:rPr>
              <w:t xml:space="preserve">, на регулярной основе, </w:t>
            </w:r>
            <w:r w:rsidRPr="00063320">
              <w:rPr>
                <w:rFonts w:ascii="Times New Roman" w:eastAsia="Times New Roman" w:hAnsi="Times New Roman" w:cs="Times New Roman"/>
                <w:sz w:val="24"/>
                <w:szCs w:val="24"/>
                <w:lang w:eastAsia="ru-RU"/>
              </w:rPr>
              <w:br/>
              <w:t xml:space="preserve">в соответствии с графиком, размещенным на официальном сайте Департамента проектного управления в разделе «Деятельность», папка «Обучение». Категория слушателей – государственные гражданские служащие, муниципальные служащие, сотрудники подведомственных учреждений, </w:t>
            </w:r>
            <w:r w:rsidRPr="00063320">
              <w:rPr>
                <w:rFonts w:ascii="Times New Roman" w:eastAsia="Times New Roman" w:hAnsi="Times New Roman" w:cs="Times New Roman"/>
                <w:sz w:val="24"/>
                <w:szCs w:val="24"/>
                <w:lang w:eastAsia="ru-RU"/>
              </w:rPr>
              <w:lastRenderedPageBreak/>
              <w:t>являющиеся участниками проектной деятельности исполнительных органов государственной власти и (или) муниципальных образований автономного округа, представители заинтересованной общественности, общественных советов, стремящиеся получить знания по основам проектного управления.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99</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Рекомендовать организациям инфраструктуры поддержки предпринимательства совместно с </w:t>
            </w:r>
            <w:proofErr w:type="spellStart"/>
            <w:r w:rsidRPr="00063320">
              <w:rPr>
                <w:rFonts w:ascii="Times New Roman" w:eastAsia="Times New Roman" w:hAnsi="Times New Roman" w:cs="Times New Roman"/>
                <w:sz w:val="24"/>
                <w:szCs w:val="24"/>
                <w:lang w:eastAsia="ru-RU"/>
              </w:rPr>
              <w:t>кредитно</w:t>
            </w:r>
            <w:proofErr w:type="spellEnd"/>
            <w:r w:rsidRPr="00063320">
              <w:rPr>
                <w:rFonts w:ascii="Times New Roman" w:eastAsia="Times New Roman" w:hAnsi="Times New Roman" w:cs="Times New Roman"/>
                <w:sz w:val="24"/>
                <w:szCs w:val="24"/>
                <w:lang w:eastAsia="ru-RU"/>
              </w:rPr>
              <w:t xml:space="preserve"> – финансовыми организациями осуществляющими деятельность в муниципальном образовании город Ханты-Мансийск проведение образовательных мероприятий с целью развития финансовой культуры у предпринимателей</w:t>
            </w:r>
          </w:p>
        </w:tc>
        <w:tc>
          <w:tcPr>
            <w:tcW w:w="3489" w:type="dxa"/>
          </w:tcPr>
          <w:p w:rsidR="00D1466C" w:rsidRPr="00063320" w:rsidRDefault="00D1466C" w:rsidP="002E37C8">
            <w:pPr>
              <w:contextualSpacing/>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11778C" w:rsidRPr="00063320" w:rsidRDefault="0011778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11778C" w:rsidRPr="00063320" w:rsidRDefault="0011778C" w:rsidP="002E37C8">
            <w:pPr>
              <w:jc w:val="both"/>
              <w:rPr>
                <w:rFonts w:ascii="Times New Roman" w:hAnsi="Times New Roman" w:cs="Times New Roman"/>
                <w:sz w:val="24"/>
                <w:szCs w:val="24"/>
              </w:rPr>
            </w:pPr>
            <w:r w:rsidRPr="00063320">
              <w:rPr>
                <w:rFonts w:ascii="Times New Roman" w:hAnsi="Times New Roman" w:cs="Times New Roman"/>
                <w:sz w:val="24"/>
                <w:szCs w:val="24"/>
              </w:rPr>
              <w:t>Перечень размещен на официальном сайте Департамента экономического развития автономного округа (</w:t>
            </w:r>
            <w:hyperlink r:id="rId37" w:history="1">
              <w:r w:rsidR="00A14873" w:rsidRPr="00063320">
                <w:rPr>
                  <w:rStyle w:val="ac"/>
                  <w:rFonts w:ascii="Times New Roman" w:hAnsi="Times New Roman" w:cs="Times New Roman"/>
                  <w:color w:val="auto"/>
                  <w:sz w:val="24"/>
                  <w:szCs w:val="24"/>
                </w:rPr>
                <w:t>http://www.depeconom.admhmao.ru/deyatelnost/maloe-predprinimatelstvo/</w:t>
              </w:r>
            </w:hyperlink>
            <w:r w:rsidRPr="00063320">
              <w:rPr>
                <w:rFonts w:ascii="Times New Roman" w:hAnsi="Times New Roman" w:cs="Times New Roman"/>
                <w:sz w:val="24"/>
                <w:szCs w:val="24"/>
              </w:rPr>
              <w:t>).</w:t>
            </w:r>
          </w:p>
          <w:p w:rsidR="00A14873" w:rsidRPr="00063320" w:rsidRDefault="00A14873"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На сайте Фонда поддержки предпринимательства Югры </w:t>
            </w:r>
            <w:r w:rsidR="00281292" w:rsidRPr="00063320">
              <w:rPr>
                <w:rFonts w:ascii="Times New Roman" w:hAnsi="Times New Roman" w:cs="Times New Roman"/>
                <w:sz w:val="24"/>
                <w:szCs w:val="24"/>
              </w:rPr>
              <w:t>размещен календарь мероприятий для субъектов малого и среднего предпринимательства в формате расписания уроков (https://sb-ugra.ru/)</w:t>
            </w:r>
          </w:p>
          <w:p w:rsidR="00D1466C" w:rsidRPr="00063320" w:rsidRDefault="00F900B6" w:rsidP="002E37C8">
            <w:pPr>
              <w:rPr>
                <w:sz w:val="24"/>
                <w:szCs w:val="24"/>
              </w:rPr>
            </w:pPr>
            <w:r w:rsidRPr="00063320">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100</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В целях эффективного участия предпринимательского сообщества города Ханты-Мансийска в оценке регулирующего воздействия нормативно-правовых актов рекомендовать </w:t>
            </w:r>
            <w:proofErr w:type="spellStart"/>
            <w:r w:rsidRPr="00063320">
              <w:rPr>
                <w:rFonts w:ascii="Times New Roman" w:eastAsia="Times New Roman" w:hAnsi="Times New Roman" w:cs="Times New Roman"/>
                <w:sz w:val="24"/>
                <w:szCs w:val="24"/>
                <w:lang w:eastAsia="ru-RU"/>
              </w:rPr>
              <w:t>Торгово</w:t>
            </w:r>
            <w:proofErr w:type="spellEnd"/>
            <w:r w:rsidRPr="00063320">
              <w:rPr>
                <w:rFonts w:ascii="Times New Roman" w:eastAsia="Times New Roman" w:hAnsi="Times New Roman" w:cs="Times New Roman"/>
                <w:sz w:val="24"/>
                <w:szCs w:val="24"/>
                <w:lang w:eastAsia="ru-RU"/>
              </w:rPr>
              <w:t xml:space="preserve"> – промышленной палате автономного округа разработать актуальный формат обратной связи от предпринимателей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Торгово-промышленная палата Ханты-Мансийского автономного округа – Югры </w:t>
            </w:r>
          </w:p>
        </w:tc>
        <w:tc>
          <w:tcPr>
            <w:tcW w:w="6828" w:type="dxa"/>
          </w:tcPr>
          <w:p w:rsidR="00D1466C" w:rsidRPr="00063320" w:rsidRDefault="00B24526" w:rsidP="002E37C8">
            <w:pPr>
              <w:rPr>
                <w:sz w:val="24"/>
                <w:szCs w:val="24"/>
              </w:rPr>
            </w:pPr>
            <w:r w:rsidRPr="00063320">
              <w:rPr>
                <w:rFonts w:ascii="Times New Roman" w:hAnsi="Times New Roman" w:cs="Times New Roman"/>
                <w:sz w:val="24"/>
                <w:szCs w:val="24"/>
              </w:rPr>
              <w:t>Проект в разработке у Торгово-промышленной палаты Ханты-Мансийского автономного округа - Югры</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101</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Предпринимательскому сообществу Ханты-Мансийского автономного округа – Югры сосредоточить усилия на организации и ведении </w:t>
            </w:r>
            <w:r w:rsidRPr="00063320">
              <w:rPr>
                <w:rFonts w:ascii="Times New Roman" w:eastAsia="Times New Roman" w:hAnsi="Times New Roman" w:cs="Times New Roman"/>
                <w:sz w:val="24"/>
                <w:szCs w:val="24"/>
                <w:lang w:eastAsia="ru-RU"/>
              </w:rPr>
              <w:lastRenderedPageBreak/>
              <w:t>цивилизованного, честного, открытого бизнеса, внедрению научных разработок, новых, эффективных инновационных технологий и обеспечении заинтересованности каждого сотрудника предприятия в результатах своего труда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Торгово-промышленные палаты</w:t>
            </w:r>
          </w:p>
        </w:tc>
        <w:tc>
          <w:tcPr>
            <w:tcW w:w="6828" w:type="dxa"/>
          </w:tcPr>
          <w:p w:rsidR="00B24526" w:rsidRPr="00063320" w:rsidRDefault="00B24526" w:rsidP="00B24526">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На</w:t>
            </w:r>
            <w:r w:rsidRPr="00063320">
              <w:rPr>
                <w:rFonts w:ascii="Times New Roman" w:hAnsi="Times New Roman" w:cs="Times New Roman"/>
                <w:sz w:val="24"/>
                <w:szCs w:val="24"/>
              </w:rPr>
              <w:t xml:space="preserve"> основании Закона Российской Федерации от 07.07.1993  N 5340-1 (ред. от 30.12.2015) "О торгово-промышленных палатах в Российской Федерации», Торгово-промышленная палата  России и территориальные торгово-промышленные палаты </w:t>
            </w:r>
            <w:r w:rsidRPr="00063320">
              <w:rPr>
                <w:rFonts w:ascii="Times New Roman" w:hAnsi="Times New Roman" w:cs="Times New Roman"/>
                <w:sz w:val="24"/>
                <w:szCs w:val="24"/>
              </w:rPr>
              <w:lastRenderedPageBreak/>
              <w:t>осуществляют ведение негосударственного Реестра российских предприятий и предпринимателей,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w:t>
            </w:r>
            <w:proofErr w:type="gramEnd"/>
          </w:p>
          <w:p w:rsidR="00B24526" w:rsidRPr="00063320" w:rsidRDefault="00B24526" w:rsidP="00B24526">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 xml:space="preserve">Вышеуказанный реестр ведется </w:t>
            </w:r>
            <w:r w:rsidRPr="00063320">
              <w:rPr>
                <w:rFonts w:ascii="Times New Roman" w:eastAsia="Times New Roman" w:hAnsi="Times New Roman" w:cs="Times New Roman"/>
                <w:color w:val="000000"/>
                <w:sz w:val="24"/>
                <w:szCs w:val="24"/>
                <w:lang w:eastAsia="ru-RU"/>
              </w:rPr>
              <w:t>с целью выявления и поддержки предприятий и организаций, которые добровольно заявляют о своей готовности работать на рынке в цивилизованных условиях и предоставляют достоверную информацию о своей деятельности, поддержки отечественных производителей, укрепления их позиции на внутреннем и внешнем рынках.</w:t>
            </w:r>
            <w:proofErr w:type="gramEnd"/>
          </w:p>
          <w:p w:rsidR="00B24526" w:rsidRPr="00063320" w:rsidRDefault="00B24526" w:rsidP="00B24526">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color w:val="000000"/>
                <w:sz w:val="24"/>
                <w:szCs w:val="24"/>
                <w:lang w:eastAsia="ru-RU"/>
              </w:rPr>
              <w:t xml:space="preserve">   Более подробную информацию можно узнать по ссылке </w:t>
            </w:r>
            <w:hyperlink r:id="rId38" w:history="1">
              <w:r w:rsidRPr="00063320">
                <w:rPr>
                  <w:rStyle w:val="ac"/>
                  <w:rFonts w:ascii="Times New Roman" w:eastAsia="Times New Roman" w:hAnsi="Times New Roman" w:cs="Times New Roman"/>
                  <w:sz w:val="24"/>
                  <w:szCs w:val="24"/>
                  <w:lang w:eastAsia="ru-RU"/>
                </w:rPr>
                <w:t>http://hmao.tpprf.ru/ru/reestrpart/</w:t>
              </w:r>
            </w:hyperlink>
            <w:r w:rsidRPr="00063320">
              <w:rPr>
                <w:rFonts w:ascii="Times New Roman" w:eastAsia="Times New Roman" w:hAnsi="Times New Roman" w:cs="Times New Roman"/>
                <w:color w:val="000000"/>
                <w:sz w:val="24"/>
                <w:szCs w:val="24"/>
                <w:lang w:eastAsia="ru-RU"/>
              </w:rPr>
              <w:t>.</w:t>
            </w:r>
          </w:p>
          <w:p w:rsidR="00B24526" w:rsidRPr="00063320" w:rsidRDefault="00B24526" w:rsidP="00B24526">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В целях внедрения инновационных технологий в ведении бизнеса Торгово-промышленной палатой Ханты-Мансийского автономного округа - Югры проведен ряд мероприятий: </w:t>
            </w:r>
          </w:p>
          <w:p w:rsidR="00B24526" w:rsidRPr="00063320" w:rsidRDefault="00B24526" w:rsidP="00B24526">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Серия обучающих семинаров "Онлайн кассы: новые правила торговли" 7-10 ноября 2016г. (Ханты-Мансийск, Советский, Нефтеюганск, Пыть-Ях);</w:t>
            </w:r>
          </w:p>
          <w:p w:rsidR="00B24526" w:rsidRPr="00063320" w:rsidRDefault="00B24526" w:rsidP="00B24526">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Семинар  «Бережливое производство и 6 сигм»,  декабря 2016г. (г. Когалым, г. Пыть-Ях);</w:t>
            </w:r>
          </w:p>
          <w:p w:rsidR="00B24526" w:rsidRPr="00063320" w:rsidRDefault="00B24526" w:rsidP="00B24526">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Бизнес завтрак с предпринимателями города Нефтеюганска, тема встречи  - построение систем управления организацией и использование </w:t>
            </w:r>
            <w:proofErr w:type="gramStart"/>
            <w:r w:rsidRPr="00063320">
              <w:rPr>
                <w:rFonts w:ascii="Times New Roman" w:eastAsia="Times New Roman" w:hAnsi="Times New Roman" w:cs="Times New Roman"/>
                <w:sz w:val="24"/>
                <w:szCs w:val="24"/>
                <w:lang w:eastAsia="ru-RU"/>
              </w:rPr>
              <w:t>риск-менеджмента</w:t>
            </w:r>
            <w:proofErr w:type="gramEnd"/>
            <w:r w:rsidRPr="00063320">
              <w:rPr>
                <w:rFonts w:ascii="Times New Roman" w:eastAsia="Times New Roman" w:hAnsi="Times New Roman" w:cs="Times New Roman"/>
                <w:sz w:val="24"/>
                <w:szCs w:val="24"/>
                <w:lang w:eastAsia="ru-RU"/>
              </w:rPr>
              <w:t>, 14 апреля 2016г. (г. Нефтеюганск);</w:t>
            </w:r>
          </w:p>
          <w:p w:rsidR="00B24526" w:rsidRPr="00063320" w:rsidRDefault="00B24526" w:rsidP="00B24526">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Дискуссионные площадки  в г. Пыть-Ях, Нефтеюганск,  28-29 мая 2016г. (тренинги, деловые игры).</w:t>
            </w:r>
          </w:p>
          <w:p w:rsidR="00D1466C" w:rsidRPr="00063320" w:rsidRDefault="00B24526" w:rsidP="00B24526">
            <w:pPr>
              <w:rPr>
                <w:sz w:val="24"/>
                <w:szCs w:val="24"/>
              </w:rPr>
            </w:pPr>
            <w:r w:rsidRPr="00063320">
              <w:rPr>
                <w:rFonts w:ascii="Times New Roman" w:eastAsia="Times New Roman" w:hAnsi="Times New Roman" w:cs="Times New Roman"/>
                <w:sz w:val="24"/>
                <w:szCs w:val="24"/>
                <w:lang w:eastAsia="ru-RU"/>
              </w:rPr>
              <w:t xml:space="preserve">  Поддержка специального проекта   Торгово-промышленной палаты  Российской Федерации  "Бизнес-Барометр коррупции".    Это регулярное исследование мнений предпринимателей об антикоррупционной политике в России.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102</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Предпринимательскому сообществу активно участвовать в социально – </w:t>
            </w:r>
            <w:r w:rsidRPr="00063320">
              <w:rPr>
                <w:rFonts w:ascii="Times New Roman" w:eastAsia="Times New Roman" w:hAnsi="Times New Roman" w:cs="Times New Roman"/>
                <w:sz w:val="24"/>
                <w:szCs w:val="24"/>
                <w:lang w:eastAsia="ru-RU"/>
              </w:rPr>
              <w:lastRenderedPageBreak/>
              <w:t>экономическом развитии региона, решении проблем безработицы и трудоустройства молодежи и сохранении рабочих мест</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Торгово-промышленные палаты</w:t>
            </w:r>
          </w:p>
        </w:tc>
        <w:tc>
          <w:tcPr>
            <w:tcW w:w="6828" w:type="dxa"/>
          </w:tcPr>
          <w:p w:rsidR="00123228" w:rsidRPr="00063320" w:rsidRDefault="00123228" w:rsidP="00123228">
            <w:pPr>
              <w:pStyle w:val="a4"/>
              <w:ind w:left="0"/>
              <w:jc w:val="both"/>
              <w:rPr>
                <w:rFonts w:ascii="Times New Roman" w:hAnsi="Times New Roman"/>
                <w:sz w:val="24"/>
                <w:szCs w:val="24"/>
              </w:rPr>
            </w:pPr>
            <w:r w:rsidRPr="00063320">
              <w:rPr>
                <w:rFonts w:ascii="Times New Roman" w:hAnsi="Times New Roman"/>
                <w:sz w:val="24"/>
                <w:szCs w:val="24"/>
              </w:rPr>
              <w:t xml:space="preserve">  </w:t>
            </w:r>
            <w:proofErr w:type="gramStart"/>
            <w:r w:rsidRPr="00063320">
              <w:rPr>
                <w:rFonts w:ascii="Times New Roman" w:hAnsi="Times New Roman"/>
                <w:sz w:val="24"/>
                <w:szCs w:val="24"/>
              </w:rPr>
              <w:t xml:space="preserve">На сегодняшний день предприниматели, общественные организации, выражающие интересы предпринимательского </w:t>
            </w:r>
            <w:r w:rsidRPr="00063320">
              <w:rPr>
                <w:rFonts w:ascii="Times New Roman" w:hAnsi="Times New Roman"/>
                <w:sz w:val="24"/>
                <w:szCs w:val="24"/>
              </w:rPr>
              <w:lastRenderedPageBreak/>
              <w:t>сообщества принимают активное участие в обсуждении вопросов поддержки и развития малого и среднего предпринимательства на заседаниях Совета по развитию малого и среднего предпринимательства в Ханты-Мансийском автономном округе – Югре,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общественного совета при Департаменте экономического развития</w:t>
            </w:r>
            <w:proofErr w:type="gramEnd"/>
            <w:r w:rsidRPr="00063320">
              <w:rPr>
                <w:rFonts w:ascii="Times New Roman" w:hAnsi="Times New Roman"/>
                <w:sz w:val="24"/>
                <w:szCs w:val="24"/>
              </w:rPr>
              <w:t xml:space="preserve"> Ханты-Мансийского автономного округа – Югры, а также при проведении оценки регулирующего воздействия проектов нормативных правовых актов.</w:t>
            </w:r>
          </w:p>
          <w:p w:rsidR="00D1466C" w:rsidRPr="00063320" w:rsidRDefault="00D1466C" w:rsidP="002E37C8">
            <w:pPr>
              <w:rPr>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103</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Средствам массовой информации содействовать формированию положительного образа предпринимателя, демонстрации успехов и позитивных примеров работы, распространению передового опыта деятельности субъектов малого и среднего 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общественных и внешних связей Ханты-Мансийского автономного округа – Югры </w:t>
            </w:r>
          </w:p>
        </w:tc>
        <w:tc>
          <w:tcPr>
            <w:tcW w:w="6828" w:type="dxa"/>
          </w:tcPr>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Пропаганда и популяризация предпринимательской деятельности играет главную роль в формировании благоприятного общественного мнения о малом и среднем бизнесе.</w:t>
            </w:r>
          </w:p>
          <w:p w:rsidR="00D1466C" w:rsidRPr="00063320" w:rsidRDefault="00B00A90"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D1466C" w:rsidRPr="00063320">
              <w:rPr>
                <w:rFonts w:ascii="Times New Roman" w:hAnsi="Times New Roman" w:cs="Times New Roman"/>
                <w:sz w:val="24"/>
                <w:szCs w:val="24"/>
              </w:rPr>
              <w:t xml:space="preserve">При проведении мероприятий, направленных на вовлечение молодежи в предпринимательскую деятельность и популяризацию предпринимательской деятельности на территории Ханты-Мансийского автономного округа – Югры проводится следующая работа: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 Популяризация предпринимательской деятельности, создание предпринимательской среды включает следующие мероприятия: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 проведение круглых столов в формате «Делового завтрака», игровых и </w:t>
            </w:r>
            <w:proofErr w:type="spellStart"/>
            <w:r w:rsidRPr="00063320">
              <w:rPr>
                <w:rFonts w:ascii="Times New Roman" w:hAnsi="Times New Roman" w:cs="Times New Roman"/>
                <w:sz w:val="24"/>
                <w:szCs w:val="24"/>
              </w:rPr>
              <w:t>тренинговых</w:t>
            </w:r>
            <w:proofErr w:type="spellEnd"/>
            <w:r w:rsidRPr="00063320">
              <w:rPr>
                <w:rFonts w:ascii="Times New Roman" w:hAnsi="Times New Roman" w:cs="Times New Roman"/>
                <w:sz w:val="24"/>
                <w:szCs w:val="24"/>
              </w:rPr>
              <w:t xml:space="preserve"> мероприятий, конкурсов среди старшеклассников, конкурсов для действующих предпринимателей «Предприниматель года»;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проведение информационной кампании в едином фирменном стиле, направленной на вовлечение молодежи в предпринимательскую деятельность и на повышение престижа предпринимательской деятельности;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2. Информационная кампания: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публикации в региональных и муниципальных изданиях информации, направленной на популяризацию положительного образа предпринимателя;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разработка и распространение рекламных материалов, пропагандирующих идеи честного и социально ответственного предпринимательства как основы экономического прогресса региона, содержащих информацию о проводимых конкурсах;</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«Заработанный рубль», с целью популяризации идеи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«Навигатор бизнеса», в котором представлены показатели развития малого и среднего предпринимательства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информационное сопровождение мероприятий, направленных на повышение уровня предпринимательской компетенции и развитие молодежного предпринимательства через изготовление раздаточных материалов (брошюр, плакатов, буклетов, </w:t>
            </w:r>
            <w:proofErr w:type="spellStart"/>
            <w:r w:rsidRPr="00063320">
              <w:rPr>
                <w:rFonts w:ascii="Times New Roman" w:hAnsi="Times New Roman" w:cs="Times New Roman"/>
                <w:sz w:val="24"/>
                <w:szCs w:val="24"/>
              </w:rPr>
              <w:t>флаеров</w:t>
            </w:r>
            <w:proofErr w:type="spellEnd"/>
            <w:r w:rsidRPr="00063320">
              <w:rPr>
                <w:rFonts w:ascii="Times New Roman" w:hAnsi="Times New Roman" w:cs="Times New Roman"/>
                <w:sz w:val="24"/>
                <w:szCs w:val="24"/>
              </w:rPr>
              <w:t xml:space="preserve">), в которых </w:t>
            </w:r>
            <w:proofErr w:type="gramStart"/>
            <w:r w:rsidRPr="00063320">
              <w:rPr>
                <w:rFonts w:ascii="Times New Roman" w:hAnsi="Times New Roman" w:cs="Times New Roman"/>
                <w:sz w:val="24"/>
                <w:szCs w:val="24"/>
              </w:rPr>
              <w:t>рассказывается</w:t>
            </w:r>
            <w:proofErr w:type="gramEnd"/>
            <w:r w:rsidRPr="00063320">
              <w:rPr>
                <w:rFonts w:ascii="Times New Roman" w:hAnsi="Times New Roman" w:cs="Times New Roman"/>
                <w:sz w:val="24"/>
                <w:szCs w:val="24"/>
              </w:rPr>
              <w:t xml:space="preserve"> в том числе об основных шагах создания собственного бизнеса, об основных налоговых трендах, о мерах государственной поддержки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молодежи к возможности реализации своего потенциала в предпринимательской деятельности и участии в мероприятиях, организуемых Фондом (конкурсов, тренингов, семинаров и т.д.) через создание и распространение видеороликов, рассказывающих об успешных молодых и действующих предпринимателях;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распространение информации о предстоящих мероприятиях, об основных новостях федерального и регионального уровней, </w:t>
            </w:r>
            <w:proofErr w:type="gramStart"/>
            <w:r w:rsidRPr="00063320">
              <w:rPr>
                <w:rFonts w:ascii="Times New Roman" w:hAnsi="Times New Roman" w:cs="Times New Roman"/>
                <w:sz w:val="24"/>
                <w:szCs w:val="24"/>
              </w:rPr>
              <w:t>связанная</w:t>
            </w:r>
            <w:proofErr w:type="gramEnd"/>
            <w:r w:rsidRPr="00063320">
              <w:rPr>
                <w:rFonts w:ascii="Times New Roman" w:hAnsi="Times New Roman" w:cs="Times New Roman"/>
                <w:sz w:val="24"/>
                <w:szCs w:val="24"/>
              </w:rPr>
              <w:t xml:space="preserve"> с развитием предпринимательства на официальной странице Фонда sb-ugra.ru, в социальных сетях </w:t>
            </w:r>
            <w:proofErr w:type="spellStart"/>
            <w:r w:rsidRPr="00063320">
              <w:rPr>
                <w:rFonts w:ascii="Times New Roman" w:hAnsi="Times New Roman" w:cs="Times New Roman"/>
                <w:sz w:val="24"/>
                <w:szCs w:val="24"/>
              </w:rPr>
              <w:t>Facebook</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Vkontakte</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Instagram</w:t>
            </w:r>
            <w:proofErr w:type="spellEnd"/>
            <w:r w:rsidRPr="00063320">
              <w:rPr>
                <w:rFonts w:ascii="Times New Roman" w:hAnsi="Times New Roman" w:cs="Times New Roman"/>
                <w:sz w:val="24"/>
                <w:szCs w:val="24"/>
              </w:rPr>
              <w:t>, с охватом в каждой сети не менее 3 000 подписчиков;</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создано единое информационное пространство, посвященное мерам поддержки малого и среднего бизнеса Югры, построенного по принципу «одного окна» - Портал малого и среднего предпринимательства Югры (</w:t>
            </w:r>
            <w:proofErr w:type="spellStart"/>
            <w:r w:rsidRPr="00063320">
              <w:rPr>
                <w:rFonts w:ascii="Times New Roman" w:hAnsi="Times New Roman" w:cs="Times New Roman"/>
                <w:sz w:val="24"/>
                <w:szCs w:val="24"/>
              </w:rPr>
              <w:t>бизнесюгры</w:t>
            </w:r>
            <w:proofErr w:type="gramStart"/>
            <w:r w:rsidRPr="00063320">
              <w:rPr>
                <w:rFonts w:ascii="Times New Roman" w:hAnsi="Times New Roman" w:cs="Times New Roman"/>
                <w:sz w:val="24"/>
                <w:szCs w:val="24"/>
              </w:rPr>
              <w:t>.р</w:t>
            </w:r>
            <w:proofErr w:type="gramEnd"/>
            <w:r w:rsidRPr="00063320">
              <w:rPr>
                <w:rFonts w:ascii="Times New Roman" w:hAnsi="Times New Roman" w:cs="Times New Roman"/>
                <w:sz w:val="24"/>
                <w:szCs w:val="24"/>
              </w:rPr>
              <w:t>ф</w:t>
            </w:r>
            <w:proofErr w:type="spellEnd"/>
            <w:r w:rsidRPr="00063320">
              <w:rPr>
                <w:rFonts w:ascii="Times New Roman" w:hAnsi="Times New Roman" w:cs="Times New Roman"/>
                <w:sz w:val="24"/>
                <w:szCs w:val="24"/>
              </w:rPr>
              <w:t>), на котором размещается вся необходимая информация от создания до развития бизнеса;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привлечение внимания молодежной аудитории к проектам Фонда путем поощрения самых активных участников мероприятий подарками, формирующими так называемые «точки контакта»</w:t>
            </w:r>
            <w:proofErr w:type="gramStart"/>
            <w:r w:rsidRPr="00063320">
              <w:rPr>
                <w:rFonts w:ascii="Times New Roman" w:hAnsi="Times New Roman" w:cs="Times New Roman"/>
                <w:sz w:val="24"/>
                <w:szCs w:val="24"/>
              </w:rPr>
              <w:t xml:space="preserve"> ;</w:t>
            </w:r>
            <w:proofErr w:type="gramEnd"/>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своевременное информирование участников о предстоящих мероприятиях посредством e-</w:t>
            </w:r>
            <w:proofErr w:type="spellStart"/>
            <w:r w:rsidRPr="00063320">
              <w:rPr>
                <w:rFonts w:ascii="Times New Roman" w:hAnsi="Times New Roman" w:cs="Times New Roman"/>
                <w:sz w:val="24"/>
                <w:szCs w:val="24"/>
              </w:rPr>
              <w:t>mail</w:t>
            </w:r>
            <w:proofErr w:type="spellEnd"/>
            <w:r w:rsidRPr="00063320">
              <w:rPr>
                <w:rFonts w:ascii="Times New Roman" w:hAnsi="Times New Roman" w:cs="Times New Roman"/>
                <w:sz w:val="24"/>
                <w:szCs w:val="24"/>
              </w:rPr>
              <w:t xml:space="preserve"> рассылки</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Практика проведения подобной информационной кампании продолжится на 2017 год, в том числе планируется увеличить охват подписчиков на официальных Интернет-ресурсах, целевой аудитории посредством распространения публикаций в СМИ и полиграфической продукции.</w:t>
            </w:r>
          </w:p>
          <w:p w:rsidR="00934A0C" w:rsidRPr="00063320" w:rsidRDefault="00934A0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934A0C" w:rsidRPr="00063320" w:rsidRDefault="00934A0C" w:rsidP="002E37C8">
            <w:pPr>
              <w:jc w:val="both"/>
              <w:rPr>
                <w:rFonts w:ascii="Times New Roman" w:hAnsi="Times New Roman" w:cs="Times New Roman"/>
                <w:sz w:val="24"/>
                <w:szCs w:val="24"/>
              </w:rPr>
            </w:pPr>
            <w:r w:rsidRPr="00063320">
              <w:rPr>
                <w:rFonts w:ascii="Times New Roman" w:hAnsi="Times New Roman" w:cs="Times New Roman"/>
                <w:sz w:val="24"/>
                <w:szCs w:val="24"/>
              </w:rPr>
              <w:t>Перечень размещен на официальном сайте Департамента экономического развития автономного округа (http://www.depeconom.admhmao.ru/deyatelnost/maloe-predprinimatelstvo/).</w:t>
            </w:r>
          </w:p>
          <w:p w:rsidR="00934A0C" w:rsidRPr="00063320" w:rsidRDefault="00934A0C" w:rsidP="002E37C8">
            <w:pPr>
              <w:jc w:val="both"/>
              <w:rPr>
                <w:rFonts w:ascii="Times New Roman" w:hAnsi="Times New Roman" w:cs="Times New Roman"/>
                <w:sz w:val="24"/>
                <w:szCs w:val="24"/>
              </w:rPr>
            </w:pPr>
          </w:p>
        </w:tc>
      </w:tr>
      <w:tr w:rsidR="00ED6AE2" w:rsidRPr="00063320" w:rsidTr="00CD66FA">
        <w:tc>
          <w:tcPr>
            <w:tcW w:w="15133" w:type="dxa"/>
            <w:gridSpan w:val="4"/>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г. </w:t>
            </w:r>
            <w:proofErr w:type="spellStart"/>
            <w:r w:rsidRPr="00063320">
              <w:rPr>
                <w:rFonts w:ascii="Times New Roman" w:hAnsi="Times New Roman" w:cs="Times New Roman"/>
                <w:sz w:val="24"/>
                <w:szCs w:val="24"/>
              </w:rPr>
              <w:t>Нягань</w:t>
            </w:r>
            <w:proofErr w:type="spellEnd"/>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104</w:t>
            </w:r>
          </w:p>
        </w:tc>
        <w:tc>
          <w:tcPr>
            <w:tcW w:w="4240" w:type="dxa"/>
          </w:tcPr>
          <w:p w:rsidR="00D1466C" w:rsidRPr="00063320" w:rsidRDefault="00D1466C" w:rsidP="002E37C8">
            <w:pPr>
              <w:tabs>
                <w:tab w:val="left" w:pos="924"/>
              </w:tabs>
              <w:jc w:val="both"/>
              <w:rPr>
                <w:rFonts w:ascii="Times New Roman" w:hAnsi="Times New Roman" w:cs="Times New Roman"/>
                <w:sz w:val="24"/>
                <w:szCs w:val="24"/>
              </w:rPr>
            </w:pPr>
            <w:r w:rsidRPr="00063320">
              <w:rPr>
                <w:rFonts w:ascii="Times New Roman" w:hAnsi="Times New Roman" w:cs="Times New Roman"/>
                <w:sz w:val="24"/>
                <w:szCs w:val="24"/>
              </w:rPr>
              <w:t>Увеличить возрастной ценз по критериям отнесения субъектов малого и среднего предпринимательства к молодежному предпринимательству до 35 лет</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EE638B" w:rsidRPr="00063320" w:rsidRDefault="00EE638B" w:rsidP="002E37C8">
            <w:pPr>
              <w:autoSpaceDE w:val="0"/>
              <w:autoSpaceDN w:val="0"/>
              <w:adjustRightInd w:val="0"/>
              <w:ind w:firstLine="59"/>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Увеличение возрастного ценза не предоставляется возможным, так как в соответствии с постановлением Правительства Российской Федерации  от 15.04.2014 N 316 (ред. от 29.12.2016) "Об утверждении государственной программы Российской Федерации "Экономическое развитие и инновационная экономика",  молодежное предпринимательство – это </w:t>
            </w:r>
            <w:r w:rsidRPr="00063320">
              <w:rPr>
                <w:rFonts w:ascii="Times New Roman" w:hAnsi="Times New Roman" w:cs="Times New Roman"/>
                <w:sz w:val="24"/>
                <w:szCs w:val="24"/>
              </w:rPr>
              <w:lastRenderedPageBreak/>
              <w:t>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возрасте</w:t>
            </w:r>
            <w:proofErr w:type="gramEnd"/>
            <w:r w:rsidRPr="00063320">
              <w:rPr>
                <w:rFonts w:ascii="Times New Roman" w:hAnsi="Times New Roman" w:cs="Times New Roman"/>
                <w:sz w:val="24"/>
                <w:szCs w:val="24"/>
              </w:rPr>
              <w:t xml:space="preserve"> до 30 лет (включительно), составляет не менее 50 процентов.</w:t>
            </w:r>
          </w:p>
          <w:p w:rsidR="00EE638B" w:rsidRPr="00063320" w:rsidRDefault="00B00A90"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EE638B" w:rsidRPr="00063320">
              <w:rPr>
                <w:rFonts w:ascii="Times New Roman" w:hAnsi="Times New Roman" w:cs="Times New Roman"/>
                <w:sz w:val="24"/>
                <w:szCs w:val="24"/>
              </w:rPr>
              <w:t>Молодежное предпринимательство выделено в отдельную категорию с целью реализации инновационного потенциала молодежи, облегчения стартовых условий вхождения молодых граждан в рыночные отношения.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105</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Увеличить максимальные сроки осуществления деятельности начинающих субъектов малого предпринимательства с момента государственной регистрации для получения </w:t>
            </w:r>
            <w:proofErr w:type="spellStart"/>
            <w:r w:rsidRPr="00063320">
              <w:rPr>
                <w:rFonts w:ascii="Times New Roman" w:hAnsi="Times New Roman" w:cs="Times New Roman"/>
                <w:sz w:val="24"/>
                <w:szCs w:val="24"/>
              </w:rPr>
              <w:t>грантовой</w:t>
            </w:r>
            <w:proofErr w:type="spellEnd"/>
            <w:r w:rsidRPr="00063320">
              <w:rPr>
                <w:rFonts w:ascii="Times New Roman" w:hAnsi="Times New Roman" w:cs="Times New Roman"/>
                <w:sz w:val="24"/>
                <w:szCs w:val="24"/>
              </w:rPr>
              <w:t xml:space="preserve"> поддержки с одного года до двух лет</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7765FE" w:rsidRPr="00063320" w:rsidRDefault="00B00A90" w:rsidP="002E37C8">
            <w:pPr>
              <w:jc w:val="both"/>
              <w:rPr>
                <w:rFonts w:ascii="Times New Roman" w:hAnsi="Times New Roman"/>
                <w:sz w:val="24"/>
                <w:szCs w:val="24"/>
              </w:rPr>
            </w:pPr>
            <w:r w:rsidRPr="00063320">
              <w:rPr>
                <w:rFonts w:ascii="Times New Roman" w:hAnsi="Times New Roman"/>
                <w:sz w:val="24"/>
                <w:szCs w:val="24"/>
              </w:rPr>
              <w:t>П</w:t>
            </w:r>
            <w:r w:rsidR="0024482A" w:rsidRPr="00063320">
              <w:rPr>
                <w:rFonts w:ascii="Times New Roman" w:hAnsi="Times New Roman"/>
                <w:sz w:val="24"/>
                <w:szCs w:val="24"/>
              </w:rPr>
              <w:t>редприниматели</w:t>
            </w:r>
            <w:r w:rsidRPr="00063320">
              <w:rPr>
                <w:rFonts w:ascii="Times New Roman" w:hAnsi="Times New Roman"/>
                <w:sz w:val="24"/>
                <w:szCs w:val="24"/>
              </w:rPr>
              <w:t>,</w:t>
            </w:r>
            <w:r w:rsidR="0024482A" w:rsidRPr="00063320">
              <w:rPr>
                <w:rFonts w:ascii="Times New Roman" w:hAnsi="Times New Roman"/>
                <w:sz w:val="24"/>
                <w:szCs w:val="24"/>
              </w:rPr>
              <w:t xml:space="preserve"> осуществляющие деятельность менее одного года с момента регистрации, имеют возможность получить </w:t>
            </w:r>
            <w:proofErr w:type="spellStart"/>
            <w:r w:rsidR="0024482A" w:rsidRPr="00063320">
              <w:rPr>
                <w:rFonts w:ascii="Times New Roman" w:hAnsi="Times New Roman"/>
                <w:sz w:val="24"/>
                <w:szCs w:val="24"/>
              </w:rPr>
              <w:t>грантовую</w:t>
            </w:r>
            <w:proofErr w:type="spellEnd"/>
            <w:r w:rsidR="0024482A" w:rsidRPr="00063320">
              <w:rPr>
                <w:rFonts w:ascii="Times New Roman" w:hAnsi="Times New Roman"/>
                <w:sz w:val="24"/>
                <w:szCs w:val="24"/>
              </w:rPr>
              <w:t xml:space="preserve"> поддержку на создание бизнеса. Для предпринимателей осуществляющих деятельность более одного года с момента регистрации, предусмотрены иные формы поддержки (компенсация или возмещение затрат), в соответствии с муниципальными программами развития малого и среднего предпринимательства автономного округа.</w:t>
            </w:r>
          </w:p>
          <w:p w:rsidR="00B00A90" w:rsidRPr="00063320" w:rsidRDefault="00B00A90" w:rsidP="002E37C8">
            <w:pPr>
              <w:jc w:val="both"/>
              <w:rPr>
                <w:rFonts w:ascii="Times New Roman" w:hAnsi="Times New Roman" w:cs="Times New Roman"/>
                <w:strike/>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106</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Для реализации в городе социальных проектов рассмотреть вопрос о возможности построения или приобретения в городе </w:t>
            </w:r>
            <w:proofErr w:type="spellStart"/>
            <w:r w:rsidRPr="00063320">
              <w:rPr>
                <w:rFonts w:ascii="Times New Roman" w:hAnsi="Times New Roman" w:cs="Times New Roman"/>
                <w:sz w:val="24"/>
                <w:szCs w:val="24"/>
              </w:rPr>
              <w:t>Нягани</w:t>
            </w:r>
            <w:proofErr w:type="spellEnd"/>
            <w:r w:rsidRPr="00063320">
              <w:rPr>
                <w:rFonts w:ascii="Times New Roman" w:hAnsi="Times New Roman" w:cs="Times New Roman"/>
                <w:sz w:val="24"/>
                <w:szCs w:val="24"/>
              </w:rPr>
              <w:t xml:space="preserve"> за счет средств бюджета Ханты-Мансийского автономного округа – Югры бизнес - инкубатора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p>
        </w:tc>
      </w:tr>
      <w:tr w:rsidR="00ED6AE2" w:rsidRPr="00063320" w:rsidTr="00CD66FA">
        <w:tc>
          <w:tcPr>
            <w:tcW w:w="15133" w:type="dxa"/>
            <w:gridSpan w:val="4"/>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г. Покачи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107</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Рассмотреть вопрос о внесении изменений в Постановление Правительства Российской Федерации от 23.05.200 № 402 «Об утверждении Перечня районов Крайнего Севера и приравненных к ним местностей с ограничениями сроками завоза грузов </w:t>
            </w:r>
            <w:r w:rsidRPr="00063320">
              <w:rPr>
                <w:rFonts w:ascii="Times New Roman" w:hAnsi="Times New Roman" w:cs="Times New Roman"/>
                <w:sz w:val="24"/>
                <w:szCs w:val="24"/>
              </w:rPr>
              <w:lastRenderedPageBreak/>
              <w:t xml:space="preserve">(продукции)»: </w:t>
            </w:r>
          </w:p>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Раздел Ханты-Мансийский автономный округ изложить в редакции:</w:t>
            </w:r>
          </w:p>
          <w:p w:rsidR="00D1466C" w:rsidRPr="00063320" w:rsidRDefault="00D1466C" w:rsidP="002E37C8">
            <w:pPr>
              <w:tabs>
                <w:tab w:val="left" w:pos="897"/>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«Все районы и населенные пункты, за исключением Советского, </w:t>
            </w:r>
            <w:proofErr w:type="spellStart"/>
            <w:r w:rsidRPr="00063320">
              <w:rPr>
                <w:rFonts w:ascii="Times New Roman" w:hAnsi="Times New Roman" w:cs="Times New Roman"/>
                <w:sz w:val="24"/>
                <w:szCs w:val="24"/>
              </w:rPr>
              <w:t>Сургутского</w:t>
            </w:r>
            <w:proofErr w:type="spellEnd"/>
            <w:r w:rsidRPr="00063320">
              <w:rPr>
                <w:rFonts w:ascii="Times New Roman" w:hAnsi="Times New Roman" w:cs="Times New Roman"/>
                <w:sz w:val="24"/>
                <w:szCs w:val="24"/>
              </w:rPr>
              <w:t xml:space="preserve"> и Нефтеюганского районов, городов Когалым, Лангепас, </w:t>
            </w:r>
            <w:proofErr w:type="spellStart"/>
            <w:r w:rsidRPr="00063320">
              <w:rPr>
                <w:rFonts w:ascii="Times New Roman" w:hAnsi="Times New Roman" w:cs="Times New Roman"/>
                <w:sz w:val="24"/>
                <w:szCs w:val="24"/>
              </w:rPr>
              <w:t>Мегион</w:t>
            </w:r>
            <w:proofErr w:type="spellEnd"/>
            <w:r w:rsidRPr="00063320">
              <w:rPr>
                <w:rFonts w:ascii="Times New Roman" w:hAnsi="Times New Roman" w:cs="Times New Roman"/>
                <w:sz w:val="24"/>
                <w:szCs w:val="24"/>
              </w:rPr>
              <w:t xml:space="preserve">, Нефтеюганск, Нижневартовск, </w:t>
            </w:r>
            <w:proofErr w:type="spellStart"/>
            <w:r w:rsidRPr="00063320">
              <w:rPr>
                <w:rFonts w:ascii="Times New Roman" w:hAnsi="Times New Roman" w:cs="Times New Roman"/>
                <w:sz w:val="24"/>
                <w:szCs w:val="24"/>
              </w:rPr>
              <w:t>Нягань</w:t>
            </w:r>
            <w:proofErr w:type="spellEnd"/>
            <w:r w:rsidRPr="00063320">
              <w:rPr>
                <w:rFonts w:ascii="Times New Roman" w:hAnsi="Times New Roman" w:cs="Times New Roman"/>
                <w:sz w:val="24"/>
                <w:szCs w:val="24"/>
              </w:rPr>
              <w:t xml:space="preserve">, Сургут, </w:t>
            </w:r>
            <w:proofErr w:type="spellStart"/>
            <w:r w:rsidRPr="00063320">
              <w:rPr>
                <w:rFonts w:ascii="Times New Roman" w:hAnsi="Times New Roman" w:cs="Times New Roman"/>
                <w:sz w:val="24"/>
                <w:szCs w:val="24"/>
              </w:rPr>
              <w:t>Пыть-Ях</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Югорск</w:t>
            </w:r>
            <w:proofErr w:type="spellEnd"/>
            <w:r w:rsidRPr="00063320">
              <w:rPr>
                <w:rFonts w:ascii="Times New Roman" w:hAnsi="Times New Roman" w:cs="Times New Roman"/>
                <w:sz w:val="24"/>
                <w:szCs w:val="24"/>
              </w:rPr>
              <w:t>, Покачи, Радужный, Урай, Ханты-Мансийск»</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экономического развития Ханты-Мансийского автономного округа – Югры</w:t>
            </w:r>
          </w:p>
        </w:tc>
        <w:tc>
          <w:tcPr>
            <w:tcW w:w="6828" w:type="dxa"/>
          </w:tcPr>
          <w:p w:rsidR="00D1466C" w:rsidRPr="00063320" w:rsidRDefault="00D1466C" w:rsidP="002E37C8">
            <w:pPr>
              <w:pStyle w:val="1"/>
              <w:spacing w:before="0"/>
              <w:jc w:val="both"/>
              <w:outlineLvl w:val="0"/>
              <w:rPr>
                <w:rFonts w:ascii="Times New Roman" w:hAnsi="Times New Roman" w:cs="Times New Roman"/>
                <w:b w:val="0"/>
                <w:color w:val="auto"/>
                <w:sz w:val="24"/>
                <w:szCs w:val="24"/>
              </w:rPr>
            </w:pPr>
            <w:r w:rsidRPr="00063320">
              <w:rPr>
                <w:rFonts w:ascii="Times New Roman" w:eastAsia="Times New Roman" w:hAnsi="Times New Roman" w:cs="Times New Roman"/>
                <w:b w:val="0"/>
                <w:color w:val="auto"/>
                <w:sz w:val="24"/>
                <w:szCs w:val="24"/>
                <w:lang w:eastAsia="ru-RU"/>
              </w:rPr>
              <w:t xml:space="preserve">В 2015-2016 годах исполнительными органами государственной власти проведена работа по актуализации перечня районов Крайнего Севера и приравненных к ним местностей с ограниченными сроками завоза грузов (продукции), утвержденного постановлением Правительства Российской Федерации от 23.05.2000 № 402. Вопрос был инициирован Объединением предпринимателей города Покачи, </w:t>
            </w:r>
            <w:r w:rsidRPr="00063320">
              <w:rPr>
                <w:rFonts w:ascii="Times New Roman" w:eastAsia="Times New Roman" w:hAnsi="Times New Roman" w:cs="Times New Roman"/>
                <w:b w:val="0"/>
                <w:color w:val="auto"/>
                <w:sz w:val="24"/>
                <w:szCs w:val="24"/>
                <w:lang w:eastAsia="ru-RU"/>
              </w:rPr>
              <w:lastRenderedPageBreak/>
              <w:t xml:space="preserve">в связи с регулированием торговых надбавок к ценам на отдельные продовольственные товары. Постановлением Правительства РФ от 06.12.2016 №1305 </w:t>
            </w:r>
            <w:r w:rsidRPr="00063320">
              <w:rPr>
                <w:rFonts w:ascii="Times New Roman" w:eastAsiaTheme="minorEastAsia" w:hAnsi="Times New Roman" w:cs="Times New Roman"/>
                <w:b w:val="0"/>
                <w:bCs w:val="0"/>
                <w:color w:val="auto"/>
                <w:sz w:val="24"/>
                <w:szCs w:val="24"/>
                <w:lang w:eastAsia="ru-RU"/>
              </w:rPr>
              <w:t>"О внесении изменений в перечень районов Крайнего Севера и приравненных к ним местностей с ограниченными сроками завоза грузов (продукции)"</w:t>
            </w:r>
            <w:r w:rsidRPr="00063320">
              <w:rPr>
                <w:rFonts w:ascii="Times New Roman" w:eastAsia="Times New Roman" w:hAnsi="Times New Roman" w:cs="Times New Roman"/>
                <w:b w:val="0"/>
                <w:color w:val="auto"/>
                <w:sz w:val="24"/>
                <w:szCs w:val="24"/>
                <w:lang w:eastAsia="ru-RU"/>
              </w:rPr>
              <w:t xml:space="preserve">, с учетом сложившейся транспортной доступности из перечня исключены города Покачи, Урай, Радужный, Ханты-Мансийск.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108</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Изменение максимальной розничной цены на табачную продукцию, установленной статьей 13 Федерального закона от 23.02.2013 № 15-ФЗ «Об охране здоровья граждан от воздействия окружающего табачного дыма и последствий потребления табака», статьей 187.1 Налогового кодекса Российской Федерации </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Максимальная розничная цена (МРЦ) введена для </w:t>
            </w:r>
            <w:proofErr w:type="gramStart"/>
            <w:r w:rsidRPr="00063320">
              <w:rPr>
                <w:rFonts w:ascii="Times New Roman" w:hAnsi="Times New Roman" w:cs="Times New Roman"/>
                <w:sz w:val="24"/>
                <w:szCs w:val="24"/>
              </w:rPr>
              <w:t>контроля за</w:t>
            </w:r>
            <w:proofErr w:type="gramEnd"/>
            <w:r w:rsidRPr="00063320">
              <w:rPr>
                <w:rFonts w:ascii="Times New Roman" w:hAnsi="Times New Roman" w:cs="Times New Roman"/>
                <w:sz w:val="24"/>
                <w:szCs w:val="24"/>
              </w:rPr>
              <w:t xml:space="preserve"> собираемостью акцизов на табачные изделия. Производитель сигарет платит в бюджет определенный процент от розничной цены пачки. Поэтому государство должно заранее знать, сколько будет стоить пачка в момент покупки ее потребителем. Продавец имеет право объявить цену ниже МРЦ, но ни в коем случае не выше: тогда бюджет недосчитается положенных денег</w:t>
            </w:r>
            <w:r w:rsidR="00B00A90" w:rsidRPr="00063320">
              <w:rPr>
                <w:rFonts w:ascii="Times New Roman" w:hAnsi="Times New Roman" w:cs="Times New Roman"/>
                <w:sz w:val="24"/>
                <w:szCs w:val="24"/>
              </w:rPr>
              <w:t>.</w:t>
            </w:r>
          </w:p>
          <w:p w:rsidR="00B00A90" w:rsidRPr="00063320" w:rsidRDefault="00B00A9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109</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Освободить юридические лица и индивидуальных предпринимателей от уплаты налога на имущество в случае не использования данного имущества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2666E9" w:rsidRPr="00063320" w:rsidRDefault="002666E9" w:rsidP="002E37C8">
            <w:pPr>
              <w:jc w:val="both"/>
              <w:rPr>
                <w:rFonts w:ascii="Times New Roman" w:hAnsi="Times New Roman" w:cs="Times New Roman"/>
                <w:bCs/>
                <w:sz w:val="24"/>
                <w:szCs w:val="24"/>
              </w:rPr>
            </w:pPr>
            <w:proofErr w:type="gramStart"/>
            <w:r w:rsidRPr="00063320">
              <w:rPr>
                <w:rFonts w:ascii="Times New Roman" w:hAnsi="Times New Roman" w:cs="Times New Roman"/>
                <w:bCs/>
                <w:sz w:val="24"/>
                <w:szCs w:val="24"/>
              </w:rPr>
              <w:t xml:space="preserve">В соответствии с пунктом 1 статьи 374 Налогового кодекса Российской Федерации (далее - Кодекс) объектом налогообложения для российских организаций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w:t>
            </w:r>
            <w:r w:rsidRPr="00063320">
              <w:rPr>
                <w:rFonts w:ascii="Times New Roman" w:hAnsi="Times New Roman" w:cs="Times New Roman"/>
                <w:bCs/>
                <w:sz w:val="24"/>
                <w:szCs w:val="24"/>
                <w:u w:val="single"/>
              </w:rPr>
              <w:t>учитываемое на балансе в качестве объектов основных средств</w:t>
            </w:r>
            <w:r w:rsidRPr="00063320">
              <w:rPr>
                <w:rFonts w:ascii="Times New Roman" w:hAnsi="Times New Roman" w:cs="Times New Roman"/>
                <w:bCs/>
                <w:sz w:val="24"/>
                <w:szCs w:val="24"/>
              </w:rPr>
              <w:t xml:space="preserve"> в порядке, установленном для ведения бухгалтерского учета.  </w:t>
            </w:r>
            <w:proofErr w:type="gramEnd"/>
          </w:p>
          <w:p w:rsidR="002666E9" w:rsidRPr="00063320" w:rsidRDefault="002666E9" w:rsidP="002E37C8">
            <w:pPr>
              <w:jc w:val="both"/>
              <w:rPr>
                <w:rFonts w:ascii="Times New Roman" w:hAnsi="Times New Roman" w:cs="Times New Roman"/>
                <w:bCs/>
                <w:sz w:val="24"/>
                <w:szCs w:val="24"/>
              </w:rPr>
            </w:pPr>
            <w:r w:rsidRPr="00063320">
              <w:rPr>
                <w:rFonts w:ascii="Times New Roman" w:hAnsi="Times New Roman" w:cs="Times New Roman"/>
                <w:bCs/>
                <w:sz w:val="24"/>
                <w:szCs w:val="24"/>
              </w:rPr>
              <w:t xml:space="preserve">Правила формирования в бухгалтерском учете информации об основных средствах организации определены Положением по </w:t>
            </w:r>
            <w:r w:rsidRPr="00063320">
              <w:rPr>
                <w:rFonts w:ascii="Times New Roman" w:hAnsi="Times New Roman" w:cs="Times New Roman"/>
                <w:bCs/>
                <w:sz w:val="24"/>
                <w:szCs w:val="24"/>
              </w:rPr>
              <w:lastRenderedPageBreak/>
              <w:t xml:space="preserve">бухгалтерскому учету «Учет основных средств» ПБУ 6/01, утвержденным Приказом Министерства финансов Российской Федерации от 30 марта 2001 года №26н.    </w:t>
            </w:r>
          </w:p>
          <w:p w:rsidR="002666E9" w:rsidRPr="00063320" w:rsidRDefault="002666E9" w:rsidP="002E37C8">
            <w:pPr>
              <w:jc w:val="both"/>
              <w:rPr>
                <w:rFonts w:ascii="Times New Roman" w:hAnsi="Times New Roman" w:cs="Times New Roman"/>
                <w:bCs/>
                <w:sz w:val="24"/>
                <w:szCs w:val="24"/>
              </w:rPr>
            </w:pPr>
            <w:r w:rsidRPr="00063320">
              <w:rPr>
                <w:rFonts w:ascii="Times New Roman" w:hAnsi="Times New Roman" w:cs="Times New Roman"/>
                <w:bCs/>
                <w:sz w:val="24"/>
                <w:szCs w:val="24"/>
              </w:rPr>
              <w:t xml:space="preserve">Таким образом, юридические лица и индивидуальные предприниматели могут освободиться от налога на имущество, сняв это имущество с баланса. </w:t>
            </w:r>
          </w:p>
          <w:p w:rsidR="00D1466C" w:rsidRPr="00063320" w:rsidRDefault="002666E9" w:rsidP="002E37C8">
            <w:pPr>
              <w:jc w:val="both"/>
              <w:rPr>
                <w:rFonts w:ascii="Times New Roman" w:hAnsi="Times New Roman" w:cs="Times New Roman"/>
                <w:sz w:val="24"/>
                <w:szCs w:val="24"/>
              </w:rPr>
            </w:pPr>
            <w:r w:rsidRPr="00063320">
              <w:rPr>
                <w:rFonts w:ascii="Times New Roman" w:hAnsi="Times New Roman" w:cs="Times New Roman"/>
                <w:bCs/>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110</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Сохранить налоговую нагрузку на ИП, </w:t>
            </w:r>
            <w:proofErr w:type="gramStart"/>
            <w:r w:rsidRPr="00063320">
              <w:rPr>
                <w:rFonts w:ascii="Times New Roman" w:hAnsi="Times New Roman" w:cs="Times New Roman"/>
                <w:sz w:val="24"/>
                <w:szCs w:val="24"/>
              </w:rPr>
              <w:t>применяющих</w:t>
            </w:r>
            <w:proofErr w:type="gramEnd"/>
            <w:r w:rsidRPr="00063320">
              <w:rPr>
                <w:rFonts w:ascii="Times New Roman" w:hAnsi="Times New Roman" w:cs="Times New Roman"/>
                <w:sz w:val="24"/>
                <w:szCs w:val="24"/>
              </w:rPr>
              <w:t xml:space="preserve"> патентную систему </w:t>
            </w:r>
            <w:proofErr w:type="spellStart"/>
            <w:r w:rsidRPr="00063320">
              <w:rPr>
                <w:rFonts w:ascii="Times New Roman" w:hAnsi="Times New Roman" w:cs="Times New Roman"/>
                <w:sz w:val="24"/>
                <w:szCs w:val="24"/>
              </w:rPr>
              <w:t>налогооблажения</w:t>
            </w:r>
            <w:proofErr w:type="spellEnd"/>
            <w:r w:rsidRPr="00063320">
              <w:rPr>
                <w:rFonts w:ascii="Times New Roman" w:hAnsi="Times New Roman" w:cs="Times New Roman"/>
                <w:sz w:val="24"/>
                <w:szCs w:val="24"/>
              </w:rPr>
              <w:t xml:space="preserve"> на уровне 2015 года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76433C" w:rsidRPr="00063320" w:rsidRDefault="0076433C" w:rsidP="002E37C8">
            <w:pPr>
              <w:jc w:val="both"/>
              <w:rPr>
                <w:rFonts w:ascii="Times New Roman" w:hAnsi="Times New Roman" w:cs="Times New Roman"/>
                <w:bCs/>
                <w:sz w:val="24"/>
                <w:szCs w:val="24"/>
              </w:rPr>
            </w:pPr>
            <w:proofErr w:type="gramStart"/>
            <w:r w:rsidRPr="00063320">
              <w:rPr>
                <w:rFonts w:ascii="Times New Roman" w:hAnsi="Times New Roman" w:cs="Times New Roman"/>
                <w:bCs/>
                <w:sz w:val="24"/>
                <w:szCs w:val="24"/>
              </w:rPr>
              <w:t>Предложение рассмотрено и признано не целесообразным, поскольку в Ханты-Мансийском автономном округе – Югре, для индивидуальных предпринимателей, применяющих патентную систему налогообложения, налоговая нагрузка снижена в достаточной мере, в том числе:</w:t>
            </w:r>
            <w:proofErr w:type="gramEnd"/>
          </w:p>
          <w:p w:rsidR="0076433C" w:rsidRPr="00063320" w:rsidRDefault="0076433C" w:rsidP="002E37C8">
            <w:pPr>
              <w:ind w:firstLine="767"/>
              <w:jc w:val="both"/>
              <w:rPr>
                <w:rFonts w:ascii="Times New Roman" w:hAnsi="Times New Roman" w:cs="Times New Roman"/>
                <w:bCs/>
                <w:sz w:val="24"/>
                <w:szCs w:val="24"/>
              </w:rPr>
            </w:pPr>
            <w:r w:rsidRPr="00063320">
              <w:rPr>
                <w:rFonts w:ascii="Times New Roman" w:hAnsi="Times New Roman" w:cs="Times New Roman"/>
                <w:bCs/>
                <w:sz w:val="24"/>
                <w:szCs w:val="24"/>
              </w:rPr>
              <w:t>установлен понижающий коэффициент для индивидуальных предпринимателей, зарегистрированных и осуществляющих деятельность в муниципальных районах;</w:t>
            </w:r>
          </w:p>
          <w:p w:rsidR="0076433C" w:rsidRPr="00063320" w:rsidRDefault="00DD6C87" w:rsidP="002E37C8">
            <w:pPr>
              <w:ind w:firstLine="767"/>
              <w:jc w:val="both"/>
              <w:rPr>
                <w:rFonts w:ascii="Times New Roman" w:hAnsi="Times New Roman" w:cs="Times New Roman"/>
                <w:bCs/>
                <w:sz w:val="24"/>
                <w:szCs w:val="24"/>
              </w:rPr>
            </w:pPr>
            <w:r w:rsidRPr="00063320">
              <w:rPr>
                <w:rFonts w:ascii="Times New Roman" w:hAnsi="Times New Roman" w:cs="Times New Roman"/>
                <w:bCs/>
                <w:sz w:val="24"/>
                <w:szCs w:val="24"/>
              </w:rPr>
              <w:t>установлены</w:t>
            </w:r>
            <w:r w:rsidR="0076433C" w:rsidRPr="00063320">
              <w:rPr>
                <w:rFonts w:ascii="Times New Roman" w:hAnsi="Times New Roman" w:cs="Times New Roman"/>
                <w:bCs/>
                <w:sz w:val="24"/>
                <w:szCs w:val="24"/>
              </w:rPr>
              <w:t xml:space="preserve"> «Налоговые каникулы» для индивидуальных предпринимателей в отношении 32 видов деятельности и услуг. </w:t>
            </w:r>
          </w:p>
          <w:p w:rsidR="0076433C" w:rsidRPr="00063320" w:rsidRDefault="0076433C" w:rsidP="002E37C8">
            <w:pPr>
              <w:jc w:val="both"/>
              <w:rPr>
                <w:rFonts w:ascii="Times New Roman" w:hAnsi="Times New Roman" w:cs="Times New Roman"/>
                <w:bCs/>
                <w:sz w:val="24"/>
                <w:szCs w:val="24"/>
              </w:rPr>
            </w:pPr>
            <w:r w:rsidRPr="00063320">
              <w:rPr>
                <w:rFonts w:ascii="Times New Roman" w:hAnsi="Times New Roman" w:cs="Times New Roman"/>
                <w:bCs/>
                <w:sz w:val="24"/>
                <w:szCs w:val="24"/>
              </w:rPr>
              <w:t>Размер потенциально возможного к получению индивидуальным предпринимателем годового дохода, подлежит ежегодной индексации на коэффициент-дефлятор, учитывающий изменение потребительских цен на товары (работы, услуги) в Российской Федерации, установленный на соответствующий календарный год в целях применения главы 26.5 части второй Налогового кодекса Российской Федерации.</w:t>
            </w:r>
          </w:p>
          <w:p w:rsidR="0076433C" w:rsidRPr="00063320" w:rsidRDefault="0076433C" w:rsidP="002E37C8">
            <w:pPr>
              <w:spacing w:after="200"/>
              <w:jc w:val="both"/>
              <w:rPr>
                <w:rFonts w:ascii="Times New Roman" w:hAnsi="Times New Roman" w:cs="Times New Roman"/>
                <w:bCs/>
                <w:sz w:val="24"/>
                <w:szCs w:val="24"/>
              </w:rPr>
            </w:pPr>
            <w:r w:rsidRPr="00063320">
              <w:rPr>
                <w:rFonts w:ascii="Times New Roman" w:hAnsi="Times New Roman" w:cs="Times New Roman"/>
                <w:bCs/>
                <w:sz w:val="24"/>
                <w:szCs w:val="24"/>
              </w:rPr>
              <w:t>Патентная система налогообложения не является обязательной для применения, и индивидуальный предприниматель может выбрать налоговый режим с наименьшей налоговой нагрузкой.</w:t>
            </w:r>
          </w:p>
          <w:p w:rsidR="00D1466C" w:rsidRPr="00063320" w:rsidRDefault="00D1466C" w:rsidP="002E37C8">
            <w:pPr>
              <w:jc w:val="both"/>
              <w:rPr>
                <w:rFonts w:ascii="Times New Roman" w:hAnsi="Times New Roman" w:cs="Times New Roman"/>
                <w:sz w:val="24"/>
                <w:szCs w:val="24"/>
              </w:rPr>
            </w:pPr>
          </w:p>
        </w:tc>
      </w:tr>
      <w:tr w:rsidR="00ED6AE2" w:rsidRPr="00063320" w:rsidTr="00CD66FA">
        <w:tc>
          <w:tcPr>
            <w:tcW w:w="15133" w:type="dxa"/>
            <w:gridSpan w:val="4"/>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г. Сургут, Сургутский район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111</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Разработать типовые проекты административных регламентов предоставления муниципальных услуг и рекомендовать органам местного </w:t>
            </w:r>
            <w:r w:rsidRPr="00063320">
              <w:rPr>
                <w:rFonts w:ascii="Times New Roman" w:hAnsi="Times New Roman" w:cs="Times New Roman"/>
                <w:sz w:val="24"/>
                <w:szCs w:val="24"/>
              </w:rPr>
              <w:lastRenderedPageBreak/>
              <w:t>самоуправления при разработке административных регламентов придерживаться утвержденных типовых форм</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Типовые проекты административных регламентов предоставления </w:t>
            </w:r>
            <w:r w:rsidR="00776180" w:rsidRPr="00063320">
              <w:rPr>
                <w:rFonts w:ascii="Times New Roman" w:hAnsi="Times New Roman" w:cs="Times New Roman"/>
                <w:sz w:val="24"/>
                <w:szCs w:val="24"/>
              </w:rPr>
              <w:t>м</w:t>
            </w:r>
            <w:r w:rsidR="00084032" w:rsidRPr="00063320">
              <w:rPr>
                <w:rFonts w:ascii="Times New Roman" w:hAnsi="Times New Roman" w:cs="Times New Roman"/>
                <w:sz w:val="24"/>
                <w:szCs w:val="24"/>
              </w:rPr>
              <w:t>униципальных услуг разработаны и р</w:t>
            </w:r>
            <w:r w:rsidR="00776180" w:rsidRPr="00063320">
              <w:rPr>
                <w:rFonts w:ascii="Times New Roman" w:hAnsi="Times New Roman" w:cs="Times New Roman"/>
                <w:sz w:val="24"/>
                <w:szCs w:val="24"/>
              </w:rPr>
              <w:t xml:space="preserve">азмещены на официальном сайте Департамента </w:t>
            </w:r>
            <w:r w:rsidR="00776180" w:rsidRPr="00063320">
              <w:rPr>
                <w:rFonts w:ascii="Times New Roman" w:hAnsi="Times New Roman" w:cs="Times New Roman"/>
                <w:sz w:val="24"/>
                <w:szCs w:val="24"/>
              </w:rPr>
              <w:lastRenderedPageBreak/>
              <w:t xml:space="preserve">экономического развития Ханты-Мансийского автономного округа – Югры </w:t>
            </w:r>
            <w:r w:rsidR="00EA505B" w:rsidRPr="00063320">
              <w:rPr>
                <w:rFonts w:ascii="Times New Roman" w:hAnsi="Times New Roman" w:cs="Times New Roman"/>
                <w:sz w:val="24"/>
                <w:szCs w:val="24"/>
              </w:rPr>
              <w:t xml:space="preserve"> </w:t>
            </w:r>
            <w:r w:rsidR="00776180" w:rsidRPr="00063320">
              <w:rPr>
                <w:rFonts w:ascii="Times New Roman" w:hAnsi="Times New Roman" w:cs="Times New Roman"/>
                <w:sz w:val="24"/>
                <w:szCs w:val="24"/>
              </w:rPr>
              <w:t>http://www.depeconom.admhmao.ru/deyatelnost/administrativnaya-reforma/tipovye-administrativnye-reglamenty-predostavleniya-munitsipalnykh-uslug/296641/soglasovannye-tipovye-administrativnye-reglamenty-predostavleniya-munitsipalnykh-uslug</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112</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Обратиться с законодательной инициативой в Государственную Думу Российской Федерации о внесении изменений в нормативные правовые акты, регулирующие  государственный и муниципальный контроль и государственный надзор, в части установления максимального количества проверок в год, проводимых различными органами государственной власти в отношении одного субъекта предпринимательской деятельности, а также установить запрет на проведение внеплановых проверок на основании анонимных жалоб</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autoSpaceDE w:val="0"/>
              <w:autoSpaceDN w:val="0"/>
              <w:adjustRightInd w:val="0"/>
              <w:jc w:val="both"/>
              <w:rPr>
                <w:rFonts w:ascii="Times New Roman" w:eastAsia="Calibri" w:hAnsi="Times New Roman" w:cs="Times New Roman"/>
                <w:sz w:val="24"/>
                <w:szCs w:val="24"/>
              </w:rPr>
            </w:pPr>
            <w:proofErr w:type="gramStart"/>
            <w:r w:rsidRPr="00063320">
              <w:rPr>
                <w:rFonts w:ascii="Times New Roman" w:eastAsia="Calibri" w:hAnsi="Times New Roman" w:cs="Times New Roman"/>
                <w:sz w:val="24"/>
                <w:szCs w:val="24"/>
              </w:rPr>
              <w:t xml:space="preserve">Внесение законодательной инициативы в </w:t>
            </w:r>
            <w:r w:rsidRPr="00063320">
              <w:rPr>
                <w:rFonts w:ascii="Times New Roman" w:eastAsia="Times New Roman" w:hAnsi="Times New Roman" w:cs="Times New Roman"/>
                <w:sz w:val="24"/>
                <w:szCs w:val="24"/>
                <w:lang w:eastAsia="ru-RU"/>
              </w:rPr>
              <w:t>Государственную Думу Российской Федерации о внесении изменений в нормативные правовые акты, регулирующие государственный и муниципальный контроль и государственный надзор, в части установления максимального количества проверок в год, проводимых различными органами государственной власти в отношении одного субъекта предпринимательской деятельности</w:t>
            </w:r>
            <w:r w:rsidRPr="00063320">
              <w:rPr>
                <w:rFonts w:ascii="Times New Roman" w:eastAsia="Calibri" w:hAnsi="Times New Roman" w:cs="Times New Roman"/>
                <w:sz w:val="24"/>
                <w:szCs w:val="24"/>
              </w:rPr>
              <w:t xml:space="preserve"> является нецелесообразной, так как Постановлением Правительства Российской Федерации от 30.06.2010 № 489 «Об утверждении Правил подготовки органами государственного контроля</w:t>
            </w:r>
            <w:proofErr w:type="gramEnd"/>
            <w:r w:rsidRPr="00063320">
              <w:rPr>
                <w:rFonts w:ascii="Times New Roman" w:eastAsia="Calibri" w:hAnsi="Times New Roman" w:cs="Times New Roman"/>
                <w:sz w:val="24"/>
                <w:szCs w:val="24"/>
              </w:rPr>
              <w:t xml:space="preserve"> (надзора) и органами муниципального </w:t>
            </w:r>
            <w:proofErr w:type="gramStart"/>
            <w:r w:rsidRPr="00063320">
              <w:rPr>
                <w:rFonts w:ascii="Times New Roman" w:eastAsia="Calibri" w:hAnsi="Times New Roman" w:cs="Times New Roman"/>
                <w:sz w:val="24"/>
                <w:szCs w:val="24"/>
              </w:rPr>
              <w:t>контроля ежегодных планов проведения плановых проверок юридических лиц</w:t>
            </w:r>
            <w:proofErr w:type="gramEnd"/>
            <w:r w:rsidRPr="00063320">
              <w:rPr>
                <w:rFonts w:ascii="Times New Roman" w:eastAsia="Calibri" w:hAnsi="Times New Roman" w:cs="Times New Roman"/>
                <w:sz w:val="24"/>
                <w:szCs w:val="24"/>
              </w:rPr>
              <w:t xml:space="preserve"> и индивидуальных предпринимателей» даны исчерпывающие критерии включения юридических лиц и индивидуальных предпринимателей в ежегодный план проведения плановых проверок. Установление максимального количества проверок в год для конкретного органа государственного надзора может повлечь отсутствие контрольных мероприятий при наличии потенциально негативных последствий возможного несоблюдения юридическими лицами и индивидуальными предпринимателями обязательных требований. </w:t>
            </w:r>
          </w:p>
          <w:p w:rsidR="00D1466C" w:rsidRPr="00063320" w:rsidRDefault="00D1466C"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По вопросу анонимных жалоб информация в обосновании по пункту 114</w:t>
            </w:r>
            <w:r w:rsidR="00B00A90" w:rsidRPr="00063320">
              <w:rPr>
                <w:rFonts w:ascii="Times New Roman" w:eastAsia="Calibri" w:hAnsi="Times New Roman" w:cs="Times New Roman"/>
                <w:sz w:val="24"/>
                <w:szCs w:val="24"/>
              </w:rPr>
              <w:t>.</w:t>
            </w:r>
          </w:p>
          <w:p w:rsidR="00B00A90" w:rsidRPr="00063320" w:rsidRDefault="00B00A9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113</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с законодательной инициативой в Государственную Думу Российской Федерации о внесении </w:t>
            </w:r>
            <w:r w:rsidRPr="00063320">
              <w:rPr>
                <w:rFonts w:ascii="Times New Roman" w:hAnsi="Times New Roman" w:cs="Times New Roman"/>
                <w:sz w:val="24"/>
                <w:szCs w:val="24"/>
              </w:rPr>
              <w:lastRenderedPageBreak/>
              <w:t>изменений в КоАП и установление в качестве санкции за правонарушения в сфере предпринимательской деятельности, имеющие характер малозначительности, совершенные впервые и не повлекшие вреда жизни и здоровью человека, экологический обстановке, предупреждение</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Исполнено.</w:t>
            </w:r>
          </w:p>
          <w:p w:rsidR="00D1466C" w:rsidRPr="00063320" w:rsidRDefault="00D1466C" w:rsidP="002E37C8">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В действующей редакции Кодекса Российский Федерации об административных правонарушениях  уже предусмотрена </w:t>
            </w:r>
            <w:r w:rsidRPr="00063320">
              <w:rPr>
                <w:rFonts w:ascii="Times New Roman" w:eastAsia="Times New Roman" w:hAnsi="Times New Roman" w:cs="Times New Roman"/>
                <w:sz w:val="24"/>
                <w:szCs w:val="24"/>
                <w:lang w:eastAsia="ru-RU"/>
              </w:rPr>
              <w:lastRenderedPageBreak/>
              <w:t>норма (ст.4.1.1 КоАП РФ), в соответствии с которой субъектам малого и среднего предпринимательства,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при отсутствии причинения вреда или возникновения угрозы причинения вреда жизни и здоровью людей, объектам животного и</w:t>
            </w:r>
            <w:proofErr w:type="gramEnd"/>
            <w:r w:rsidRPr="00063320">
              <w:rPr>
                <w:rFonts w:ascii="Times New Roman" w:eastAsia="Times New Roman" w:hAnsi="Times New Roman" w:cs="Times New Roman"/>
                <w:sz w:val="24"/>
                <w:szCs w:val="24"/>
                <w:lang w:eastAsia="ru-RU"/>
              </w:rPr>
              <w:t xml:space="preserve">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назначается административное наказание в виде предупреждения.</w:t>
            </w:r>
          </w:p>
          <w:p w:rsidR="00D1466C" w:rsidRPr="00063320" w:rsidRDefault="00D1466C"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Таким образом, предлагаемые изменения законодательства уже п</w:t>
            </w:r>
            <w:r w:rsidR="00B00A90" w:rsidRPr="00063320">
              <w:rPr>
                <w:rFonts w:ascii="Times New Roman" w:eastAsia="Times New Roman" w:hAnsi="Times New Roman" w:cs="Times New Roman"/>
                <w:sz w:val="24"/>
                <w:szCs w:val="24"/>
                <w:lang w:eastAsia="ru-RU"/>
              </w:rPr>
              <w:t>редусмотрены в Кодексе Российско</w:t>
            </w:r>
            <w:r w:rsidRPr="00063320">
              <w:rPr>
                <w:rFonts w:ascii="Times New Roman" w:eastAsia="Times New Roman" w:hAnsi="Times New Roman" w:cs="Times New Roman"/>
                <w:sz w:val="24"/>
                <w:szCs w:val="24"/>
                <w:lang w:eastAsia="ru-RU"/>
              </w:rPr>
              <w:t>й Федерации об административных правонарушениях.</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114</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с законодательной инициативой в Государственную Думу Российской Федерации о внесении изменений в федеральное законодательство, регулирующее проведение проверок </w:t>
            </w:r>
            <w:proofErr w:type="spellStart"/>
            <w:r w:rsidRPr="00063320">
              <w:rPr>
                <w:rFonts w:ascii="Times New Roman" w:hAnsi="Times New Roman" w:cs="Times New Roman"/>
                <w:sz w:val="24"/>
                <w:szCs w:val="24"/>
              </w:rPr>
              <w:t>контрольно</w:t>
            </w:r>
            <w:proofErr w:type="spellEnd"/>
            <w:r w:rsidRPr="00063320">
              <w:rPr>
                <w:rFonts w:ascii="Times New Roman" w:hAnsi="Times New Roman" w:cs="Times New Roman"/>
                <w:sz w:val="24"/>
                <w:szCs w:val="24"/>
              </w:rPr>
              <w:t xml:space="preserve"> – надзорными органами, и установить запрет на проведение внеплановых проверок на основании анонимных жалоб</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Исполнено.</w:t>
            </w:r>
          </w:p>
          <w:p w:rsidR="00D1466C" w:rsidRPr="00063320" w:rsidRDefault="00B00A90" w:rsidP="002E37C8">
            <w:pPr>
              <w:jc w:val="both"/>
              <w:rPr>
                <w:rFonts w:ascii="Times New Roman" w:hAnsi="Times New Roman" w:cs="Times New Roman"/>
                <w:sz w:val="24"/>
                <w:szCs w:val="24"/>
              </w:rPr>
            </w:pPr>
            <w:r w:rsidRPr="00063320">
              <w:rPr>
                <w:rFonts w:ascii="Times New Roman" w:eastAsia="Calibri" w:hAnsi="Times New Roman" w:cs="Times New Roman"/>
                <w:sz w:val="24"/>
                <w:szCs w:val="24"/>
              </w:rPr>
              <w:t xml:space="preserve"> </w:t>
            </w:r>
            <w:proofErr w:type="gramStart"/>
            <w:r w:rsidR="00D1466C" w:rsidRPr="00063320">
              <w:rPr>
                <w:rFonts w:ascii="Times New Roman" w:eastAsia="Calibri" w:hAnsi="Times New Roman" w:cs="Times New Roman"/>
                <w:sz w:val="24"/>
                <w:szCs w:val="24"/>
              </w:rPr>
              <w:t xml:space="preserve">Обращение с законодательной инициативой в </w:t>
            </w:r>
            <w:r w:rsidR="00D1466C" w:rsidRPr="00063320">
              <w:rPr>
                <w:rFonts w:ascii="Times New Roman" w:eastAsia="Times New Roman" w:hAnsi="Times New Roman" w:cs="Times New Roman"/>
                <w:sz w:val="24"/>
                <w:szCs w:val="24"/>
                <w:lang w:eastAsia="ru-RU"/>
              </w:rPr>
              <w:t xml:space="preserve">Государственную Думу Российской Федерации о внесении изменений в федеральное законодательство, регулирующее проведение проверок </w:t>
            </w:r>
            <w:proofErr w:type="spellStart"/>
            <w:r w:rsidR="00D1466C" w:rsidRPr="00063320">
              <w:rPr>
                <w:rFonts w:ascii="Times New Roman" w:eastAsia="Times New Roman" w:hAnsi="Times New Roman" w:cs="Times New Roman"/>
                <w:sz w:val="24"/>
                <w:szCs w:val="24"/>
                <w:lang w:eastAsia="ru-RU"/>
              </w:rPr>
              <w:t>контрольно</w:t>
            </w:r>
            <w:proofErr w:type="spellEnd"/>
            <w:r w:rsidR="00D1466C" w:rsidRPr="00063320">
              <w:rPr>
                <w:rFonts w:ascii="Times New Roman" w:eastAsia="Times New Roman" w:hAnsi="Times New Roman" w:cs="Times New Roman"/>
                <w:sz w:val="24"/>
                <w:szCs w:val="24"/>
                <w:lang w:eastAsia="ru-RU"/>
              </w:rPr>
              <w:t xml:space="preserve"> – надзорными органами, в части запрета на проведение внеплановых проверок на основании анонимных жалоб</w:t>
            </w:r>
            <w:r w:rsidR="00D1466C" w:rsidRPr="00063320">
              <w:rPr>
                <w:rFonts w:ascii="Times New Roman" w:eastAsia="Calibri" w:hAnsi="Times New Roman" w:cs="Times New Roman"/>
                <w:sz w:val="24"/>
                <w:szCs w:val="24"/>
              </w:rPr>
              <w:t xml:space="preserve"> является нецелесообразной, так как ч. 3 ст. 10 Федерального закона от 26.12.2008 № 294-ФЗ «</w:t>
            </w:r>
            <w:r w:rsidR="00D1466C" w:rsidRPr="0006332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D1466C" w:rsidRPr="00063320">
              <w:rPr>
                <w:rFonts w:ascii="Times New Roman" w:hAnsi="Times New Roman" w:cs="Times New Roman"/>
                <w:sz w:val="24"/>
                <w:szCs w:val="24"/>
              </w:rPr>
              <w:t xml:space="preserve"> контроля»</w:t>
            </w:r>
            <w:r w:rsidR="00D1466C" w:rsidRPr="00063320">
              <w:rPr>
                <w:rFonts w:ascii="Times New Roman" w:eastAsia="Calibri" w:hAnsi="Times New Roman" w:cs="Times New Roman"/>
                <w:sz w:val="24"/>
                <w:szCs w:val="24"/>
              </w:rPr>
              <w:t xml:space="preserve"> установлено, что обращения и заявления, не позволяющие установить лицо, обратившееся в орган государственного контроля (надзора), орган муниципального контроля, не могут служить основанием для проведения внеплановой проверки.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115</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Обратиться с законодательной инициативой в Государственную Думу </w:t>
            </w:r>
            <w:r w:rsidRPr="00063320">
              <w:rPr>
                <w:rFonts w:ascii="Times New Roman" w:hAnsi="Times New Roman" w:cs="Times New Roman"/>
                <w:sz w:val="24"/>
                <w:szCs w:val="24"/>
              </w:rPr>
              <w:lastRenderedPageBreak/>
              <w:t xml:space="preserve">Российской Федерации о внесении изменений в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от 06.10.2003 № 131-ФЗ «Об общих принципах организации местного самоуправления в Российской Федерации», исключивший нормативные акты в сфере </w:t>
            </w:r>
            <w:proofErr w:type="spellStart"/>
            <w:r w:rsidRPr="00063320">
              <w:rPr>
                <w:rFonts w:ascii="Times New Roman" w:hAnsi="Times New Roman" w:cs="Times New Roman"/>
                <w:sz w:val="24"/>
                <w:szCs w:val="24"/>
              </w:rPr>
              <w:t>налогооблажения</w:t>
            </w:r>
            <w:proofErr w:type="spellEnd"/>
            <w:r w:rsidRPr="00063320">
              <w:rPr>
                <w:rFonts w:ascii="Times New Roman" w:hAnsi="Times New Roman" w:cs="Times New Roman"/>
                <w:sz w:val="24"/>
                <w:szCs w:val="24"/>
              </w:rPr>
              <w:t xml:space="preserve"> из сферы ОРВ, и об отмене указанной</w:t>
            </w:r>
            <w:proofErr w:type="gramEnd"/>
            <w:r w:rsidRPr="00063320">
              <w:rPr>
                <w:rFonts w:ascii="Times New Roman" w:hAnsi="Times New Roman" w:cs="Times New Roman"/>
                <w:sz w:val="24"/>
                <w:szCs w:val="24"/>
              </w:rPr>
              <w:t xml:space="preserve"> нормы</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экономического развития Ханты-Мансийского </w:t>
            </w:r>
            <w:r w:rsidRPr="00063320">
              <w:rPr>
                <w:rFonts w:ascii="Times New Roman" w:hAnsi="Times New Roman" w:cs="Times New Roman"/>
                <w:sz w:val="24"/>
                <w:szCs w:val="24"/>
              </w:rPr>
              <w:lastRenderedPageBreak/>
              <w:t>автономного округа – Югры</w:t>
            </w:r>
          </w:p>
        </w:tc>
        <w:tc>
          <w:tcPr>
            <w:tcW w:w="6828" w:type="dxa"/>
          </w:tcPr>
          <w:p w:rsidR="00D1466C" w:rsidRPr="00063320" w:rsidRDefault="00D1466C" w:rsidP="002E37C8">
            <w:pPr>
              <w:autoSpaceDE w:val="0"/>
              <w:autoSpaceDN w:val="0"/>
              <w:adjustRightInd w:val="0"/>
              <w:jc w:val="both"/>
              <w:rPr>
                <w:rFonts w:ascii="Times New Roman" w:hAnsi="Times New Roman" w:cs="Times New Roman"/>
                <w:sz w:val="24"/>
                <w:szCs w:val="24"/>
              </w:rPr>
            </w:pPr>
            <w:proofErr w:type="gramStart"/>
            <w:r w:rsidRPr="00063320">
              <w:rPr>
                <w:rFonts w:ascii="Times New Roman" w:hAnsi="Times New Roman" w:cs="Times New Roman"/>
                <w:sz w:val="24"/>
                <w:szCs w:val="24"/>
              </w:rPr>
              <w:lastRenderedPageBreak/>
              <w:t xml:space="preserve">Федеральным законом от 6 октября 1999 года № 184-ФЗ «Об общих принципах организации законодательных </w:t>
            </w:r>
            <w:r w:rsidRPr="00063320">
              <w:rPr>
                <w:rFonts w:ascii="Times New Roman" w:hAnsi="Times New Roman" w:cs="Times New Roman"/>
                <w:sz w:val="24"/>
                <w:szCs w:val="24"/>
              </w:rPr>
              <w:lastRenderedPageBreak/>
              <w:t xml:space="preserve">(представительных) и исполнительных органов государственной власти субъектов Российской Федерации» установлено, что оценка регулирующего воздействия в отношении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 не проводится (статья </w:t>
            </w:r>
            <w:r w:rsidRPr="00063320">
              <w:rPr>
                <w:rFonts w:ascii="Times New Roman" w:hAnsi="Times New Roman" w:cs="Times New Roman"/>
                <w:sz w:val="24"/>
                <w:szCs w:val="24"/>
              </w:rPr>
              <w:br/>
              <w:t>№ 26.3-3).</w:t>
            </w:r>
            <w:proofErr w:type="gramEnd"/>
            <w:r w:rsidRPr="00063320">
              <w:rPr>
                <w:rFonts w:ascii="Times New Roman" w:hAnsi="Times New Roman" w:cs="Times New Roman"/>
                <w:sz w:val="24"/>
                <w:szCs w:val="24"/>
              </w:rPr>
              <w:t xml:space="preserve"> Аналогичные положения содержатся в статье 46 Федерального закона от 6 октября 2003 года № 131-ФЗ «Об общих принципах организации местного самоуправления в Российской Федерации» и статье 33.2 Закона Ханты-Мансийского автономного округа – Югры  от 25 февраля 2003 года № 14-оз «О нормативных правовых актах Ханты-Мансийского автономного округа – Югры».  </w:t>
            </w:r>
          </w:p>
          <w:p w:rsidR="00D1466C" w:rsidRPr="00063320" w:rsidRDefault="00D1466C" w:rsidP="002E37C8">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Таким образом,  проекты нормативных правовых актов субъектов Российской Федерации в области установления налоговых ставок, тарифов не подлежат оценке регулирующего воздействия, поскольку они относятся к особой сфере государственной деятельности и являются своего рода отражением финансовой политики государства, так как процесс установления, введения и применения налоговых ставок и тарифов влияет на состояние финансовой системы в целом.</w:t>
            </w:r>
            <w:proofErr w:type="gramEnd"/>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На федеральном уровне проекты аналогичных документов в настоящее время не проходят процедуру оценки регулирующего воздействия. Позицию об утверждении размера налоговых ставок, цен (тарифов) формирует Министерство финансов Российской Федерации.</w:t>
            </w:r>
          </w:p>
          <w:p w:rsidR="00B00A90" w:rsidRPr="00063320" w:rsidRDefault="00B00A9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116</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w:t>
            </w:r>
            <w:proofErr w:type="gramStart"/>
            <w:r w:rsidRPr="00063320">
              <w:rPr>
                <w:rFonts w:ascii="Times New Roman" w:hAnsi="Times New Roman" w:cs="Times New Roman"/>
                <w:sz w:val="24"/>
                <w:szCs w:val="24"/>
              </w:rPr>
              <w:t xml:space="preserve">с законодательной инициативой в Государственную Думу Российской Федерации о внесении изменений в Налоговый кодекс </w:t>
            </w:r>
            <w:r w:rsidR="00DD6C87" w:rsidRPr="00063320">
              <w:rPr>
                <w:rFonts w:ascii="Times New Roman" w:hAnsi="Times New Roman" w:cs="Times New Roman"/>
                <w:sz w:val="24"/>
                <w:szCs w:val="24"/>
              </w:rPr>
              <w:t>Российской Федерации в</w:t>
            </w:r>
            <w:r w:rsidRPr="00063320">
              <w:rPr>
                <w:rFonts w:ascii="Times New Roman" w:hAnsi="Times New Roman" w:cs="Times New Roman"/>
                <w:sz w:val="24"/>
                <w:szCs w:val="24"/>
              </w:rPr>
              <w:t xml:space="preserve"> части</w:t>
            </w:r>
            <w:proofErr w:type="gramEnd"/>
            <w:r w:rsidRPr="00063320">
              <w:rPr>
                <w:rFonts w:ascii="Times New Roman" w:hAnsi="Times New Roman" w:cs="Times New Roman"/>
                <w:sz w:val="24"/>
                <w:szCs w:val="24"/>
              </w:rPr>
              <w:t xml:space="preserve"> установления возможности возврата </w:t>
            </w:r>
            <w:r w:rsidRPr="00063320">
              <w:rPr>
                <w:rFonts w:ascii="Times New Roman" w:hAnsi="Times New Roman" w:cs="Times New Roman"/>
                <w:sz w:val="24"/>
                <w:szCs w:val="24"/>
              </w:rPr>
              <w:lastRenderedPageBreak/>
              <w:t>лицензионных платежей в случае отказа в выдаче лицензии (вследствие слишком частого изменения лицензионных требований)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экономического развития Ханты-Мансийского автономного округа – Югры</w:t>
            </w:r>
          </w:p>
        </w:tc>
        <w:tc>
          <w:tcPr>
            <w:tcW w:w="6828" w:type="dxa"/>
          </w:tcPr>
          <w:p w:rsidR="00D1466C" w:rsidRPr="00063320" w:rsidRDefault="000D10CA" w:rsidP="002E37C8">
            <w:pPr>
              <w:contextualSpacing/>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Р</w:t>
            </w:r>
            <w:r w:rsidR="00D1466C" w:rsidRPr="00063320">
              <w:rPr>
                <w:rFonts w:ascii="Times New Roman" w:eastAsia="Times New Roman" w:hAnsi="Times New Roman" w:cs="Times New Roman"/>
                <w:sz w:val="24"/>
                <w:szCs w:val="24"/>
                <w:lang w:eastAsia="ru-RU"/>
              </w:rPr>
              <w:t xml:space="preserve">ешение об отказе в выдаче лицензии принимается по результатам проведенных контрольных мероприятий (выездная и документарная проверка). То есть, лицензирующий орган для принятия решения о предоставлении государственной услуги по лицензированию либо об отказе в предоставлении государственной услуги осуществляет одни и те же </w:t>
            </w:r>
            <w:r w:rsidR="00D1466C" w:rsidRPr="00063320">
              <w:rPr>
                <w:rFonts w:ascii="Times New Roman" w:eastAsia="Times New Roman" w:hAnsi="Times New Roman" w:cs="Times New Roman"/>
                <w:sz w:val="24"/>
                <w:szCs w:val="24"/>
                <w:lang w:eastAsia="ru-RU"/>
              </w:rPr>
              <w:lastRenderedPageBreak/>
              <w:t xml:space="preserve">административные процедуры. </w:t>
            </w:r>
          </w:p>
          <w:p w:rsidR="00D1466C" w:rsidRPr="00063320" w:rsidRDefault="00D1466C" w:rsidP="002E37C8">
            <w:pPr>
              <w:contextualSpacing/>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Кроме того, при изменении законодательства, в части введения дополнительных лицензионных требований, вступление в силу таких изменений, как правило, происходит поэтапно. </w:t>
            </w:r>
          </w:p>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Таким образом, предлагаемая законодательная инициатива нецелесообразна.</w:t>
            </w:r>
          </w:p>
          <w:p w:rsidR="00B00A90" w:rsidRPr="00063320" w:rsidRDefault="00B00A9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117</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Проанализировать  совместно с бизнес – сообществом округа деятельность органов государственного и муниципального контроля (государственного надзора) и внедрить систему мер, направленную на устранение у </w:t>
            </w:r>
            <w:proofErr w:type="spellStart"/>
            <w:r w:rsidRPr="00063320">
              <w:rPr>
                <w:rFonts w:ascii="Times New Roman" w:hAnsi="Times New Roman" w:cs="Times New Roman"/>
                <w:sz w:val="24"/>
                <w:szCs w:val="24"/>
              </w:rPr>
              <w:t>контрольно</w:t>
            </w:r>
            <w:proofErr w:type="spellEnd"/>
            <w:r w:rsidRPr="00063320">
              <w:rPr>
                <w:rFonts w:ascii="Times New Roman" w:hAnsi="Times New Roman" w:cs="Times New Roman"/>
                <w:sz w:val="24"/>
                <w:szCs w:val="24"/>
              </w:rPr>
              <w:t xml:space="preserve"> – надзорных органов мотивации к применению к проверяемым субъектам по результатам </w:t>
            </w:r>
            <w:proofErr w:type="spellStart"/>
            <w:r w:rsidRPr="00063320">
              <w:rPr>
                <w:rFonts w:ascii="Times New Roman" w:hAnsi="Times New Roman" w:cs="Times New Roman"/>
                <w:sz w:val="24"/>
                <w:szCs w:val="24"/>
              </w:rPr>
              <w:t>контрольно</w:t>
            </w:r>
            <w:proofErr w:type="spellEnd"/>
            <w:r w:rsidRPr="00063320">
              <w:rPr>
                <w:rFonts w:ascii="Times New Roman" w:hAnsi="Times New Roman" w:cs="Times New Roman"/>
                <w:sz w:val="24"/>
                <w:szCs w:val="24"/>
              </w:rPr>
              <w:t xml:space="preserve"> – надзорных мероприятий мер ответственности, в том числе исключив из критериев оценки эффективности деятельности органов государственной власти наличие штрафов как результата </w:t>
            </w:r>
            <w:proofErr w:type="spellStart"/>
            <w:r w:rsidRPr="00063320">
              <w:rPr>
                <w:rFonts w:ascii="Times New Roman" w:hAnsi="Times New Roman" w:cs="Times New Roman"/>
                <w:sz w:val="24"/>
                <w:szCs w:val="24"/>
              </w:rPr>
              <w:t>контрольно</w:t>
            </w:r>
            <w:proofErr w:type="spellEnd"/>
            <w:r w:rsidRPr="00063320">
              <w:rPr>
                <w:rFonts w:ascii="Times New Roman" w:hAnsi="Times New Roman" w:cs="Times New Roman"/>
                <w:sz w:val="24"/>
                <w:szCs w:val="24"/>
              </w:rPr>
              <w:t xml:space="preserve"> – надзорного мероприятия</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autoSpaceDE w:val="0"/>
              <w:autoSpaceDN w:val="0"/>
              <w:adjustRightInd w:val="0"/>
              <w:jc w:val="both"/>
              <w:rPr>
                <w:rFonts w:ascii="Times New Roman" w:hAnsi="Times New Roman" w:cs="Times New Roman"/>
                <w:sz w:val="24"/>
                <w:szCs w:val="24"/>
              </w:rPr>
            </w:pPr>
            <w:proofErr w:type="gramStart"/>
            <w:r w:rsidRPr="00063320">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государственный контроль (надзор) представляет собой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направленную на предупреждение, выявление и пресечение нарушений юридическими лицами, их руководителями и иными</w:t>
            </w:r>
            <w:proofErr w:type="gramEnd"/>
            <w:r w:rsidRPr="00063320">
              <w:rPr>
                <w:rFonts w:ascii="Times New Roman" w:hAnsi="Times New Roman" w:cs="Times New Roman"/>
                <w:sz w:val="24"/>
                <w:szCs w:val="24"/>
              </w:rPr>
              <w:t xml:space="preserve">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w:t>
            </w:r>
            <w:r w:rsidRPr="00063320">
              <w:rPr>
                <w:rFonts w:ascii="Times New Roman" w:hAnsi="Times New Roman" w:cs="Times New Roman"/>
                <w:sz w:val="24"/>
                <w:szCs w:val="24"/>
              </w:rPr>
              <w:lastRenderedPageBreak/>
              <w:t>обязаны:</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proofErr w:type="gramStart"/>
            <w:r w:rsidRPr="00063320">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63320">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proofErr w:type="gramStart"/>
            <w:r w:rsidRPr="00063320">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63320">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lastRenderedPageBreak/>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Кодексом Российской Федерации об административных правонарушениях.</w:t>
            </w:r>
          </w:p>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1466C" w:rsidRPr="00063320" w:rsidRDefault="00D1466C" w:rsidP="002E37C8">
            <w:pPr>
              <w:autoSpaceDE w:val="0"/>
              <w:autoSpaceDN w:val="0"/>
              <w:adjustRightInd w:val="0"/>
              <w:jc w:val="both"/>
              <w:rPr>
                <w:rFonts w:ascii="Times New Roman" w:hAnsi="Times New Roman" w:cs="Times New Roman"/>
                <w:sz w:val="24"/>
                <w:szCs w:val="24"/>
              </w:rPr>
            </w:pPr>
            <w:proofErr w:type="gramStart"/>
            <w:r w:rsidRPr="00063320">
              <w:rPr>
                <w:rFonts w:ascii="Times New Roman" w:hAnsi="Times New Roman" w:cs="Times New Roman"/>
                <w:sz w:val="24"/>
                <w:szCs w:val="24"/>
              </w:rPr>
              <w:t>Административное наказание в виде предупреждения назначается в случаях, если оно предусмотрено соответствующей статьей Кодекса Российской Федерации об административных правонарушениях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w:t>
            </w:r>
            <w:proofErr w:type="gramEnd"/>
            <w:r w:rsidRPr="00063320">
              <w:rPr>
                <w:rFonts w:ascii="Times New Roman" w:hAnsi="Times New Roman" w:cs="Times New Roman"/>
                <w:sz w:val="24"/>
                <w:szCs w:val="24"/>
              </w:rPr>
              <w:t xml:space="preserve">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1466C" w:rsidRPr="00063320" w:rsidRDefault="00D1466C" w:rsidP="002E37C8">
            <w:pPr>
              <w:autoSpaceDE w:val="0"/>
              <w:autoSpaceDN w:val="0"/>
              <w:adjustRightInd w:val="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 указанном случае, лицам (организациям и индивидуальным предпринимателям), являющимся субъектами малого и </w:t>
            </w:r>
            <w:r w:rsidRPr="00063320">
              <w:rPr>
                <w:rFonts w:ascii="Times New Roman" w:hAnsi="Times New Roman" w:cs="Times New Roman"/>
                <w:sz w:val="24"/>
                <w:szCs w:val="24"/>
              </w:rPr>
              <w:lastRenderedPageBreak/>
              <w:t>среднего предпринимательства,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Кодекса Российской Федерации об административных правонарушениях или закона субъекта Российской Федерации об административных правонарушениях, административное</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 xml:space="preserve">наказание в виде административного штрафа подлежит замене на предупреждение за исключением случаев, совершения правонарушений, предусмотренных </w:t>
            </w:r>
            <w:hyperlink r:id="rId39" w:history="1">
              <w:r w:rsidRPr="00063320">
                <w:rPr>
                  <w:rFonts w:ascii="Times New Roman" w:hAnsi="Times New Roman" w:cs="Times New Roman"/>
                  <w:sz w:val="24"/>
                  <w:szCs w:val="24"/>
                </w:rPr>
                <w:t>статьями 14.31</w:t>
              </w:r>
            </w:hyperlink>
            <w:r w:rsidRPr="00063320">
              <w:rPr>
                <w:rFonts w:ascii="Times New Roman" w:hAnsi="Times New Roman" w:cs="Times New Roman"/>
                <w:sz w:val="24"/>
                <w:szCs w:val="24"/>
              </w:rPr>
              <w:t xml:space="preserve"> - </w:t>
            </w:r>
            <w:hyperlink r:id="rId40" w:history="1">
              <w:r w:rsidRPr="00063320">
                <w:rPr>
                  <w:rFonts w:ascii="Times New Roman" w:hAnsi="Times New Roman" w:cs="Times New Roman"/>
                  <w:sz w:val="24"/>
                  <w:szCs w:val="24"/>
                </w:rPr>
                <w:t>14.33</w:t>
              </w:r>
            </w:hyperlink>
            <w:r w:rsidRPr="00063320">
              <w:rPr>
                <w:rFonts w:ascii="Times New Roman" w:hAnsi="Times New Roman" w:cs="Times New Roman"/>
                <w:sz w:val="24"/>
                <w:szCs w:val="24"/>
              </w:rPr>
              <w:t xml:space="preserve">, </w:t>
            </w:r>
            <w:hyperlink r:id="rId41" w:history="1">
              <w:r w:rsidRPr="00063320">
                <w:rPr>
                  <w:rFonts w:ascii="Times New Roman" w:hAnsi="Times New Roman" w:cs="Times New Roman"/>
                  <w:sz w:val="24"/>
                  <w:szCs w:val="24"/>
                </w:rPr>
                <w:t>19.3</w:t>
              </w:r>
            </w:hyperlink>
            <w:r w:rsidRPr="00063320">
              <w:rPr>
                <w:rFonts w:ascii="Times New Roman" w:hAnsi="Times New Roman" w:cs="Times New Roman"/>
                <w:sz w:val="24"/>
                <w:szCs w:val="24"/>
              </w:rPr>
              <w:t xml:space="preserve">, </w:t>
            </w:r>
            <w:hyperlink r:id="rId42" w:history="1">
              <w:r w:rsidRPr="00063320">
                <w:rPr>
                  <w:rFonts w:ascii="Times New Roman" w:hAnsi="Times New Roman" w:cs="Times New Roman"/>
                  <w:sz w:val="24"/>
                  <w:szCs w:val="24"/>
                </w:rPr>
                <w:t>19.5</w:t>
              </w:r>
            </w:hyperlink>
            <w:r w:rsidRPr="00063320">
              <w:rPr>
                <w:rFonts w:ascii="Times New Roman" w:hAnsi="Times New Roman" w:cs="Times New Roman"/>
                <w:sz w:val="24"/>
                <w:szCs w:val="24"/>
              </w:rPr>
              <w:t xml:space="preserve">, </w:t>
            </w:r>
            <w:hyperlink r:id="rId43" w:history="1">
              <w:r w:rsidRPr="00063320">
                <w:rPr>
                  <w:rFonts w:ascii="Times New Roman" w:hAnsi="Times New Roman" w:cs="Times New Roman"/>
                  <w:sz w:val="24"/>
                  <w:szCs w:val="24"/>
                </w:rPr>
                <w:t>19.5.1</w:t>
              </w:r>
            </w:hyperlink>
            <w:r w:rsidRPr="00063320">
              <w:rPr>
                <w:rFonts w:ascii="Times New Roman" w:hAnsi="Times New Roman" w:cs="Times New Roman"/>
                <w:sz w:val="24"/>
                <w:szCs w:val="24"/>
              </w:rPr>
              <w:t xml:space="preserve">, </w:t>
            </w:r>
            <w:hyperlink r:id="rId44" w:history="1">
              <w:r w:rsidRPr="00063320">
                <w:rPr>
                  <w:rFonts w:ascii="Times New Roman" w:hAnsi="Times New Roman" w:cs="Times New Roman"/>
                  <w:sz w:val="24"/>
                  <w:szCs w:val="24"/>
                </w:rPr>
                <w:t>19.6</w:t>
              </w:r>
            </w:hyperlink>
            <w:r w:rsidRPr="00063320">
              <w:rPr>
                <w:rFonts w:ascii="Times New Roman" w:hAnsi="Times New Roman" w:cs="Times New Roman"/>
                <w:sz w:val="24"/>
                <w:szCs w:val="24"/>
              </w:rPr>
              <w:t xml:space="preserve">, </w:t>
            </w:r>
            <w:hyperlink r:id="rId45" w:history="1">
              <w:r w:rsidRPr="00063320">
                <w:rPr>
                  <w:rFonts w:ascii="Times New Roman" w:hAnsi="Times New Roman" w:cs="Times New Roman"/>
                  <w:sz w:val="24"/>
                  <w:szCs w:val="24"/>
                </w:rPr>
                <w:t>19.8</w:t>
              </w:r>
            </w:hyperlink>
            <w:r w:rsidRPr="00063320">
              <w:rPr>
                <w:rFonts w:ascii="Times New Roman" w:hAnsi="Times New Roman" w:cs="Times New Roman"/>
                <w:sz w:val="24"/>
                <w:szCs w:val="24"/>
              </w:rPr>
              <w:t xml:space="preserve"> - </w:t>
            </w:r>
            <w:hyperlink r:id="rId46" w:history="1">
              <w:r w:rsidRPr="00063320">
                <w:rPr>
                  <w:rFonts w:ascii="Times New Roman" w:hAnsi="Times New Roman" w:cs="Times New Roman"/>
                  <w:sz w:val="24"/>
                  <w:szCs w:val="24"/>
                </w:rPr>
                <w:t>19.8.2</w:t>
              </w:r>
            </w:hyperlink>
            <w:r w:rsidRPr="00063320">
              <w:rPr>
                <w:rFonts w:ascii="Times New Roman" w:hAnsi="Times New Roman" w:cs="Times New Roman"/>
                <w:sz w:val="24"/>
                <w:szCs w:val="24"/>
              </w:rPr>
              <w:t xml:space="preserve">, </w:t>
            </w:r>
            <w:hyperlink r:id="rId47" w:history="1">
              <w:r w:rsidRPr="00063320">
                <w:rPr>
                  <w:rFonts w:ascii="Times New Roman" w:hAnsi="Times New Roman" w:cs="Times New Roman"/>
                  <w:sz w:val="24"/>
                  <w:szCs w:val="24"/>
                </w:rPr>
                <w:t>19.23</w:t>
              </w:r>
            </w:hyperlink>
            <w:r w:rsidRPr="00063320">
              <w:rPr>
                <w:rFonts w:ascii="Times New Roman" w:hAnsi="Times New Roman" w:cs="Times New Roman"/>
                <w:sz w:val="24"/>
                <w:szCs w:val="24"/>
              </w:rPr>
              <w:t xml:space="preserve">, </w:t>
            </w:r>
            <w:hyperlink r:id="rId48" w:history="1">
              <w:r w:rsidRPr="00063320">
                <w:rPr>
                  <w:rFonts w:ascii="Times New Roman" w:hAnsi="Times New Roman" w:cs="Times New Roman"/>
                  <w:sz w:val="24"/>
                  <w:szCs w:val="24"/>
                </w:rPr>
                <w:t>частями 2</w:t>
              </w:r>
            </w:hyperlink>
            <w:r w:rsidRPr="00063320">
              <w:rPr>
                <w:rFonts w:ascii="Times New Roman" w:hAnsi="Times New Roman" w:cs="Times New Roman"/>
                <w:sz w:val="24"/>
                <w:szCs w:val="24"/>
              </w:rPr>
              <w:t xml:space="preserve"> и </w:t>
            </w:r>
            <w:hyperlink r:id="rId49" w:history="1">
              <w:r w:rsidRPr="00063320">
                <w:rPr>
                  <w:rFonts w:ascii="Times New Roman" w:hAnsi="Times New Roman" w:cs="Times New Roman"/>
                  <w:sz w:val="24"/>
                  <w:szCs w:val="24"/>
                </w:rPr>
                <w:t>3 статьи 19.27</w:t>
              </w:r>
            </w:hyperlink>
            <w:r w:rsidRPr="00063320">
              <w:rPr>
                <w:rFonts w:ascii="Times New Roman" w:hAnsi="Times New Roman" w:cs="Times New Roman"/>
                <w:sz w:val="24"/>
                <w:szCs w:val="24"/>
              </w:rPr>
              <w:t>,</w:t>
            </w:r>
            <w:proofErr w:type="gramEnd"/>
            <w:r w:rsidRPr="00063320">
              <w:rPr>
                <w:rFonts w:ascii="Times New Roman" w:hAnsi="Times New Roman" w:cs="Times New Roman"/>
                <w:sz w:val="24"/>
                <w:szCs w:val="24"/>
              </w:rPr>
              <w:t xml:space="preserve"> </w:t>
            </w:r>
            <w:hyperlink r:id="rId50" w:history="1">
              <w:r w:rsidRPr="00063320">
                <w:rPr>
                  <w:rFonts w:ascii="Times New Roman" w:hAnsi="Times New Roman" w:cs="Times New Roman"/>
                  <w:sz w:val="24"/>
                  <w:szCs w:val="24"/>
                </w:rPr>
                <w:t>статьями 19.28</w:t>
              </w:r>
            </w:hyperlink>
            <w:r w:rsidRPr="00063320">
              <w:rPr>
                <w:rFonts w:ascii="Times New Roman" w:hAnsi="Times New Roman" w:cs="Times New Roman"/>
                <w:sz w:val="24"/>
                <w:szCs w:val="24"/>
              </w:rPr>
              <w:t xml:space="preserve">, </w:t>
            </w:r>
            <w:hyperlink r:id="rId51" w:history="1">
              <w:r w:rsidRPr="00063320">
                <w:rPr>
                  <w:rFonts w:ascii="Times New Roman" w:hAnsi="Times New Roman" w:cs="Times New Roman"/>
                  <w:sz w:val="24"/>
                  <w:szCs w:val="24"/>
                </w:rPr>
                <w:t>19.29</w:t>
              </w:r>
            </w:hyperlink>
            <w:r w:rsidRPr="00063320">
              <w:rPr>
                <w:rFonts w:ascii="Times New Roman" w:hAnsi="Times New Roman" w:cs="Times New Roman"/>
                <w:sz w:val="24"/>
                <w:szCs w:val="24"/>
              </w:rPr>
              <w:t xml:space="preserve">, </w:t>
            </w:r>
            <w:hyperlink r:id="rId52" w:history="1">
              <w:r w:rsidRPr="00063320">
                <w:rPr>
                  <w:rFonts w:ascii="Times New Roman" w:hAnsi="Times New Roman" w:cs="Times New Roman"/>
                  <w:sz w:val="24"/>
                  <w:szCs w:val="24"/>
                </w:rPr>
                <w:t>19.30</w:t>
              </w:r>
            </w:hyperlink>
            <w:r w:rsidRPr="00063320">
              <w:rPr>
                <w:rFonts w:ascii="Times New Roman" w:hAnsi="Times New Roman" w:cs="Times New Roman"/>
                <w:sz w:val="24"/>
                <w:szCs w:val="24"/>
              </w:rPr>
              <w:t xml:space="preserve">, </w:t>
            </w:r>
            <w:hyperlink r:id="rId53" w:history="1">
              <w:r w:rsidRPr="00063320">
                <w:rPr>
                  <w:rFonts w:ascii="Times New Roman" w:hAnsi="Times New Roman" w:cs="Times New Roman"/>
                  <w:sz w:val="24"/>
                  <w:szCs w:val="24"/>
                </w:rPr>
                <w:t>19.33</w:t>
              </w:r>
            </w:hyperlink>
            <w:r w:rsidRPr="00063320">
              <w:rPr>
                <w:rFonts w:ascii="Times New Roman" w:hAnsi="Times New Roman" w:cs="Times New Roman"/>
                <w:sz w:val="24"/>
                <w:szCs w:val="24"/>
              </w:rPr>
              <w:t xml:space="preserve"> Кодекса Российской Федерации об административных правонарушениях.</w:t>
            </w:r>
          </w:p>
          <w:p w:rsidR="00D1466C" w:rsidRPr="00063320" w:rsidRDefault="00D1466C" w:rsidP="002E37C8">
            <w:pPr>
              <w:autoSpaceDE w:val="0"/>
              <w:autoSpaceDN w:val="0"/>
              <w:adjustRightInd w:val="0"/>
              <w:jc w:val="both"/>
              <w:rPr>
                <w:rFonts w:ascii="Times New Roman" w:hAnsi="Times New Roman" w:cs="Arial"/>
                <w:sz w:val="24"/>
                <w:szCs w:val="24"/>
              </w:rPr>
            </w:pPr>
            <w:r w:rsidRPr="00063320">
              <w:rPr>
                <w:rFonts w:ascii="Times New Roman" w:hAnsi="Times New Roman" w:cs="Arial"/>
                <w:sz w:val="24"/>
                <w:szCs w:val="24"/>
              </w:rPr>
              <w:t xml:space="preserve">1 апреля 2016 года Распоряжением Правительства Российской Федерации утвержден план мероприятий («дорожная карта») по совершенствованию контрольно-надзорной деятельности в Российской Федерации на 2016-2017 годы. Планом предусмотрен переход от оценки результативности и эффективности </w:t>
            </w:r>
            <w:r w:rsidRPr="00063320">
              <w:rPr>
                <w:rFonts w:ascii="Times New Roman" w:hAnsi="Times New Roman" w:cs="Arial"/>
                <w:sz w:val="24"/>
                <w:szCs w:val="24"/>
              </w:rPr>
              <w:br/>
              <w:t xml:space="preserve">контрольно-надзорных органов, основанной на количестве выявленных нарушений и размере санкций, к оценке размера предотвращенного ущерба как в результате контрольно-надзорных мероприятий, так </w:t>
            </w:r>
            <w:r w:rsidRPr="00063320">
              <w:rPr>
                <w:rFonts w:ascii="Times New Roman" w:hAnsi="Times New Roman" w:cs="Arial"/>
                <w:sz w:val="24"/>
                <w:szCs w:val="24"/>
              </w:rPr>
              <w:br/>
              <w:t xml:space="preserve">и в ходе профилактики нарушений, а также разъяснение содержания обязательных требований, подлежащих соблюдению. </w:t>
            </w:r>
            <w:r w:rsidRPr="00063320">
              <w:rPr>
                <w:rFonts w:ascii="Times New Roman" w:hAnsi="Times New Roman" w:cs="Arial"/>
                <w:sz w:val="24"/>
                <w:szCs w:val="24"/>
              </w:rPr>
              <w:br/>
              <w:t>Следствием реализации всего комплекса мероприятий «дорожной карты» станет сокращение количества проверок и снижение административного давления на бизнес при одновременном повышении уровня защищенности охраняемых законом ценностей.</w:t>
            </w:r>
          </w:p>
          <w:p w:rsidR="00D1466C" w:rsidRPr="00063320" w:rsidRDefault="00D1466C" w:rsidP="002E37C8">
            <w:pPr>
              <w:autoSpaceDE w:val="0"/>
              <w:autoSpaceDN w:val="0"/>
              <w:adjustRightInd w:val="0"/>
              <w:jc w:val="both"/>
              <w:rPr>
                <w:rFonts w:ascii="Times New Roman" w:hAnsi="Times New Roman" w:cs="Arial"/>
                <w:sz w:val="24"/>
                <w:szCs w:val="24"/>
              </w:rPr>
            </w:pPr>
            <w:r w:rsidRPr="00063320">
              <w:rPr>
                <w:rFonts w:ascii="Times New Roman" w:hAnsi="Times New Roman" w:cs="Times New Roman"/>
                <w:sz w:val="24"/>
                <w:szCs w:val="24"/>
              </w:rPr>
              <w:t xml:space="preserve">В настоящее время основные направления разработки и </w:t>
            </w:r>
            <w:r w:rsidRPr="00063320">
              <w:rPr>
                <w:rFonts w:ascii="Times New Roman" w:hAnsi="Times New Roman" w:cs="Times New Roman"/>
                <w:sz w:val="24"/>
                <w:szCs w:val="24"/>
              </w:rPr>
              <w:lastRenderedPageBreak/>
              <w:t xml:space="preserve">внедрения системы оценки результативности и эффективности </w:t>
            </w:r>
            <w:r w:rsidRPr="00063320">
              <w:rPr>
                <w:rFonts w:ascii="Times New Roman" w:hAnsi="Times New Roman" w:cs="Times New Roman"/>
                <w:sz w:val="24"/>
                <w:szCs w:val="24"/>
              </w:rPr>
              <w:br/>
              <w:t>контрольно-надзорной деятельности определены р</w:t>
            </w:r>
            <w:r w:rsidRPr="00063320">
              <w:rPr>
                <w:rFonts w:ascii="Times New Roman" w:hAnsi="Times New Roman" w:cs="Arial"/>
                <w:sz w:val="24"/>
                <w:szCs w:val="24"/>
              </w:rPr>
              <w:t xml:space="preserve">аспоряжением Правительства Российской Федерации от 17 мая 2016 года № 934-р. </w:t>
            </w:r>
          </w:p>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Arial"/>
                <w:sz w:val="24"/>
                <w:szCs w:val="24"/>
              </w:rPr>
              <w:t xml:space="preserve"> </w:t>
            </w:r>
            <w:r w:rsidRPr="00063320">
              <w:rPr>
                <w:rFonts w:ascii="Times New Roman" w:hAnsi="Times New Roman" w:cs="Times New Roman"/>
                <w:sz w:val="24"/>
                <w:szCs w:val="24"/>
              </w:rPr>
              <w:t xml:space="preserve">Разработка и внедрение системы оценки будут осуществляться в несколько этапов. На первом этапе (2016 год) проведена апробация базовой модели на примере отдельных видов контрольно-надзорной деятельности. В рамках реализации второго (1 сентября </w:t>
            </w:r>
            <w:r w:rsidRPr="00063320">
              <w:rPr>
                <w:rFonts w:ascii="Times New Roman" w:hAnsi="Times New Roman" w:cs="Times New Roman"/>
                <w:sz w:val="24"/>
                <w:szCs w:val="24"/>
              </w:rPr>
              <w:br/>
              <w:t xml:space="preserve">2016 года – 2017 год) и третьего (2018 год) этапов разработки и внедрения системы оценки будут предусмотрены мероприятия, направленные </w:t>
            </w:r>
            <w:proofErr w:type="gramStart"/>
            <w:r w:rsidRPr="00063320">
              <w:rPr>
                <w:rFonts w:ascii="Times New Roman" w:hAnsi="Times New Roman" w:cs="Times New Roman"/>
                <w:sz w:val="24"/>
                <w:szCs w:val="24"/>
              </w:rPr>
              <w:t>на</w:t>
            </w:r>
            <w:proofErr w:type="gramEnd"/>
            <w:r w:rsidRPr="00063320">
              <w:rPr>
                <w:rFonts w:ascii="Times New Roman" w:hAnsi="Times New Roman" w:cs="Times New Roman"/>
                <w:sz w:val="24"/>
                <w:szCs w:val="24"/>
              </w:rPr>
              <w:t>:</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распространение базовой модели на все виды контрольно-надзорной деятельности;</w:t>
            </w:r>
          </w:p>
          <w:p w:rsidR="00D1466C" w:rsidRPr="00063320" w:rsidRDefault="00D1466C" w:rsidP="002E37C8">
            <w:pPr>
              <w:autoSpaceDE w:val="0"/>
              <w:autoSpaceDN w:val="0"/>
              <w:adjustRightInd w:val="0"/>
              <w:ind w:firstLine="540"/>
              <w:rPr>
                <w:rFonts w:ascii="Times New Roman" w:hAnsi="Times New Roman" w:cs="Times New Roman"/>
                <w:sz w:val="24"/>
                <w:szCs w:val="24"/>
              </w:rPr>
            </w:pPr>
            <w:r w:rsidRPr="00063320">
              <w:rPr>
                <w:rFonts w:ascii="Times New Roman" w:hAnsi="Times New Roman" w:cs="Times New Roman"/>
                <w:sz w:val="24"/>
                <w:szCs w:val="24"/>
              </w:rPr>
              <w:t>нормативное правовое закрепление системы оценки, в том числе с учетом показателей результативности в правовом акте Президента Российской Федерации;</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 xml:space="preserve">переход от формата аналитических докладов об осуществлении контрольно-надзорной деятельности к формату отчетности </w:t>
            </w:r>
            <w:r w:rsidRPr="00063320">
              <w:rPr>
                <w:rFonts w:ascii="Times New Roman" w:hAnsi="Times New Roman" w:cs="Times New Roman"/>
                <w:sz w:val="24"/>
                <w:szCs w:val="24"/>
              </w:rPr>
              <w:br/>
              <w:t>о достигнутых результатах;</w:t>
            </w:r>
          </w:p>
          <w:p w:rsidR="00D1466C" w:rsidRPr="00063320" w:rsidRDefault="00D1466C" w:rsidP="002E37C8">
            <w:pPr>
              <w:autoSpaceDE w:val="0"/>
              <w:autoSpaceDN w:val="0"/>
              <w:adjustRightInd w:val="0"/>
              <w:ind w:firstLine="540"/>
              <w:jc w:val="both"/>
              <w:rPr>
                <w:rFonts w:ascii="Times New Roman" w:hAnsi="Times New Roman" w:cs="Times New Roman"/>
                <w:sz w:val="24"/>
                <w:szCs w:val="24"/>
              </w:rPr>
            </w:pPr>
            <w:r w:rsidRPr="00063320">
              <w:rPr>
                <w:rFonts w:ascii="Times New Roman" w:hAnsi="Times New Roman" w:cs="Times New Roman"/>
                <w:sz w:val="24"/>
                <w:szCs w:val="24"/>
              </w:rPr>
              <w:t>доработку государственной автоматизированной информационной системы «Управление» (в части сбора и анализа показателей, а также необходимых статистических данных).</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В результате реализации трех этапов разработки и внедрения системы оценки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w:t>
            </w:r>
            <w:r w:rsidRPr="00063320">
              <w:rPr>
                <w:rFonts w:ascii="Times New Roman" w:hAnsi="Times New Roman" w:cs="Times New Roman"/>
                <w:sz w:val="24"/>
                <w:szCs w:val="24"/>
              </w:rPr>
              <w:lastRenderedPageBreak/>
              <w:t>ресурсов, используемых при осуществлении государственного контроля (надзора) и муниципального контроля.</w:t>
            </w:r>
            <w:proofErr w:type="gramEnd"/>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118</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Устанавливать для ОМСУ предельные сроки реализации их полномочий по принятию муниципальных нормативных правовых актов, разработке необходимой муниципальной документации во исполнение регионального и федерального законодательства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внутренней политики 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соответствии с действующим законодательством вмешательство органов государственной власти и деятельность </w:t>
            </w:r>
            <w:proofErr w:type="gramStart"/>
            <w:r w:rsidR="009A15F5" w:rsidRPr="00063320">
              <w:rPr>
                <w:rFonts w:ascii="Times New Roman" w:hAnsi="Times New Roman" w:cs="Times New Roman"/>
                <w:sz w:val="24"/>
                <w:szCs w:val="24"/>
              </w:rPr>
              <w:t>в</w:t>
            </w:r>
            <w:proofErr w:type="gramEnd"/>
            <w:r w:rsidR="009A15F5"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органов</w:t>
            </w:r>
            <w:proofErr w:type="gramEnd"/>
            <w:r w:rsidRPr="00063320">
              <w:rPr>
                <w:rFonts w:ascii="Times New Roman" w:hAnsi="Times New Roman" w:cs="Times New Roman"/>
                <w:sz w:val="24"/>
                <w:szCs w:val="24"/>
              </w:rPr>
              <w:t xml:space="preserve"> местного самоуправления, за исключением случаев, прямо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не допускается. </w:t>
            </w:r>
            <w:proofErr w:type="gramStart"/>
            <w:r w:rsidRPr="00063320">
              <w:rPr>
                <w:rFonts w:ascii="Times New Roman" w:hAnsi="Times New Roman" w:cs="Times New Roman"/>
                <w:sz w:val="24"/>
                <w:szCs w:val="24"/>
              </w:rPr>
              <w:t>Частью 1 статьи 6 Федеральный закон № 131-ФЗ, определившей полномочия органов государственной власти субъектов Российской Федерации в области местного самоуправления, не предусмотрено право исполнительных органов государственной власти субъектов Российской Федерации устанавливать для органов местного самоуправления предельные сроки реализации их полномочий по принятию муниципальных нормативных правовых актов, разработке необходимой муниципальной документации во исполнение регионального и федерального законодательства.</w:t>
            </w:r>
            <w:proofErr w:type="gramEnd"/>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Таким образом, рекомендация в указанном пункте не согласуется с требованиями федерального законодательства, в </w:t>
            </w:r>
            <w:r w:rsidR="00B00A90" w:rsidRPr="00063320">
              <w:rPr>
                <w:rFonts w:ascii="Times New Roman" w:hAnsi="Times New Roman" w:cs="Times New Roman"/>
                <w:sz w:val="24"/>
                <w:szCs w:val="24"/>
              </w:rPr>
              <w:t>связи,</w:t>
            </w:r>
            <w:r w:rsidRPr="00063320">
              <w:rPr>
                <w:rFonts w:ascii="Times New Roman" w:hAnsi="Times New Roman" w:cs="Times New Roman"/>
                <w:sz w:val="24"/>
                <w:szCs w:val="24"/>
              </w:rPr>
              <w:t xml:space="preserve"> с чем не может быть реализована и предлагается к исключению</w:t>
            </w:r>
            <w:r w:rsidR="00B00A90" w:rsidRPr="00063320">
              <w:rPr>
                <w:rFonts w:ascii="Times New Roman" w:hAnsi="Times New Roman" w:cs="Times New Roman"/>
                <w:sz w:val="24"/>
                <w:szCs w:val="24"/>
              </w:rPr>
              <w:t>.</w:t>
            </w:r>
          </w:p>
          <w:p w:rsidR="00B00A90" w:rsidRPr="00063320" w:rsidRDefault="00B00A9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119</w:t>
            </w:r>
          </w:p>
        </w:tc>
        <w:tc>
          <w:tcPr>
            <w:tcW w:w="4240" w:type="dxa"/>
          </w:tcPr>
          <w:p w:rsidR="00D1466C" w:rsidRPr="00063320" w:rsidRDefault="00D1466C" w:rsidP="002E37C8">
            <w:pPr>
              <w:tabs>
                <w:tab w:val="left" w:pos="897"/>
              </w:tabs>
              <w:jc w:val="both"/>
              <w:rPr>
                <w:rFonts w:ascii="Times New Roman" w:hAnsi="Times New Roman" w:cs="Times New Roman"/>
                <w:sz w:val="24"/>
                <w:szCs w:val="24"/>
              </w:rPr>
            </w:pPr>
            <w:r w:rsidRPr="00063320">
              <w:rPr>
                <w:rFonts w:ascii="Times New Roman" w:hAnsi="Times New Roman" w:cs="Times New Roman"/>
                <w:sz w:val="24"/>
                <w:szCs w:val="24"/>
              </w:rPr>
              <w:t>Разработать в кратчайшие сроки документацию, регламентирующую деятельность регионального оператора по вызову и утилизации ТБО, гарантирующую сохранение последним минимальной доли местных перевозок в размере 25% и гарантии своевременной оплаты</w:t>
            </w:r>
          </w:p>
          <w:p w:rsidR="00D1466C" w:rsidRPr="00063320" w:rsidRDefault="00D1466C" w:rsidP="002E37C8">
            <w:pPr>
              <w:tabs>
                <w:tab w:val="left" w:pos="897"/>
              </w:tabs>
              <w:jc w:val="both"/>
              <w:rPr>
                <w:rFonts w:ascii="Times New Roman" w:hAnsi="Times New Roman" w:cs="Times New Roman"/>
                <w:sz w:val="24"/>
                <w:szCs w:val="24"/>
              </w:rPr>
            </w:pP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Ханты-Мансийского автономного округа – Югры </w:t>
            </w:r>
          </w:p>
        </w:tc>
        <w:tc>
          <w:tcPr>
            <w:tcW w:w="6828" w:type="dxa"/>
          </w:tcPr>
          <w:p w:rsidR="00B17C02" w:rsidRPr="00063320" w:rsidRDefault="00B17C02"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В работе.  </w:t>
            </w:r>
          </w:p>
          <w:p w:rsidR="00B17C02" w:rsidRPr="00063320" w:rsidRDefault="00B17C02" w:rsidP="00DD6C87">
            <w:pPr>
              <w:autoSpaceDE w:val="0"/>
              <w:autoSpaceDN w:val="0"/>
              <w:adjustRightInd w:val="0"/>
              <w:jc w:val="both"/>
              <w:rPr>
                <w:rFonts w:ascii="Times New Roman" w:hAnsi="Times New Roman" w:cs="Times New Roman"/>
                <w:sz w:val="24"/>
                <w:szCs w:val="24"/>
              </w:rPr>
            </w:pPr>
            <w:r w:rsidRPr="00063320">
              <w:rPr>
                <w:rFonts w:ascii="Times New Roman" w:eastAsia="Calibri" w:hAnsi="Times New Roman" w:cs="Times New Roman"/>
                <w:sz w:val="24"/>
                <w:szCs w:val="24"/>
                <w:lang w:eastAsia="ru-RU"/>
              </w:rPr>
              <w:t xml:space="preserve">Исчерпывающие требования, предъявляемые юридическому лицу для наделения его статусом регионального оператора, определены </w:t>
            </w:r>
            <w:r w:rsidRPr="00063320">
              <w:rPr>
                <w:rFonts w:ascii="Times New Roman" w:hAnsi="Times New Roman" w:cs="Times New Roman"/>
                <w:sz w:val="24"/>
                <w:szCs w:val="24"/>
              </w:rPr>
              <w:t xml:space="preserve">Правилами </w:t>
            </w:r>
            <w:proofErr w:type="gramStart"/>
            <w:r w:rsidRPr="00063320">
              <w:rPr>
                <w:rFonts w:ascii="Times New Roman" w:hAnsi="Times New Roman" w:cs="Times New Roman"/>
                <w:sz w:val="24"/>
                <w:szCs w:val="24"/>
              </w:rPr>
              <w:t>проведения</w:t>
            </w:r>
            <w:proofErr w:type="gramEnd"/>
            <w:r w:rsidRPr="00063320">
              <w:rPr>
                <w:rFonts w:ascii="Times New Roman" w:hAnsi="Times New Roman" w:cs="Times New Roman"/>
                <w:sz w:val="24"/>
                <w:szCs w:val="24"/>
              </w:rPr>
              <w:t xml:space="preserve">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РФ 5 сентября 2016 № 881.</w:t>
            </w:r>
          </w:p>
          <w:p w:rsidR="00B17C02" w:rsidRPr="00063320" w:rsidRDefault="00B17C02" w:rsidP="00DD6C87">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Участник конкурсного отбора должен соответствовать </w:t>
            </w:r>
            <w:r w:rsidRPr="00063320">
              <w:rPr>
                <w:rFonts w:ascii="Times New Roman" w:hAnsi="Times New Roman" w:cs="Times New Roman"/>
                <w:sz w:val="24"/>
                <w:szCs w:val="24"/>
              </w:rPr>
              <w:lastRenderedPageBreak/>
              <w:t>следующим обязательным требованиям:</w:t>
            </w:r>
          </w:p>
          <w:p w:rsidR="00B17C02" w:rsidRPr="00063320" w:rsidRDefault="00B17C02" w:rsidP="002E37C8">
            <w:pPr>
              <w:autoSpaceDE w:val="0"/>
              <w:autoSpaceDN w:val="0"/>
              <w:adjustRightInd w:val="0"/>
              <w:ind w:firstLine="484"/>
              <w:jc w:val="both"/>
              <w:rPr>
                <w:rFonts w:ascii="Times New Roman" w:hAnsi="Times New Roman" w:cs="Times New Roman"/>
                <w:sz w:val="24"/>
                <w:szCs w:val="24"/>
              </w:rPr>
            </w:pPr>
            <w:r w:rsidRPr="00063320">
              <w:rPr>
                <w:rFonts w:ascii="Times New Roman" w:hAnsi="Times New Roman" w:cs="Times New Roman"/>
                <w:sz w:val="24"/>
                <w:szCs w:val="24"/>
              </w:rPr>
              <w:t>- наличие государственной регистрации на территории Российской Федерации;</w:t>
            </w:r>
          </w:p>
          <w:p w:rsidR="00B17C02" w:rsidRPr="00063320" w:rsidRDefault="00B17C02" w:rsidP="002E37C8">
            <w:pPr>
              <w:autoSpaceDE w:val="0"/>
              <w:autoSpaceDN w:val="0"/>
              <w:adjustRightInd w:val="0"/>
              <w:ind w:firstLine="484"/>
              <w:jc w:val="both"/>
              <w:rPr>
                <w:rFonts w:ascii="Times New Roman" w:hAnsi="Times New Roman" w:cs="Times New Roman"/>
                <w:sz w:val="24"/>
                <w:szCs w:val="24"/>
              </w:rPr>
            </w:pPr>
            <w:r w:rsidRPr="00063320">
              <w:rPr>
                <w:rFonts w:ascii="Times New Roman" w:hAnsi="Times New Roman" w:cs="Times New Roman"/>
                <w:sz w:val="24"/>
                <w:szCs w:val="24"/>
              </w:rPr>
              <w:t>- наличие действующей лицензии на деятельность по сбору,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 с одним или несколькими разрешенными видами деятельности, осуществляемыми участником конкурсного отбора;</w:t>
            </w:r>
          </w:p>
          <w:p w:rsidR="00B17C02" w:rsidRPr="00063320" w:rsidRDefault="00B17C02" w:rsidP="002E37C8">
            <w:pPr>
              <w:autoSpaceDE w:val="0"/>
              <w:autoSpaceDN w:val="0"/>
              <w:adjustRightInd w:val="0"/>
              <w:ind w:firstLine="484"/>
              <w:jc w:val="both"/>
              <w:rPr>
                <w:rFonts w:ascii="Times New Roman" w:hAnsi="Times New Roman" w:cs="Times New Roman"/>
                <w:sz w:val="24"/>
                <w:szCs w:val="24"/>
              </w:rPr>
            </w:pPr>
            <w:r w:rsidRPr="00063320">
              <w:rPr>
                <w:rFonts w:ascii="Times New Roman" w:hAnsi="Times New Roman" w:cs="Times New Roman"/>
                <w:sz w:val="24"/>
                <w:szCs w:val="24"/>
              </w:rPr>
              <w:t>- в отношении участника конкурсного отбора не проводится процедура ликвидации и отсутствует решение арбитражного суда о признании участника конкурсного отбора несостоятельным (банкротом) и об открытии конкурсного производства;</w:t>
            </w:r>
          </w:p>
          <w:p w:rsidR="00B17C02" w:rsidRPr="00063320" w:rsidRDefault="00B17C02" w:rsidP="002E37C8">
            <w:pPr>
              <w:autoSpaceDE w:val="0"/>
              <w:autoSpaceDN w:val="0"/>
              <w:adjustRightInd w:val="0"/>
              <w:ind w:firstLine="484"/>
              <w:jc w:val="both"/>
              <w:rPr>
                <w:rFonts w:ascii="Times New Roman" w:hAnsi="Times New Roman" w:cs="Times New Roman"/>
                <w:sz w:val="24"/>
                <w:szCs w:val="24"/>
              </w:rPr>
            </w:pPr>
            <w:r w:rsidRPr="00063320">
              <w:rPr>
                <w:rFonts w:ascii="Times New Roman" w:hAnsi="Times New Roman" w:cs="Times New Roman"/>
                <w:sz w:val="24"/>
                <w:szCs w:val="24"/>
              </w:rPr>
              <w:t>- деятельность участника конкурсного отбора не приостановлена в качестве административного наказания, предусмотренного Кодексом Российской Федерации об административных правонарушениях;</w:t>
            </w:r>
          </w:p>
          <w:p w:rsidR="00B17C02" w:rsidRPr="00063320" w:rsidRDefault="00B17C02" w:rsidP="002E37C8">
            <w:pPr>
              <w:autoSpaceDE w:val="0"/>
              <w:autoSpaceDN w:val="0"/>
              <w:adjustRightInd w:val="0"/>
              <w:ind w:firstLine="484"/>
              <w:jc w:val="both"/>
              <w:rPr>
                <w:rFonts w:ascii="Times New Roman" w:hAnsi="Times New Roman" w:cs="Times New Roman"/>
                <w:sz w:val="24"/>
                <w:szCs w:val="24"/>
              </w:rPr>
            </w:pPr>
            <w:proofErr w:type="gramStart"/>
            <w:r w:rsidRPr="00063320">
              <w:rPr>
                <w:rFonts w:ascii="Times New Roman" w:hAnsi="Times New Roman" w:cs="Times New Roman"/>
                <w:sz w:val="24"/>
                <w:szCs w:val="24"/>
              </w:rPr>
              <w:t>- у участника конкурсного отбора отсутствует задолженность по уплате налогов, сборов, пеней и штрафов за нарушение законодательства Российской Федерации о налогах и сборах,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063320">
              <w:rPr>
                <w:rFonts w:ascii="Times New Roman" w:hAnsi="Times New Roman" w:cs="Times New Roman"/>
                <w:sz w:val="24"/>
                <w:szCs w:val="24"/>
              </w:rPr>
              <w:lastRenderedPageBreak/>
              <w:t>превышает 25 процентов балансовой стоимости активов участника конкурсного отбора, по данным бухгалтерской отчетности за последний отчетный период.</w:t>
            </w:r>
            <w:proofErr w:type="gramEnd"/>
            <w:r w:rsidRPr="00063320">
              <w:rPr>
                <w:rFonts w:ascii="Times New Roman" w:hAnsi="Times New Roman" w:cs="Times New Roman"/>
                <w:sz w:val="24"/>
                <w:szCs w:val="24"/>
              </w:rPr>
              <w:t xml:space="preserve">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не принято;</w:t>
            </w:r>
          </w:p>
          <w:p w:rsidR="00B17C02" w:rsidRPr="00063320" w:rsidRDefault="00B17C02" w:rsidP="002E37C8">
            <w:pPr>
              <w:autoSpaceDE w:val="0"/>
              <w:autoSpaceDN w:val="0"/>
              <w:adjustRightInd w:val="0"/>
              <w:ind w:firstLine="484"/>
              <w:jc w:val="both"/>
              <w:rPr>
                <w:rFonts w:ascii="Times New Roman" w:hAnsi="Times New Roman" w:cs="Times New Roman"/>
                <w:sz w:val="24"/>
                <w:szCs w:val="24"/>
              </w:rPr>
            </w:pPr>
            <w:r w:rsidRPr="00063320">
              <w:rPr>
                <w:rFonts w:ascii="Times New Roman" w:hAnsi="Times New Roman" w:cs="Times New Roman"/>
                <w:sz w:val="24"/>
                <w:szCs w:val="24"/>
              </w:rPr>
              <w:t>- у руководителя, членов коллегиального исполнительного органа (при наличии такого органа) и главного бухгалтера участника конкурсного отбора отсутствует неснятая и непогашенная судимость за преступления в сфере экономической деятельности.</w:t>
            </w:r>
          </w:p>
          <w:p w:rsidR="00B17C02" w:rsidRPr="00063320" w:rsidRDefault="00B17C02" w:rsidP="00DD6C87">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Указанные требования являются исчерпывающими и не содержат обязанность региональных операторов осуществлять закупки товаров, работ, услуг у субъектов малого и среднего предпринимательства. </w:t>
            </w:r>
          </w:p>
          <w:p w:rsidR="00B17C02" w:rsidRPr="00063320" w:rsidRDefault="00B17C02" w:rsidP="00DD6C87">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 xml:space="preserve">Рассмотреть предложение предпринимателей по обеспечению закупок (не менее 25%) региональным оператором у субъектов малого и среднего предпринимательства в настоящее время не представляется возможным. </w:t>
            </w:r>
          </w:p>
          <w:p w:rsidR="00B17C02" w:rsidRPr="00063320" w:rsidRDefault="00B17C02" w:rsidP="00DD6C87">
            <w:pPr>
              <w:jc w:val="both"/>
              <w:rPr>
                <w:rFonts w:ascii="Times New Roman" w:hAnsi="Times New Roman" w:cs="Times New Roman"/>
                <w:sz w:val="24"/>
                <w:szCs w:val="24"/>
              </w:rPr>
            </w:pPr>
            <w:r w:rsidRPr="00063320">
              <w:rPr>
                <w:rFonts w:ascii="Times New Roman" w:hAnsi="Times New Roman" w:cs="Times New Roman"/>
                <w:sz w:val="24"/>
                <w:szCs w:val="24"/>
              </w:rPr>
              <w:t xml:space="preserve">Правила осуществления деятельности регионального оператора по обращению с твёрдыми коммунальными отходами на территории Ханты-Мансийского автономного округа – Югры в настоящее время разрабатываются Департаментом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Ханты-Мансийского автономного округа – Югры.</w:t>
            </w:r>
          </w:p>
          <w:p w:rsidR="00D1466C" w:rsidRPr="00063320" w:rsidRDefault="00B17C02" w:rsidP="002E37C8">
            <w:pPr>
              <w:jc w:val="both"/>
              <w:rPr>
                <w:rFonts w:ascii="Times New Roman" w:hAnsi="Times New Roman" w:cs="Times New Roman"/>
                <w:sz w:val="24"/>
                <w:szCs w:val="24"/>
              </w:rPr>
            </w:pPr>
            <w:r w:rsidRPr="00063320" w:rsidDel="00327E41">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120</w:t>
            </w:r>
          </w:p>
        </w:tc>
        <w:tc>
          <w:tcPr>
            <w:tcW w:w="4240" w:type="dxa"/>
          </w:tcPr>
          <w:p w:rsidR="00D1466C" w:rsidRPr="00063320" w:rsidRDefault="00D1466C" w:rsidP="002E37C8">
            <w:pPr>
              <w:tabs>
                <w:tab w:val="left" w:pos="965"/>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Органам местного самоуправления выносить на рассмотрение муниципальных советов по противодействию коррупции все случаи проведения проверок в отношении хозяйствующих субъектов, </w:t>
            </w:r>
            <w:r w:rsidRPr="00063320">
              <w:rPr>
                <w:rFonts w:ascii="Times New Roman" w:hAnsi="Times New Roman" w:cs="Times New Roman"/>
                <w:sz w:val="24"/>
                <w:szCs w:val="24"/>
              </w:rPr>
              <w:lastRenderedPageBreak/>
              <w:t>подавших жалобы, поступавшие в вышестоящие органы или вышестоящим должностными лицами органов местного самоуправления на действия (бездействия) должностных лиц</w:t>
            </w:r>
            <w:r w:rsidR="00DD6C87" w:rsidRPr="00063320">
              <w:rPr>
                <w:rFonts w:ascii="Times New Roman" w:hAnsi="Times New Roman" w:cs="Times New Roman"/>
                <w:sz w:val="24"/>
                <w:szCs w:val="24"/>
              </w:rPr>
              <w:t xml:space="preserve"> и специалистов данных органов </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Органы местного самоуправления муниципальных образований Ханты-Мансийского автономного округа – Югры </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По информации органов местного самоуправления все случаи проведения проверок в отношении хозяйствующих субъектов, подавших жалобы будут вынесены на  С</w:t>
            </w:r>
            <w:r w:rsidR="0024411E" w:rsidRPr="00063320">
              <w:rPr>
                <w:rFonts w:ascii="Times New Roman" w:hAnsi="Times New Roman" w:cs="Times New Roman"/>
                <w:sz w:val="24"/>
                <w:szCs w:val="24"/>
              </w:rPr>
              <w:t>оветы муниципальных образований</w:t>
            </w:r>
            <w:r w:rsidRPr="00063320">
              <w:rPr>
                <w:rFonts w:ascii="Times New Roman" w:hAnsi="Times New Roman" w:cs="Times New Roman"/>
                <w:sz w:val="24"/>
                <w:szCs w:val="24"/>
              </w:rPr>
              <w:t>.</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121</w:t>
            </w:r>
          </w:p>
        </w:tc>
        <w:tc>
          <w:tcPr>
            <w:tcW w:w="4240" w:type="dxa"/>
          </w:tcPr>
          <w:p w:rsidR="00D1466C" w:rsidRPr="00063320" w:rsidRDefault="00D1466C" w:rsidP="002E37C8">
            <w:pPr>
              <w:tabs>
                <w:tab w:val="left" w:pos="693"/>
                <w:tab w:val="left" w:pos="1209"/>
                <w:tab w:val="left" w:pos="1508"/>
              </w:tabs>
              <w:jc w:val="both"/>
              <w:rPr>
                <w:rFonts w:ascii="Times New Roman" w:hAnsi="Times New Roman" w:cs="Times New Roman"/>
                <w:sz w:val="24"/>
                <w:szCs w:val="24"/>
              </w:rPr>
            </w:pPr>
            <w:r w:rsidRPr="00063320">
              <w:rPr>
                <w:rFonts w:ascii="Times New Roman" w:eastAsia="Times New Roman" w:hAnsi="Times New Roman" w:cs="Times New Roman"/>
                <w:bCs/>
                <w:sz w:val="24"/>
                <w:szCs w:val="24"/>
                <w:lang w:eastAsia="ru-RU"/>
              </w:rPr>
              <w:t>Внести изменения в Постановление Правительства Ханты-Мансийского автономного округа – Югры № 457-п от 02.12.2011 «Об арендной плате за земельные участки земель населенных пунктов», исключив применение повышающего коэффициента строительства в размере 2 при превышении нормативного срока строительства, оставив предыдущую редакцию нормативного акта, действовавшую до 2013 года, устанавливавшую повышающий коэффициент строительства в размере 1,1</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по управлению государственным имуществом Ханты-Мансийского автономного округа – Югры </w:t>
            </w:r>
          </w:p>
        </w:tc>
        <w:tc>
          <w:tcPr>
            <w:tcW w:w="6828" w:type="dxa"/>
          </w:tcPr>
          <w:p w:rsidR="0055513E" w:rsidRPr="00063320" w:rsidRDefault="0055513E"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Изменения в постановление Правительства автономного округа от 02.12.2011 № 457-п «Об арендной плате за земельные участки земель населенных пунктов» в части увеличения размера коэффициента строительства до «2» внесены  постановлением Правительства автономного округа от 29.05.2013 № 208-п. Указанный нормативный правовой акт был внесен на рассмотрение Правительства автономного округа во исполнение пункта 2.1 Протокола от 05.03.2013 № 16 заседания Совета по развитию малого и среднего предпринимательства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(далее – Совет). Во исполнение пункта 2.5. </w:t>
            </w:r>
            <w:proofErr w:type="gramStart"/>
            <w:r w:rsidRPr="00063320">
              <w:rPr>
                <w:rFonts w:ascii="Times New Roman" w:hAnsi="Times New Roman" w:cs="Times New Roman"/>
                <w:sz w:val="24"/>
                <w:szCs w:val="24"/>
              </w:rPr>
              <w:t>Протокола Совета рабочей группой Совета проанализирована возможность и целесообразность внесения изменений в порядок определения арендной платы, условий и сроков ее внесения за земельные участки земель населенных пунктов в части установления дополнительных (увеличения существующих) коэффициентов в соответствии с которыми арендная плата за землю повышается в случае превышения срока аренды земельного участка, который передан для строительства, над нормативными сроками строительства объектов.</w:t>
            </w:r>
            <w:proofErr w:type="gramEnd"/>
            <w:r w:rsidRPr="00063320">
              <w:rPr>
                <w:rFonts w:ascii="Times New Roman" w:hAnsi="Times New Roman" w:cs="Times New Roman"/>
                <w:sz w:val="24"/>
                <w:szCs w:val="24"/>
              </w:rPr>
              <w:t xml:space="preserve"> Рабочей группой принято решение о целесообразности увеличения размера коэффициента строительства.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122</w:t>
            </w:r>
          </w:p>
        </w:tc>
        <w:tc>
          <w:tcPr>
            <w:tcW w:w="4240" w:type="dxa"/>
          </w:tcPr>
          <w:p w:rsidR="00D1466C" w:rsidRPr="00063320" w:rsidRDefault="00D1466C" w:rsidP="002E37C8">
            <w:pPr>
              <w:tabs>
                <w:tab w:val="left" w:pos="693"/>
                <w:tab w:val="left" w:pos="1209"/>
                <w:tab w:val="left" w:pos="1508"/>
              </w:tabs>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В целях поддержания и развития малой авиации на территории округа проработать вопрос о внесении изменений в </w:t>
            </w:r>
            <w:r w:rsidRPr="00063320">
              <w:rPr>
                <w:rFonts w:ascii="Times New Roman" w:eastAsia="Times New Roman" w:hAnsi="Times New Roman" w:cs="Times New Roman"/>
                <w:bCs/>
                <w:sz w:val="24"/>
                <w:szCs w:val="24"/>
                <w:lang w:eastAsia="ru-RU"/>
              </w:rPr>
              <w:t xml:space="preserve">Постановление Правительства Ханты-Мансийского автономного округа – Югры № 457-п </w:t>
            </w:r>
            <w:r w:rsidRPr="00063320">
              <w:rPr>
                <w:rFonts w:ascii="Times New Roman" w:eastAsia="Times New Roman" w:hAnsi="Times New Roman" w:cs="Times New Roman"/>
                <w:bCs/>
                <w:sz w:val="24"/>
                <w:szCs w:val="24"/>
                <w:lang w:eastAsia="ru-RU"/>
              </w:rPr>
              <w:lastRenderedPageBreak/>
              <w:t>от 02.12.2011 «Об арендной плате за земельные участки земель населенных пунктов», установив понижающий коэффициент для такого вида деятельности как аэродромы малой некоммерческой авиации. Рекомендовать органам местного самоуправления внести в муниципальные правовые акты льготу по уплате земельного налога за земельные участки, предназначенные для размещения аэродромов малой некоммерческой авиации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по управлению государственным имуществом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Органы местного самоуправления в отношении земельных участков находящихся в собственности муниципалитета самостоятельно в соответствии с Земельным законодательством определяют порядок определения размера арендной платы и соответственно вправе устанавливать поправочные «льготные» коэффициенты. Реализовать предложение по изменению </w:t>
            </w:r>
            <w:r w:rsidRPr="00063320">
              <w:rPr>
                <w:rFonts w:ascii="Times New Roman" w:hAnsi="Times New Roman" w:cs="Times New Roman"/>
                <w:sz w:val="24"/>
                <w:szCs w:val="24"/>
              </w:rPr>
              <w:lastRenderedPageBreak/>
              <w:t xml:space="preserve">постановления Правительства автономного округа от 02.12.2011 № 457-п «Об арендной плате за земельные участки земель населённых пунктов» в части установления льготного коэффициента для такого вида деятельности как «малая авиация» полагаем </w:t>
            </w:r>
            <w:proofErr w:type="gramStart"/>
            <w:r w:rsidRPr="00063320">
              <w:rPr>
                <w:rFonts w:ascii="Times New Roman" w:hAnsi="Times New Roman" w:cs="Times New Roman"/>
                <w:sz w:val="24"/>
                <w:szCs w:val="24"/>
              </w:rPr>
              <w:t>невозможным</w:t>
            </w:r>
            <w:proofErr w:type="gramEnd"/>
            <w:r w:rsidRPr="00063320">
              <w:rPr>
                <w:rFonts w:ascii="Times New Roman" w:hAnsi="Times New Roman" w:cs="Times New Roman"/>
                <w:sz w:val="24"/>
                <w:szCs w:val="24"/>
              </w:rPr>
              <w:t xml:space="preserve"> поскольку такие изменения коснуться всех объектов «авиации» в том числе аэропортовых комплексов, вертолетных площадок и т.д., что в свою очередь отразится на доходах муниципальных образований.</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При этом согласно классификатору, утвержденному приказом Минэкономразвития России от 01.09.2014 № 540 «Об утверждении классификатора видов разрешенного использования «воздушный транспорт», который включает в себя размещение аэродромов, вертолетных площадок (вертодромов), обустройство мест для приводнения и причаливания гидросамолетов и т.д. и он не предусматривает разделение этого вида на малую и иную авиацию.</w:t>
            </w:r>
          </w:p>
          <w:p w:rsidR="00B00A90" w:rsidRPr="00063320" w:rsidRDefault="00B00A9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123</w:t>
            </w:r>
          </w:p>
        </w:tc>
        <w:tc>
          <w:tcPr>
            <w:tcW w:w="4240"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Обратиться с законодательной инициативой в Государственную Думу РФ о внесении следующих изменений:</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 в Федеральный закон от 29.07.1998 № 135-ФЗ «Об оценочной деятельности в Российской Федерации» и Приказ Минэкономразвития  России от 22.10.2010 № 508 «Об утверждении Федерального стандарта оценки «Определение  кадастровой стоимости (ФСО № 4)» включить условие о необходимости учета при проведении очередной кадастровой оценки земель значения рыночной стоимости земельных участков, установленной решением суда (комиссией при </w:t>
            </w:r>
            <w:proofErr w:type="spellStart"/>
            <w:r w:rsidRPr="00063320">
              <w:rPr>
                <w:rFonts w:ascii="Times New Roman" w:hAnsi="Times New Roman" w:cs="Times New Roman"/>
                <w:sz w:val="24"/>
                <w:szCs w:val="24"/>
              </w:rPr>
              <w:lastRenderedPageBreak/>
              <w:t>Росреестре</w:t>
            </w:r>
            <w:proofErr w:type="spellEnd"/>
            <w:r w:rsidRPr="00063320">
              <w:rPr>
                <w:rFonts w:ascii="Times New Roman" w:hAnsi="Times New Roman" w:cs="Times New Roman"/>
                <w:sz w:val="24"/>
                <w:szCs w:val="24"/>
              </w:rPr>
              <w:t>) и внесенной в кадастр недвижимости;</w:t>
            </w:r>
            <w:proofErr w:type="gramEnd"/>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в Федеральный закон от 29.07.1998 № 135-ФЗ «Об оценочной деятельности в Российской Федерации» абзац 10 статьи 24.18 дополнить следующим содержанием: «Указанные ограничения не распространяются на оспаривание кадастровой стоимости собственниками земельных учас</w:t>
            </w:r>
            <w:r w:rsidR="00061856" w:rsidRPr="00063320">
              <w:rPr>
                <w:rFonts w:ascii="Times New Roman" w:hAnsi="Times New Roman" w:cs="Times New Roman"/>
                <w:sz w:val="24"/>
                <w:szCs w:val="24"/>
              </w:rPr>
              <w:t>тков для цели налогообложения»</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по управлению государственным имуществом Ханты-Мансийского автономного округа – Югры</w:t>
            </w:r>
          </w:p>
        </w:tc>
        <w:tc>
          <w:tcPr>
            <w:tcW w:w="6828" w:type="dxa"/>
          </w:tcPr>
          <w:p w:rsidR="004632D2" w:rsidRPr="00063320" w:rsidRDefault="004632D2" w:rsidP="0024411E">
            <w:pPr>
              <w:pStyle w:val="ad"/>
              <w:spacing w:before="0" w:beforeAutospacing="0" w:after="0" w:afterAutospacing="0"/>
              <w:jc w:val="both"/>
              <w:rPr>
                <w:bCs/>
              </w:rPr>
            </w:pPr>
            <w:r w:rsidRPr="00063320">
              <w:t xml:space="preserve">Принят </w:t>
            </w:r>
            <w:r w:rsidRPr="00063320">
              <w:rPr>
                <w:bCs/>
              </w:rPr>
              <w:t>Федеральный закон от 03.07.2016 N 360-ФЗ (ред. от 30.11.2016) «О внесении изменений в отдельные законодательные акты Российской Федерации».</w:t>
            </w:r>
            <w:r w:rsidRPr="00063320">
              <w:t xml:space="preserve"> С 1 января 2017 года по 1 января 2020 года во всех случаях применения кадастровой стоимости объекта недвижимости (в т. ч. для целей налогообложения) будет применяться стоимость, действующая на 1 января 2014. Если на 1 января 2014 кадастровая стоимость отсутствовала или не применялась для целей налогообложения (например, по налогу на имущество), то необходимо использовать кадастровую стоимость на 1 января года, в котором она впервые начала действовать для целей налогообложения (в соответствии </w:t>
            </w:r>
            <w:proofErr w:type="spellStart"/>
            <w:r w:rsidRPr="00063320">
              <w:t>пп</w:t>
            </w:r>
            <w:proofErr w:type="spellEnd"/>
            <w:r w:rsidRPr="00063320">
              <w:t>. 1 п. 1 ст. 19 Закона         № 360-ФЗ).</w:t>
            </w:r>
            <w:r w:rsidRPr="00063320">
              <w:rPr>
                <w:bCs/>
              </w:rPr>
              <w:t xml:space="preserve"> </w:t>
            </w:r>
            <w:r w:rsidRPr="00063320">
              <w:t xml:space="preserve">Однако если впоследствии до 1 января 2017 года определена новая кадастровая стоимость и она ниже стоимости по состоянию на 1 января 2014 года (или на 1 января года, в котором кадастровая стоимость впервые начала действовать для целей налогообложения), то применяется меньшая </w:t>
            </w:r>
            <w:r w:rsidRPr="00063320">
              <w:lastRenderedPageBreak/>
              <w:t>стоимость (</w:t>
            </w:r>
            <w:proofErr w:type="spellStart"/>
            <w:r w:rsidRPr="00063320">
              <w:t>пп</w:t>
            </w:r>
            <w:proofErr w:type="spellEnd"/>
            <w:r w:rsidRPr="00063320">
              <w:t>. 2 п. 1 ст. 19 Закона № 360-ФЗ).</w:t>
            </w:r>
            <w:r w:rsidRPr="00063320">
              <w:rPr>
                <w:bCs/>
              </w:rPr>
              <w:t xml:space="preserve"> </w:t>
            </w:r>
          </w:p>
          <w:p w:rsidR="004632D2" w:rsidRPr="00063320" w:rsidRDefault="004632D2" w:rsidP="0024411E">
            <w:pPr>
              <w:pStyle w:val="ad"/>
              <w:spacing w:before="0" w:beforeAutospacing="0" w:after="0" w:afterAutospacing="0"/>
              <w:jc w:val="both"/>
              <w:rPr>
                <w:bCs/>
              </w:rPr>
            </w:pPr>
            <w:r w:rsidRPr="00063320">
              <w:t>Таким образом, с 1 января 2017 года по 1 января 2020 года налоговая база по налогу на имущество (если она определяется исходя из кадастровой стоимости) и земельному налогу будет составлять постоянную величину. Следовательно, налоговые обязательства по данным налогам в этот период меняться не будут (если данные объекты недвижимости будут находиться во владении налогоплательщика).</w:t>
            </w:r>
          </w:p>
          <w:p w:rsidR="004632D2" w:rsidRPr="00063320" w:rsidRDefault="004632D2"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Также установлены особенности применения кадастровой стоимости для объектов недвижимости, указанных в ст. 24.19 Федерального закона от 29 июля 1998 года № 135-ФЗ «Об оценочной деятельности в Российской Федерации»</w:t>
            </w:r>
            <w:r w:rsidRPr="00063320">
              <w:rPr>
                <w:rFonts w:ascii="Times New Roman" w:hAnsi="Times New Roman" w:cs="Times New Roman"/>
                <w:color w:val="auto"/>
                <w:sz w:val="24"/>
                <w:szCs w:val="24"/>
              </w:rPr>
              <w:t xml:space="preserve"> </w:t>
            </w:r>
            <w:r w:rsidRPr="00063320">
              <w:rPr>
                <w:rFonts w:ascii="Times New Roman" w:hAnsi="Times New Roman" w:cs="Times New Roman"/>
                <w:b w:val="0"/>
                <w:color w:val="auto"/>
                <w:sz w:val="24"/>
                <w:szCs w:val="24"/>
              </w:rPr>
              <w:t>(далее – Закон об оценке). К ним относятся:</w:t>
            </w:r>
          </w:p>
          <w:p w:rsidR="004632D2" w:rsidRPr="00063320" w:rsidRDefault="004632D2"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вновь учтенные объекты недвижимости;</w:t>
            </w:r>
          </w:p>
          <w:p w:rsidR="004632D2" w:rsidRPr="00063320" w:rsidRDefault="004632D2"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ранее учтенные объекты недвижимости при включении сведений о них в государственный кадастр недвижимости;</w:t>
            </w:r>
          </w:p>
          <w:p w:rsidR="004632D2" w:rsidRPr="00063320" w:rsidRDefault="004632D2" w:rsidP="0024411E">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объекты недвижимости, в отношении которых произошло изменение количественных и (или) качественных характеристик.</w:t>
            </w:r>
          </w:p>
          <w:p w:rsidR="004632D2" w:rsidRPr="00063320" w:rsidRDefault="004632D2" w:rsidP="0024411E">
            <w:pPr>
              <w:pStyle w:val="ad"/>
              <w:spacing w:before="0" w:beforeAutospacing="0" w:after="0" w:afterAutospacing="0"/>
              <w:jc w:val="both"/>
            </w:pPr>
            <w:r w:rsidRPr="00063320">
              <w:t xml:space="preserve">В период с 1 января 2014 года до 1 января 2017 года кадастровая стоимость данных объектов недвижимости могла быть определена без использования результатов государственной кадастровой оценки по состоянию на 1 января 2014 (или на 1 января года, в котором кадастровая стоимость впервые начала действовать для целей налогообложения). В этом случае кадастровая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 в котором кадастровая стоимость впервые начала действовать для целей налогообложения). Это следует из п. 2 ст. 19 Закона № 360-ФЗ. Кроме того, </w:t>
            </w:r>
            <w:r w:rsidRPr="00063320">
              <w:rPr>
                <w:bCs/>
              </w:rPr>
              <w:t xml:space="preserve">Федеральный закон от 03.07.2016 N 360-ФЗ </w:t>
            </w:r>
            <w:r w:rsidRPr="00063320">
              <w:t xml:space="preserve">приостановил действие статей 24.12-24.17 Закона об оценке, которые регулируют порядок проведения кадастровой оценки </w:t>
            </w:r>
            <w:r w:rsidRPr="00063320">
              <w:lastRenderedPageBreak/>
              <w:t xml:space="preserve">(ст. 18 Закона № 360-ФЗ).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124</w:t>
            </w:r>
          </w:p>
        </w:tc>
        <w:tc>
          <w:tcPr>
            <w:tcW w:w="4240" w:type="dxa"/>
          </w:tcPr>
          <w:p w:rsidR="00D1466C" w:rsidRPr="00063320" w:rsidRDefault="00D1466C" w:rsidP="002E37C8">
            <w:pPr>
              <w:tabs>
                <w:tab w:val="left" w:pos="693"/>
                <w:tab w:val="left" w:pos="1209"/>
                <w:tab w:val="left" w:pos="1508"/>
              </w:tabs>
              <w:jc w:val="both"/>
              <w:rPr>
                <w:rFonts w:ascii="Times New Roman" w:hAnsi="Times New Roman" w:cs="Times New Roman"/>
                <w:sz w:val="24"/>
                <w:szCs w:val="24"/>
              </w:rPr>
            </w:pPr>
            <w:r w:rsidRPr="00063320">
              <w:rPr>
                <w:rFonts w:ascii="Times New Roman" w:eastAsia="Times New Roman" w:hAnsi="Times New Roman" w:cs="Times New Roman"/>
                <w:bCs/>
                <w:sz w:val="24"/>
                <w:szCs w:val="24"/>
                <w:lang w:eastAsia="ru-RU"/>
              </w:rPr>
              <w:t xml:space="preserve">Внести изменения в </w:t>
            </w:r>
            <w:r w:rsidRPr="00063320">
              <w:rPr>
                <w:rFonts w:ascii="Times New Roman" w:eastAsia="Times New Roman" w:hAnsi="Times New Roman" w:cs="Times New Roman"/>
                <w:sz w:val="24"/>
                <w:szCs w:val="24"/>
                <w:lang w:eastAsia="ru-RU"/>
              </w:rPr>
              <w:t>окружной закон от 09.11.2012 № 122-оз «О патентной системе налогообложения на территории Ханты-Мансийского автономного округа – Югры»,  расширив перечень видов деятельности, по которым может применяться Патентная система налогообложения и включить следующие виды услуг: бухгалтерские, правовые, риэлтерские (управление недвижимостью) и иные консалтинговые услуги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r w:rsidRPr="00063320">
              <w:rPr>
                <w:rFonts w:ascii="Times New Roman" w:hAnsi="Times New Roman" w:cs="Times New Roman"/>
                <w:sz w:val="24"/>
                <w:szCs w:val="24"/>
              </w:rPr>
              <w:tab/>
            </w:r>
          </w:p>
        </w:tc>
        <w:tc>
          <w:tcPr>
            <w:tcW w:w="6828" w:type="dxa"/>
          </w:tcPr>
          <w:p w:rsidR="00E06651" w:rsidRPr="00063320" w:rsidRDefault="00E06651" w:rsidP="0024411E">
            <w:pPr>
              <w:jc w:val="both"/>
              <w:rPr>
                <w:rFonts w:ascii="Times New Roman" w:hAnsi="Times New Roman" w:cs="Times New Roman"/>
                <w:sz w:val="24"/>
                <w:szCs w:val="24"/>
              </w:rPr>
            </w:pPr>
            <w:r w:rsidRPr="00063320">
              <w:rPr>
                <w:rFonts w:ascii="Times New Roman" w:hAnsi="Times New Roman" w:cs="Times New Roman"/>
                <w:sz w:val="24"/>
                <w:szCs w:val="24"/>
              </w:rPr>
              <w:t xml:space="preserve">Перечень видов предпринимательской деятельности, в отношении которых применяется патентная система налогообложения, установлен пунктом 2 статьи 346.43 Налогового кодекса РФ. </w:t>
            </w:r>
          </w:p>
          <w:p w:rsidR="00E06651" w:rsidRPr="00063320" w:rsidRDefault="00E06651" w:rsidP="0024411E">
            <w:pPr>
              <w:jc w:val="both"/>
              <w:rPr>
                <w:rFonts w:ascii="Times New Roman" w:hAnsi="Times New Roman" w:cs="Times New Roman"/>
                <w:sz w:val="24"/>
                <w:szCs w:val="24"/>
              </w:rPr>
            </w:pPr>
            <w:r w:rsidRPr="00063320">
              <w:rPr>
                <w:rFonts w:ascii="Times New Roman" w:hAnsi="Times New Roman" w:cs="Times New Roman"/>
                <w:sz w:val="24"/>
                <w:szCs w:val="24"/>
              </w:rPr>
              <w:t xml:space="preserve">Включение бухгалтерских, правовых, риэлтерских (управление недвижимостью) и иных консалтинговых услуг в перечень видов деятельности, по которым может применяться патентная система налогообложения, противоречит подпункту 2 пункта 8 статьи 346.43 Налогового кодекса РФ, в соответствии с которым субъекты Российской Федерации вправе устанавливать дополнительный перечень видов предпринимательской деятельности, относящихся </w:t>
            </w:r>
            <w:r w:rsidRPr="006F277F">
              <w:rPr>
                <w:rFonts w:ascii="Times New Roman" w:hAnsi="Times New Roman" w:cs="Times New Roman"/>
                <w:sz w:val="24"/>
                <w:szCs w:val="24"/>
              </w:rPr>
              <w:t>исключительно к бытовым услугам.</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125</w:t>
            </w:r>
          </w:p>
        </w:tc>
        <w:tc>
          <w:tcPr>
            <w:tcW w:w="4240" w:type="dxa"/>
          </w:tcPr>
          <w:p w:rsidR="00D1466C" w:rsidRPr="00063320" w:rsidRDefault="00D1466C" w:rsidP="002E37C8">
            <w:pPr>
              <w:contextualSpacing/>
              <w:jc w:val="both"/>
              <w:rPr>
                <w:rFonts w:ascii="Times New Roman" w:hAnsi="Times New Roman" w:cs="Times New Roman"/>
                <w:sz w:val="24"/>
                <w:szCs w:val="24"/>
              </w:rPr>
            </w:pPr>
            <w:proofErr w:type="gramStart"/>
            <w:r w:rsidRPr="00063320">
              <w:rPr>
                <w:rFonts w:ascii="Times New Roman" w:eastAsia="Times New Roman" w:hAnsi="Times New Roman" w:cs="Times New Roman"/>
                <w:sz w:val="24"/>
                <w:szCs w:val="24"/>
                <w:lang w:eastAsia="ru-RU"/>
              </w:rPr>
              <w:t>Разработать порядок возмещения из окружного бюджета части стоимости заказанного и оплаченного оборудования и других материальных ресурсов в счет возмещения покупателям – организациям, ведущим добычу нефти и газового конденсата на территории Ханты-Мансийского автономного округа – Югры, в размере 5% от стоимости оплаченного оборудования и других материальных ресурсов, произведенных предприятиями, расположенными на территории Тюменской обл</w:t>
            </w:r>
            <w:r w:rsidR="00061856" w:rsidRPr="00063320">
              <w:rPr>
                <w:rFonts w:ascii="Times New Roman" w:eastAsia="Times New Roman" w:hAnsi="Times New Roman" w:cs="Times New Roman"/>
                <w:sz w:val="24"/>
                <w:szCs w:val="24"/>
                <w:lang w:eastAsia="ru-RU"/>
              </w:rPr>
              <w:t>асти, включая автономные округа</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по недропользованию Ханты-Мансийского автономного округа – Югры</w:t>
            </w:r>
          </w:p>
        </w:tc>
        <w:tc>
          <w:tcPr>
            <w:tcW w:w="6828" w:type="dxa"/>
          </w:tcPr>
          <w:p w:rsidR="0042062C" w:rsidRPr="00063320" w:rsidRDefault="0042062C" w:rsidP="00B00A90">
            <w:pPr>
              <w:tabs>
                <w:tab w:val="left" w:pos="709"/>
              </w:tabs>
              <w:jc w:val="both"/>
              <w:rPr>
                <w:rFonts w:ascii="Times New Roman" w:hAnsi="Times New Roman" w:cs="Times New Roman"/>
                <w:sz w:val="24"/>
                <w:szCs w:val="24"/>
              </w:rPr>
            </w:pPr>
            <w:r w:rsidRPr="00063320">
              <w:rPr>
                <w:rFonts w:ascii="Times New Roman" w:hAnsi="Times New Roman" w:cs="Times New Roman"/>
                <w:sz w:val="24"/>
                <w:szCs w:val="24"/>
              </w:rPr>
              <w:t xml:space="preserve">В Югре действует многоуровневая система мер государственной поддержки как организаций - </w:t>
            </w:r>
            <w:proofErr w:type="spellStart"/>
            <w:r w:rsidRPr="00063320">
              <w:rPr>
                <w:rFonts w:ascii="Times New Roman" w:hAnsi="Times New Roman" w:cs="Times New Roman"/>
                <w:sz w:val="24"/>
                <w:szCs w:val="24"/>
              </w:rPr>
              <w:t>недропользователей</w:t>
            </w:r>
            <w:proofErr w:type="spellEnd"/>
            <w:r w:rsidRPr="00063320">
              <w:rPr>
                <w:rFonts w:ascii="Times New Roman" w:hAnsi="Times New Roman" w:cs="Times New Roman"/>
                <w:sz w:val="24"/>
                <w:szCs w:val="24"/>
              </w:rPr>
              <w:t>, так и организаций обрабатывающих производств. Законодательством автономного округа о налогах и сборах предусмотрено снижение налоговой ставки по налогу на прибыль организаций на 4 процентных пункта, по налогу на имущество предоставлены льготы в виде полного освобождения от уплаты налога либо в размере 50 процентов.</w:t>
            </w:r>
          </w:p>
          <w:p w:rsidR="0042062C" w:rsidRPr="00063320" w:rsidRDefault="0042062C" w:rsidP="00B00A90">
            <w:pPr>
              <w:tabs>
                <w:tab w:val="left" w:pos="709"/>
              </w:tabs>
              <w:jc w:val="both"/>
              <w:rPr>
                <w:rFonts w:ascii="Times New Roman" w:hAnsi="Times New Roman" w:cs="Times New Roman"/>
                <w:sz w:val="24"/>
                <w:szCs w:val="24"/>
              </w:rPr>
            </w:pPr>
            <w:r w:rsidRPr="00063320">
              <w:rPr>
                <w:rFonts w:ascii="Times New Roman" w:hAnsi="Times New Roman" w:cs="Times New Roman"/>
                <w:sz w:val="24"/>
                <w:szCs w:val="24"/>
              </w:rPr>
              <w:t>В настоящее время принятие мер государственной поддержки на территории автономного округа в виде компенсации расходов на приобретение оборудования и других материальных ресурсов нецелесообразно.</w:t>
            </w:r>
          </w:p>
          <w:p w:rsidR="00D1466C" w:rsidRPr="00063320" w:rsidRDefault="00B00A90" w:rsidP="002E37C8">
            <w:pPr>
              <w:tabs>
                <w:tab w:val="left" w:pos="0"/>
              </w:tabs>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126</w:t>
            </w:r>
          </w:p>
        </w:tc>
        <w:tc>
          <w:tcPr>
            <w:tcW w:w="4240" w:type="dxa"/>
          </w:tcPr>
          <w:p w:rsidR="00D1466C" w:rsidRPr="00063320" w:rsidRDefault="00D1466C" w:rsidP="002E37C8">
            <w:pPr>
              <w:tabs>
                <w:tab w:val="left" w:pos="1209"/>
                <w:tab w:val="left" w:pos="1508"/>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w:t>
            </w:r>
            <w:proofErr w:type="gramStart"/>
            <w:r w:rsidRPr="00063320">
              <w:rPr>
                <w:rFonts w:ascii="Times New Roman" w:hAnsi="Times New Roman" w:cs="Times New Roman"/>
                <w:sz w:val="24"/>
                <w:szCs w:val="24"/>
              </w:rPr>
              <w:t>с законодательной инициативой в Государственную Думу РФ о внесении изменений в Налоговый кодекс РФ с целью</w:t>
            </w:r>
            <w:proofErr w:type="gramEnd"/>
            <w:r w:rsidRPr="00063320">
              <w:rPr>
                <w:rFonts w:ascii="Times New Roman" w:hAnsi="Times New Roman" w:cs="Times New Roman"/>
                <w:sz w:val="24"/>
                <w:szCs w:val="24"/>
              </w:rPr>
              <w:t xml:space="preserve"> распространения Патентной системы </w:t>
            </w:r>
            <w:r w:rsidRPr="00063320">
              <w:rPr>
                <w:rFonts w:ascii="Times New Roman" w:hAnsi="Times New Roman" w:cs="Times New Roman"/>
                <w:sz w:val="24"/>
                <w:szCs w:val="24"/>
              </w:rPr>
              <w:lastRenderedPageBreak/>
              <w:t>налогообложения не только на индивидуальных предпринима</w:t>
            </w:r>
            <w:r w:rsidR="00061856" w:rsidRPr="00063320">
              <w:rPr>
                <w:rFonts w:ascii="Times New Roman" w:hAnsi="Times New Roman" w:cs="Times New Roman"/>
                <w:sz w:val="24"/>
                <w:szCs w:val="24"/>
              </w:rPr>
              <w:t>телей, но и на юридические лица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финансов  Ханты-Мансийского автономного округа – Югры</w:t>
            </w:r>
          </w:p>
        </w:tc>
        <w:tc>
          <w:tcPr>
            <w:tcW w:w="6828" w:type="dxa"/>
          </w:tcPr>
          <w:p w:rsidR="00DB41D5" w:rsidRPr="00063320" w:rsidRDefault="00DB41D5"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декабре 2014 года в Государственную Думу направлен Законопроект № 668905-6, которым предложено применить патентную систему налогообложения не только в отношении в индивидуальных предпринимателей, но и </w:t>
            </w:r>
            <w:proofErr w:type="gramStart"/>
            <w:r w:rsidRPr="00063320">
              <w:rPr>
                <w:rFonts w:ascii="Times New Roman" w:hAnsi="Times New Roman" w:cs="Times New Roman"/>
                <w:sz w:val="24"/>
                <w:szCs w:val="24"/>
              </w:rPr>
              <w:t>в отношение</w:t>
            </w:r>
            <w:proofErr w:type="gramEnd"/>
            <w:r w:rsidRPr="00063320">
              <w:rPr>
                <w:rFonts w:ascii="Times New Roman" w:hAnsi="Times New Roman" w:cs="Times New Roman"/>
                <w:sz w:val="24"/>
                <w:szCs w:val="24"/>
              </w:rPr>
              <w:t xml:space="preserve"> юридических лиц.</w:t>
            </w:r>
          </w:p>
          <w:p w:rsidR="00D1466C" w:rsidRPr="00063320" w:rsidRDefault="00D1466C" w:rsidP="002E37C8">
            <w:pPr>
              <w:autoSpaceDE w:val="0"/>
              <w:autoSpaceDN w:val="0"/>
              <w:adjustRightInd w:val="0"/>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127</w:t>
            </w:r>
          </w:p>
        </w:tc>
        <w:tc>
          <w:tcPr>
            <w:tcW w:w="4240" w:type="dxa"/>
          </w:tcPr>
          <w:p w:rsidR="00D1466C" w:rsidRPr="00063320" w:rsidRDefault="00D1466C" w:rsidP="002E37C8">
            <w:pPr>
              <w:contextualSpacing/>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Обратиться </w:t>
            </w:r>
            <w:proofErr w:type="gramStart"/>
            <w:r w:rsidRPr="00063320">
              <w:rPr>
                <w:rFonts w:ascii="Times New Roman" w:eastAsia="Times New Roman" w:hAnsi="Times New Roman" w:cs="Times New Roman"/>
                <w:sz w:val="24"/>
                <w:szCs w:val="24"/>
                <w:lang w:eastAsia="ru-RU"/>
              </w:rPr>
              <w:t>с законодательной инициативой в Государственную Думу РФ о внесении изменений в Налоговый кодекс в части</w:t>
            </w:r>
            <w:proofErr w:type="gramEnd"/>
            <w:r w:rsidRPr="00063320">
              <w:rPr>
                <w:rFonts w:ascii="Times New Roman" w:eastAsia="Times New Roman" w:hAnsi="Times New Roman" w:cs="Times New Roman"/>
                <w:sz w:val="24"/>
                <w:szCs w:val="24"/>
                <w:lang w:eastAsia="ru-RU"/>
              </w:rPr>
              <w:t xml:space="preserve"> изменения порядка учета НДС, установив учет по факту оплаты за выполненные работы, оказан</w:t>
            </w:r>
            <w:r w:rsidR="00061856" w:rsidRPr="00063320">
              <w:rPr>
                <w:rFonts w:ascii="Times New Roman" w:eastAsia="Times New Roman" w:hAnsi="Times New Roman" w:cs="Times New Roman"/>
                <w:sz w:val="24"/>
                <w:szCs w:val="24"/>
                <w:lang w:eastAsia="ru-RU"/>
              </w:rPr>
              <w:t>ные услуги, поставленные товары</w:t>
            </w:r>
            <w:r w:rsidRPr="00063320">
              <w:rPr>
                <w:rFonts w:ascii="Times New Roman" w:eastAsia="Times New Roman" w:hAnsi="Times New Roman" w:cs="Times New Roman"/>
                <w:sz w:val="24"/>
                <w:szCs w:val="24"/>
                <w:lang w:eastAsia="ru-RU"/>
              </w:rPr>
              <w:t xml:space="preserve"> </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r w:rsidRPr="00063320">
              <w:rPr>
                <w:rFonts w:ascii="Times New Roman" w:hAnsi="Times New Roman" w:cs="Times New Roman"/>
                <w:sz w:val="24"/>
                <w:szCs w:val="24"/>
              </w:rPr>
              <w:tab/>
            </w:r>
          </w:p>
        </w:tc>
        <w:tc>
          <w:tcPr>
            <w:tcW w:w="6828" w:type="dxa"/>
          </w:tcPr>
          <w:p w:rsidR="00D1466C" w:rsidRPr="00063320" w:rsidRDefault="0024411E" w:rsidP="0024411E">
            <w:pPr>
              <w:jc w:val="both"/>
              <w:rPr>
                <w:rFonts w:ascii="Times New Roman" w:hAnsi="Times New Roman" w:cs="Times New Roman"/>
                <w:sz w:val="24"/>
                <w:szCs w:val="24"/>
              </w:rPr>
            </w:pPr>
            <w:r w:rsidRPr="00063320">
              <w:rPr>
                <w:rFonts w:ascii="Times New Roman" w:hAnsi="Times New Roman" w:cs="Times New Roman"/>
                <w:sz w:val="24"/>
                <w:szCs w:val="24"/>
              </w:rPr>
              <w:t>Указанная законодательная инициатива направлена на возврат к редакции Налогового кодекса, действующей до 1 января 2006 года.</w:t>
            </w:r>
          </w:p>
          <w:p w:rsidR="00B00A90" w:rsidRPr="00063320" w:rsidRDefault="00B00A90" w:rsidP="0024411E">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128</w:t>
            </w:r>
          </w:p>
        </w:tc>
        <w:tc>
          <w:tcPr>
            <w:tcW w:w="4240" w:type="dxa"/>
          </w:tcPr>
          <w:p w:rsidR="00D1466C" w:rsidRPr="00063320" w:rsidRDefault="00D1466C" w:rsidP="002E37C8">
            <w:pPr>
              <w:tabs>
                <w:tab w:val="left" w:pos="1508"/>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w:t>
            </w:r>
            <w:proofErr w:type="gramStart"/>
            <w:r w:rsidRPr="00063320">
              <w:rPr>
                <w:rFonts w:ascii="Times New Roman" w:hAnsi="Times New Roman" w:cs="Times New Roman"/>
                <w:sz w:val="24"/>
                <w:szCs w:val="24"/>
              </w:rPr>
              <w:t>с законодательной инициативой в Государственную Думу РФ о внесении изменений в Налоговый кодекс РФ в части</w:t>
            </w:r>
            <w:proofErr w:type="gramEnd"/>
            <w:r w:rsidRPr="00063320">
              <w:rPr>
                <w:rFonts w:ascii="Times New Roman" w:hAnsi="Times New Roman" w:cs="Times New Roman"/>
                <w:sz w:val="24"/>
                <w:szCs w:val="24"/>
              </w:rPr>
              <w:t xml:space="preserve"> установления взыскания </w:t>
            </w:r>
            <w:proofErr w:type="spellStart"/>
            <w:r w:rsidRPr="00063320">
              <w:rPr>
                <w:rFonts w:ascii="Times New Roman" w:hAnsi="Times New Roman" w:cs="Times New Roman"/>
                <w:sz w:val="24"/>
                <w:szCs w:val="24"/>
              </w:rPr>
              <w:t>доначисленного</w:t>
            </w:r>
            <w:proofErr w:type="spellEnd"/>
            <w:r w:rsidRPr="00063320">
              <w:rPr>
                <w:rFonts w:ascii="Times New Roman" w:hAnsi="Times New Roman" w:cs="Times New Roman"/>
                <w:sz w:val="24"/>
                <w:szCs w:val="24"/>
              </w:rPr>
              <w:t xml:space="preserve"> НДС налогоплательщику по результатам встречной налоговой проверки фирмы-однод</w:t>
            </w:r>
            <w:r w:rsidR="00061856" w:rsidRPr="00063320">
              <w:rPr>
                <w:rFonts w:ascii="Times New Roman" w:hAnsi="Times New Roman" w:cs="Times New Roman"/>
                <w:sz w:val="24"/>
                <w:szCs w:val="24"/>
              </w:rPr>
              <w:t>невки только в судебном порядке</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r w:rsidRPr="00063320">
              <w:rPr>
                <w:rFonts w:ascii="Times New Roman" w:hAnsi="Times New Roman" w:cs="Times New Roman"/>
                <w:sz w:val="24"/>
                <w:szCs w:val="24"/>
              </w:rPr>
              <w:tab/>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Правовые основания отсутствуют.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Согласно ст. 138 Налогового кодекса РФ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 Таким образом, в случае несогласия с </w:t>
            </w:r>
            <w:proofErr w:type="spellStart"/>
            <w:r w:rsidRPr="00063320">
              <w:rPr>
                <w:rFonts w:ascii="Times New Roman" w:hAnsi="Times New Roman" w:cs="Times New Roman"/>
                <w:sz w:val="24"/>
                <w:szCs w:val="24"/>
              </w:rPr>
              <w:t>доначисленным</w:t>
            </w:r>
            <w:proofErr w:type="spellEnd"/>
            <w:r w:rsidRPr="00063320">
              <w:rPr>
                <w:rFonts w:ascii="Times New Roman" w:hAnsi="Times New Roman" w:cs="Times New Roman"/>
                <w:sz w:val="24"/>
                <w:szCs w:val="24"/>
              </w:rPr>
              <w:t xml:space="preserve"> НДС налогоплательщик может обжаловать данное решение в суде.</w:t>
            </w:r>
          </w:p>
          <w:p w:rsidR="00B00A90" w:rsidRPr="00063320" w:rsidRDefault="00B00A90"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r w:rsidR="000D4E2B" w:rsidRPr="00063320">
              <w:rPr>
                <w:rFonts w:ascii="Times New Roman" w:eastAsia="Times New Roman" w:hAnsi="Times New Roman" w:cs="Times New Roman"/>
                <w:sz w:val="24"/>
                <w:szCs w:val="24"/>
                <w:lang w:eastAsia="ru-RU"/>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129</w:t>
            </w:r>
          </w:p>
        </w:tc>
        <w:tc>
          <w:tcPr>
            <w:tcW w:w="4240" w:type="dxa"/>
          </w:tcPr>
          <w:p w:rsidR="00D1466C" w:rsidRPr="00063320" w:rsidRDefault="00D1466C" w:rsidP="002E37C8">
            <w:pPr>
              <w:tabs>
                <w:tab w:val="left" w:pos="1508"/>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w:t>
            </w:r>
            <w:proofErr w:type="gramStart"/>
            <w:r w:rsidRPr="00063320">
              <w:rPr>
                <w:rFonts w:ascii="Times New Roman" w:hAnsi="Times New Roman" w:cs="Times New Roman"/>
                <w:sz w:val="24"/>
                <w:szCs w:val="24"/>
              </w:rPr>
              <w:t>с законодательной инициативой в Государственную Думу РФ о внесении изменений в Налоговый кодекс РФ в части</w:t>
            </w:r>
            <w:proofErr w:type="gramEnd"/>
            <w:r w:rsidRPr="00063320">
              <w:rPr>
                <w:rFonts w:ascii="Times New Roman" w:hAnsi="Times New Roman" w:cs="Times New Roman"/>
                <w:sz w:val="24"/>
                <w:szCs w:val="24"/>
              </w:rPr>
              <w:t xml:space="preserve"> исключения из налогооблагаемой базы по налогу на прибыль (налогу, уплачиваемому в связи с применением УСН) средств, направленных на цели бла</w:t>
            </w:r>
            <w:r w:rsidR="00061856" w:rsidRPr="00063320">
              <w:rPr>
                <w:rFonts w:ascii="Times New Roman" w:hAnsi="Times New Roman" w:cs="Times New Roman"/>
                <w:sz w:val="24"/>
                <w:szCs w:val="24"/>
              </w:rPr>
              <w:t>готворительности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r w:rsidRPr="00063320">
              <w:rPr>
                <w:rFonts w:ascii="Times New Roman" w:hAnsi="Times New Roman" w:cs="Times New Roman"/>
                <w:sz w:val="24"/>
                <w:szCs w:val="24"/>
              </w:rPr>
              <w:tab/>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В соответствии с принципами признания расходов, предусмотренными п. 1 ст. 252 Налогового кодекса РФ, в целях налогообложения прибыли не учитываются  расходы, расходование которых не связано с осуществлением направленной на получение дохода деятельности организации.</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Рассматривая вопросы стимулирования пожертвований на благотворительные цели, не следует увязывать их с обеспечением экономической выгоды жертвователя со стороны государства, в том числе за счет предоставления налоговых льгот, поскольку дарение направлено, прежде всего, на оказание бескорыстной помощи, а не на извлечение экономических выгод.</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Кроме того, при осуществлении благотворительной </w:t>
            </w:r>
            <w:r w:rsidRPr="00063320">
              <w:rPr>
                <w:rFonts w:ascii="Times New Roman" w:hAnsi="Times New Roman" w:cs="Times New Roman"/>
                <w:sz w:val="24"/>
                <w:szCs w:val="24"/>
              </w:rPr>
              <w:lastRenderedPageBreak/>
              <w:t>деятельности и произведении дарения решается ряд задач, таких, например, как формирование положительного имиджа компаний-жертвователей, формирование благожелательного отношения к ним и т.д., которые в дальнейшем положительно сказываются на экономических показателях деятельности компаний.</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В связи с вышеизложенным предложение об исключении из налогооблагаемой базы по налогу на прибыль (налогу, уплачиваемому в связи с применением УСН) средств, направленных на цели благотворительности, не поддерживается.</w:t>
            </w:r>
            <w:proofErr w:type="gramEnd"/>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130</w:t>
            </w:r>
          </w:p>
        </w:tc>
        <w:tc>
          <w:tcPr>
            <w:tcW w:w="4240" w:type="dxa"/>
          </w:tcPr>
          <w:p w:rsidR="00D1466C" w:rsidRPr="00063320" w:rsidRDefault="00D1466C" w:rsidP="002E37C8">
            <w:pPr>
              <w:tabs>
                <w:tab w:val="left" w:pos="1508"/>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Обратиться с законодательной инициативой в Государственную Думу РФ о внесении изменений в Налоговый кодекс РФ в части возможности уменьшения налогооблагаемой базы по налогу на прибыль на выплаченные работодателем своим работникам суммы льгот и компенсаций, предусмотренных законом от 19.02.1993 г. № 4520-1 «О государственных гарантиях и компенсациях для лиц, работающих и проживающих в районах Крайнего Север</w:t>
            </w:r>
            <w:r w:rsidR="00061856" w:rsidRPr="00063320">
              <w:rPr>
                <w:rFonts w:ascii="Times New Roman" w:hAnsi="Times New Roman" w:cs="Times New Roman"/>
                <w:sz w:val="24"/>
                <w:szCs w:val="24"/>
              </w:rPr>
              <w:t>а и приравненных к ним районах»</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r w:rsidRPr="00063320">
              <w:rPr>
                <w:rFonts w:ascii="Times New Roman" w:hAnsi="Times New Roman" w:cs="Times New Roman"/>
                <w:sz w:val="24"/>
                <w:szCs w:val="24"/>
              </w:rPr>
              <w:tab/>
            </w:r>
          </w:p>
        </w:tc>
        <w:tc>
          <w:tcPr>
            <w:tcW w:w="6828" w:type="dxa"/>
          </w:tcPr>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131</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w:t>
            </w:r>
            <w:proofErr w:type="gramStart"/>
            <w:r w:rsidRPr="00063320">
              <w:rPr>
                <w:rFonts w:ascii="Times New Roman" w:hAnsi="Times New Roman" w:cs="Times New Roman"/>
                <w:sz w:val="24"/>
                <w:szCs w:val="24"/>
              </w:rPr>
              <w:t>с законодательной инициативой в Государственную Думу РФ о внесении изменений в НК РФ в части</w:t>
            </w:r>
            <w:proofErr w:type="gramEnd"/>
            <w:r w:rsidRPr="00063320">
              <w:rPr>
                <w:rFonts w:ascii="Times New Roman" w:hAnsi="Times New Roman" w:cs="Times New Roman"/>
                <w:sz w:val="24"/>
                <w:szCs w:val="24"/>
              </w:rPr>
              <w:t xml:space="preserve"> применения к лицу, несвоевременно уплатившему стоимость патента, ответственности в виде пени (штрафа) взамен </w:t>
            </w:r>
            <w:r w:rsidRPr="00063320">
              <w:rPr>
                <w:rFonts w:ascii="Times New Roman" w:hAnsi="Times New Roman" w:cs="Times New Roman"/>
                <w:sz w:val="24"/>
                <w:szCs w:val="24"/>
              </w:rPr>
              <w:lastRenderedPageBreak/>
              <w:t>автоматического перевода такого лица на общую систему налогообложения</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финансов  Ханты-Мансийского автономного округа – Югры</w:t>
            </w:r>
            <w:r w:rsidRPr="00063320">
              <w:rPr>
                <w:rFonts w:ascii="Times New Roman" w:hAnsi="Times New Roman" w:cs="Times New Roman"/>
                <w:sz w:val="24"/>
                <w:szCs w:val="24"/>
              </w:rPr>
              <w:tab/>
            </w:r>
          </w:p>
        </w:tc>
        <w:tc>
          <w:tcPr>
            <w:tcW w:w="6828" w:type="dxa"/>
          </w:tcPr>
          <w:p w:rsidR="00650211" w:rsidRPr="00063320" w:rsidRDefault="00650211" w:rsidP="002E37C8">
            <w:pPr>
              <w:jc w:val="both"/>
              <w:rPr>
                <w:rFonts w:ascii="Times New Roman" w:hAnsi="Times New Roman" w:cs="Times New Roman"/>
                <w:sz w:val="24"/>
                <w:szCs w:val="24"/>
              </w:rPr>
            </w:pPr>
            <w:r w:rsidRPr="00063320">
              <w:rPr>
                <w:rFonts w:ascii="Times New Roman" w:hAnsi="Times New Roman" w:cs="Times New Roman"/>
                <w:sz w:val="24"/>
                <w:szCs w:val="24"/>
              </w:rPr>
              <w:t>По рассматриваемому вопросу в Государственную Думу направлены два законопроекта (№ 688038-6 и № 704607-6).</w:t>
            </w:r>
          </w:p>
          <w:p w:rsidR="00650211" w:rsidRPr="00063320" w:rsidRDefault="00650211"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22 сентября 2015 года законопроект №688038-6 принят в первом чтении </w:t>
            </w:r>
          </w:p>
          <w:p w:rsidR="00650211" w:rsidRPr="00063320" w:rsidRDefault="00650211" w:rsidP="002E37C8">
            <w:pPr>
              <w:jc w:val="both"/>
              <w:rPr>
                <w:rFonts w:ascii="Times New Roman" w:hAnsi="Times New Roman" w:cs="Times New Roman"/>
                <w:sz w:val="24"/>
                <w:szCs w:val="24"/>
              </w:rPr>
            </w:pPr>
            <w:r w:rsidRPr="00063320">
              <w:rPr>
                <w:rFonts w:ascii="Times New Roman" w:hAnsi="Times New Roman" w:cs="Times New Roman"/>
                <w:sz w:val="24"/>
                <w:szCs w:val="24"/>
              </w:rPr>
              <w:t>Рассмотрение проекта № 704607-6 перенесено на более поздний срок (протокол заседания Совета Государственной Думы № 253 от 21.09.2015).</w:t>
            </w:r>
          </w:p>
          <w:p w:rsidR="00650211" w:rsidRPr="00063320" w:rsidRDefault="00650211"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132</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Обратиться </w:t>
            </w:r>
            <w:proofErr w:type="gramStart"/>
            <w:r w:rsidRPr="00063320">
              <w:rPr>
                <w:rFonts w:ascii="Times New Roman" w:hAnsi="Times New Roman" w:cs="Times New Roman"/>
                <w:sz w:val="24"/>
                <w:szCs w:val="24"/>
              </w:rPr>
              <w:t>с законодательной инициативой в Государственную Думу РФ об установлении права лица на переход на упрощенную систему</w:t>
            </w:r>
            <w:proofErr w:type="gramEnd"/>
            <w:r w:rsidRPr="00063320">
              <w:rPr>
                <w:rFonts w:ascii="Times New Roman" w:hAnsi="Times New Roman" w:cs="Times New Roman"/>
                <w:sz w:val="24"/>
                <w:szCs w:val="24"/>
              </w:rPr>
              <w:t xml:space="preserve"> налогообложе</w:t>
            </w:r>
            <w:r w:rsidR="00061856" w:rsidRPr="00063320">
              <w:rPr>
                <w:rFonts w:ascii="Times New Roman" w:hAnsi="Times New Roman" w:cs="Times New Roman"/>
                <w:sz w:val="24"/>
                <w:szCs w:val="24"/>
              </w:rPr>
              <w:t>ния в течение календарного года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r w:rsidRPr="00063320">
              <w:rPr>
                <w:rFonts w:ascii="Times New Roman" w:hAnsi="Times New Roman" w:cs="Times New Roman"/>
                <w:sz w:val="24"/>
                <w:szCs w:val="24"/>
              </w:rPr>
              <w:tab/>
            </w:r>
          </w:p>
        </w:tc>
        <w:tc>
          <w:tcPr>
            <w:tcW w:w="6828" w:type="dxa"/>
          </w:tcPr>
          <w:p w:rsidR="00D1466C" w:rsidRPr="00063320" w:rsidRDefault="00D1466C" w:rsidP="002E37C8">
            <w:pPr>
              <w:spacing w:after="200"/>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133</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Пересмотреть перечень приоритетных для округа видов предпринимательской деятельности, на которые распространяются меры налогового стимули</w:t>
            </w:r>
            <w:r w:rsidR="00061856" w:rsidRPr="00063320">
              <w:rPr>
                <w:rFonts w:ascii="Times New Roman" w:hAnsi="Times New Roman" w:cs="Times New Roman"/>
                <w:sz w:val="24"/>
                <w:szCs w:val="24"/>
              </w:rPr>
              <w:t>рования и финансовой поддержки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 Департамент экономического развития Ханты-Мансийского автономного округа – Югры</w:t>
            </w:r>
          </w:p>
        </w:tc>
        <w:tc>
          <w:tcPr>
            <w:tcW w:w="6828" w:type="dxa"/>
          </w:tcPr>
          <w:p w:rsidR="00D1466C" w:rsidRPr="00063320" w:rsidRDefault="00D1466C" w:rsidP="002E37C8">
            <w:pPr>
              <w:spacing w:after="200"/>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134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Обратиться с законодательной инициативой в Государственную Думу РФ о закреплении понятия социальное предпринимательство в законе Федеральный закон от 24.07.2007 N 209-ФЗ "О развитии малого и среднего предпринимат</w:t>
            </w:r>
            <w:r w:rsidR="00061856" w:rsidRPr="00063320">
              <w:rPr>
                <w:rFonts w:ascii="Times New Roman" w:hAnsi="Times New Roman" w:cs="Times New Roman"/>
                <w:sz w:val="24"/>
                <w:szCs w:val="24"/>
              </w:rPr>
              <w:t>ельства в Российской Федерации"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B57B40" w:rsidRPr="00063320" w:rsidRDefault="00B57B40" w:rsidP="002E37C8">
            <w:pPr>
              <w:autoSpaceDE w:val="0"/>
              <w:autoSpaceDN w:val="0"/>
              <w:adjustRightInd w:val="0"/>
              <w:jc w:val="both"/>
              <w:rPr>
                <w:rFonts w:ascii="Times New Roman" w:hAnsi="Times New Roman" w:cs="Times New Roman"/>
                <w:sz w:val="24"/>
                <w:szCs w:val="24"/>
              </w:rPr>
            </w:pPr>
            <w:proofErr w:type="gramStart"/>
            <w:r w:rsidRPr="00063320">
              <w:rPr>
                <w:rFonts w:ascii="Times New Roman" w:hAnsi="Times New Roman" w:cs="Times New Roman"/>
                <w:sz w:val="24"/>
                <w:szCs w:val="24"/>
              </w:rPr>
              <w:t>В целях реализации положений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 1083-р, а также в соответствии с пунктом 8 плана мероприятий («дорожной карты»)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08.06.2016 № 1144-р, Минэкономразвития России подготовлен проект федерального</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 xml:space="preserve">закона «О внесении изменений в отдельные законодательные акты Российской Федерации (в части закрепления понятия «социальное предпринимательство». </w:t>
            </w:r>
            <w:proofErr w:type="gramEnd"/>
          </w:p>
          <w:p w:rsidR="00B57B40" w:rsidRPr="00063320" w:rsidRDefault="00B57B40"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Законопроектом предлагается внесение изменений в Федеральные законы от 26.07.2006 № 135-ФЗ «О защите конкуренции», 24.07.2007 № 209-ФЗ «О развитии малого и среднего предпринимательства в Российской Федерации».</w:t>
            </w:r>
          </w:p>
          <w:p w:rsidR="00B57B40" w:rsidRPr="00063320" w:rsidRDefault="00B57B40" w:rsidP="002E37C8">
            <w:pPr>
              <w:tabs>
                <w:tab w:val="left" w:pos="2692"/>
              </w:tabs>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При принятии Законопроекта в соответствующей редакции законодательные и исполнительные органы государственной власти будут иметь возможность определения критериев </w:t>
            </w:r>
            <w:r w:rsidRPr="00063320">
              <w:rPr>
                <w:rFonts w:ascii="Times New Roman" w:eastAsia="Calibri" w:hAnsi="Times New Roman" w:cs="Times New Roman"/>
                <w:sz w:val="24"/>
                <w:szCs w:val="24"/>
              </w:rPr>
              <w:lastRenderedPageBreak/>
              <w:t>отнесения субъекта малого и среднего предпринимательства к субъектам малого и среднего предпринимательства в социальной сфере, форм и условий поддержки.</w:t>
            </w:r>
          </w:p>
          <w:p w:rsidR="00B57B40" w:rsidRPr="00063320" w:rsidRDefault="00B57B40" w:rsidP="002E37C8">
            <w:pPr>
              <w:jc w:val="both"/>
              <w:rPr>
                <w:rFonts w:ascii="Times New Roman" w:hAnsi="Times New Roman" w:cs="Times New Roman"/>
                <w:sz w:val="24"/>
                <w:szCs w:val="24"/>
              </w:rPr>
            </w:pPr>
            <w:r w:rsidRPr="00063320">
              <w:rPr>
                <w:rFonts w:ascii="Times New Roman" w:hAnsi="Times New Roman" w:cs="Times New Roman"/>
                <w:sz w:val="24"/>
                <w:szCs w:val="24"/>
              </w:rPr>
              <w:t>В настоящее время законопроект направлен на согласование в Федеральную антимонопольную службу России, Федеральную налоговую службу России, Министерство финансов России, Министерство труда и социальной защиты России.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135</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Разработать механизм учета выпадающих доходов местного и регионального бюджета при проведении оценки органами государственной власти инвестиционной привлекательности проекта, планируемого к реализации на территории ок</w:t>
            </w:r>
            <w:r w:rsidR="00061856" w:rsidRPr="00063320">
              <w:rPr>
                <w:rFonts w:ascii="Times New Roman" w:hAnsi="Times New Roman" w:cs="Times New Roman"/>
                <w:sz w:val="24"/>
                <w:szCs w:val="24"/>
              </w:rPr>
              <w:t>руга, муниципальных образований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 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136</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Усилить работу по популяризации предпринимательской деятельности – ТВ-программы, публикации в печатных СМИ, издание специализированных сборников для предпринимателей, поддержка СМИ, популяризирующих предпринимательство, проведение массовых масштабных мероприятий для предпринимательства – форумов, конкурсов, конференций и т.п., закрепив соответствующие направления в окружной программе развития малого и среднего </w:t>
            </w:r>
            <w:r w:rsidR="00061856" w:rsidRPr="00063320">
              <w:rPr>
                <w:rFonts w:ascii="Times New Roman" w:hAnsi="Times New Roman" w:cs="Times New Roman"/>
                <w:sz w:val="24"/>
                <w:szCs w:val="24"/>
              </w:rPr>
              <w:t>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общественных и внешних связей Ханты-Мансийского автономного округа – Югры </w:t>
            </w:r>
          </w:p>
        </w:tc>
        <w:tc>
          <w:tcPr>
            <w:tcW w:w="6828" w:type="dxa"/>
          </w:tcPr>
          <w:p w:rsidR="00D1466C" w:rsidRPr="00063320" w:rsidRDefault="00D1466C"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Пропаганда и популяризация предпринимательской деятельности играет главную роль в формировании благоприятного общественного мнения о малом и среднем бизнесе.</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При проведении мероприятий, направленных на вовлечение молодежи в предпринимательскую деятельность и популяризацию предпринимательской деятельности на территории Ханты-Мансийского автономного округа – Югры проводится следующая работа: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 Популяризация предпринимательской деятельности, создание предпринимательской среды включает следующие мероприятия: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 проведение круглых столов в формате «Делового завтрака», игровых и </w:t>
            </w:r>
            <w:proofErr w:type="spellStart"/>
            <w:r w:rsidRPr="00063320">
              <w:rPr>
                <w:rFonts w:ascii="Times New Roman" w:hAnsi="Times New Roman" w:cs="Times New Roman"/>
                <w:sz w:val="24"/>
                <w:szCs w:val="24"/>
              </w:rPr>
              <w:t>тренинговых</w:t>
            </w:r>
            <w:proofErr w:type="spellEnd"/>
            <w:r w:rsidRPr="00063320">
              <w:rPr>
                <w:rFonts w:ascii="Times New Roman" w:hAnsi="Times New Roman" w:cs="Times New Roman"/>
                <w:sz w:val="24"/>
                <w:szCs w:val="24"/>
              </w:rPr>
              <w:t xml:space="preserve"> мероприятий, конкурсов среди старшеклассников, конкурсов для действующих предпринимателей «Предприниматель года»;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проведение информационной кампании в едином фирменном </w:t>
            </w:r>
            <w:r w:rsidRPr="00063320">
              <w:rPr>
                <w:rFonts w:ascii="Times New Roman" w:hAnsi="Times New Roman" w:cs="Times New Roman"/>
                <w:sz w:val="24"/>
                <w:szCs w:val="24"/>
              </w:rPr>
              <w:lastRenderedPageBreak/>
              <w:t xml:space="preserve">стиле, направленной на вовлечение молодежи в предпринимательскую деятельность и на повышение престижа предпринимательской деятельности;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2. Информационная кампания: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публикации в региональных и муниципальных изданиях информации, направленной на популяризацию положительного образа предпринимателя;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разработка и распространение рекламных материалов, пропагандирующих идеи честного и социально ответственного предпринимательства как основы экономического прогресса региона, содержащих информацию о проводимых конкурсах;</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«Заработанный рубль», с целью популяризации идеи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«Навигатор бизнеса», в котором представлены показатели развития малого и среднего предпринимательства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информационное сопровождение мероприятий, направленных на повышение уровня предпринимательской компетенции и развитие молодежного предпринимательства через изготовление раздаточных материалов (брошюр, плакатов, буклетов, </w:t>
            </w:r>
            <w:proofErr w:type="spellStart"/>
            <w:r w:rsidRPr="00063320">
              <w:rPr>
                <w:rFonts w:ascii="Times New Roman" w:hAnsi="Times New Roman" w:cs="Times New Roman"/>
                <w:sz w:val="24"/>
                <w:szCs w:val="24"/>
              </w:rPr>
              <w:t>флаеров</w:t>
            </w:r>
            <w:proofErr w:type="spellEnd"/>
            <w:r w:rsidRPr="00063320">
              <w:rPr>
                <w:rFonts w:ascii="Times New Roman" w:hAnsi="Times New Roman" w:cs="Times New Roman"/>
                <w:sz w:val="24"/>
                <w:szCs w:val="24"/>
              </w:rPr>
              <w:t>), в том числе об основных шагах создания собственного бизнеса, об основных налоговых трендах, о мерах государственной поддержки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молодежи к возможности реализации своего потенциала в предпринимательской деятельности и участии в мероприятиях, организуемых Фондом (конкурсов, тренингов, семинаров и т.д.) через создание и распространение видеороликов, рассказывающих об успешных молодых и действующих предпринимателях;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распространение информации о предстоящих мероприятиях, об основных новостях федерального и регионального уровней, </w:t>
            </w:r>
            <w:proofErr w:type="gramStart"/>
            <w:r w:rsidRPr="00063320">
              <w:rPr>
                <w:rFonts w:ascii="Times New Roman" w:hAnsi="Times New Roman" w:cs="Times New Roman"/>
                <w:sz w:val="24"/>
                <w:szCs w:val="24"/>
              </w:rPr>
              <w:t>связанная</w:t>
            </w:r>
            <w:proofErr w:type="gramEnd"/>
            <w:r w:rsidRPr="00063320">
              <w:rPr>
                <w:rFonts w:ascii="Times New Roman" w:hAnsi="Times New Roman" w:cs="Times New Roman"/>
                <w:sz w:val="24"/>
                <w:szCs w:val="24"/>
              </w:rPr>
              <w:t xml:space="preserve"> с развитием предпринимательства на официальной странице Фонда sb-ugra.ru, в социальных сетях </w:t>
            </w:r>
            <w:proofErr w:type="spellStart"/>
            <w:r w:rsidRPr="00063320">
              <w:rPr>
                <w:rFonts w:ascii="Times New Roman" w:hAnsi="Times New Roman" w:cs="Times New Roman"/>
                <w:sz w:val="24"/>
                <w:szCs w:val="24"/>
              </w:rPr>
              <w:t>Facebook</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lastRenderedPageBreak/>
              <w:t>Vkontakte</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Instagram</w:t>
            </w:r>
            <w:proofErr w:type="spellEnd"/>
            <w:r w:rsidRPr="00063320">
              <w:rPr>
                <w:rFonts w:ascii="Times New Roman" w:hAnsi="Times New Roman" w:cs="Times New Roman"/>
                <w:sz w:val="24"/>
                <w:szCs w:val="24"/>
              </w:rPr>
              <w:t>, с охватом в каждой сети не менее 3 000 подписчиков;</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создано единое информационное пространство, посвященное мерам поддержки малого и среднего бизнеса Югры, построенного по принципу «одного окна» - Портал малого и среднего предпринимательства Югры (</w:t>
            </w:r>
            <w:proofErr w:type="spellStart"/>
            <w:r w:rsidRPr="00063320">
              <w:rPr>
                <w:rFonts w:ascii="Times New Roman" w:hAnsi="Times New Roman" w:cs="Times New Roman"/>
                <w:sz w:val="24"/>
                <w:szCs w:val="24"/>
              </w:rPr>
              <w:t>бизнесюгры</w:t>
            </w:r>
            <w:proofErr w:type="gramStart"/>
            <w:r w:rsidRPr="00063320">
              <w:rPr>
                <w:rFonts w:ascii="Times New Roman" w:hAnsi="Times New Roman" w:cs="Times New Roman"/>
                <w:sz w:val="24"/>
                <w:szCs w:val="24"/>
              </w:rPr>
              <w:t>.р</w:t>
            </w:r>
            <w:proofErr w:type="gramEnd"/>
            <w:r w:rsidRPr="00063320">
              <w:rPr>
                <w:rFonts w:ascii="Times New Roman" w:hAnsi="Times New Roman" w:cs="Times New Roman"/>
                <w:sz w:val="24"/>
                <w:szCs w:val="24"/>
              </w:rPr>
              <w:t>ф</w:t>
            </w:r>
            <w:proofErr w:type="spellEnd"/>
            <w:r w:rsidRPr="00063320">
              <w:rPr>
                <w:rFonts w:ascii="Times New Roman" w:hAnsi="Times New Roman" w:cs="Times New Roman"/>
                <w:sz w:val="24"/>
                <w:szCs w:val="24"/>
              </w:rPr>
              <w:t>), на котором размещается вся необходимая информация от создания до развития бизнеса;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привлечение внимания молодежной аудитории к проектам Фонда путем поощрения самых активных участников мероприятий подарками, формирующими так называемые «точки контакта»</w:t>
            </w:r>
            <w:proofErr w:type="gramStart"/>
            <w:r w:rsidRPr="00063320">
              <w:rPr>
                <w:rFonts w:ascii="Times New Roman" w:hAnsi="Times New Roman" w:cs="Times New Roman"/>
                <w:sz w:val="24"/>
                <w:szCs w:val="24"/>
              </w:rPr>
              <w:t xml:space="preserve"> ;</w:t>
            </w:r>
            <w:proofErr w:type="gramEnd"/>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своевременное информирование участников о предстоящих мероприятиях посредством e-</w:t>
            </w:r>
            <w:proofErr w:type="spellStart"/>
            <w:r w:rsidRPr="00063320">
              <w:rPr>
                <w:rFonts w:ascii="Times New Roman" w:hAnsi="Times New Roman" w:cs="Times New Roman"/>
                <w:sz w:val="24"/>
                <w:szCs w:val="24"/>
              </w:rPr>
              <w:t>mail</w:t>
            </w:r>
            <w:proofErr w:type="spellEnd"/>
            <w:r w:rsidRPr="00063320">
              <w:rPr>
                <w:rFonts w:ascii="Times New Roman" w:hAnsi="Times New Roman" w:cs="Times New Roman"/>
                <w:sz w:val="24"/>
                <w:szCs w:val="24"/>
              </w:rPr>
              <w:t xml:space="preserve"> рассылки</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Практика проведения подобной информационной кампании продолжится на 2017 год, в том числе планируется увеличить охват подписчиков на официальных Интернет-ресурсах, целевой аудитории посредством распространения публикаций в СМИ и полиграфической продукции.</w:t>
            </w:r>
          </w:p>
          <w:p w:rsidR="00C04A59" w:rsidRPr="00063320" w:rsidRDefault="00C04A59" w:rsidP="002E37C8">
            <w:pPr>
              <w:jc w:val="both"/>
              <w:rPr>
                <w:rFonts w:ascii="Times New Roman" w:hAnsi="Times New Roman"/>
                <w:sz w:val="24"/>
                <w:szCs w:val="24"/>
              </w:rPr>
            </w:pPr>
            <w:r w:rsidRPr="00063320">
              <w:rPr>
                <w:rFonts w:ascii="Times New Roman" w:hAnsi="Times New Roman"/>
                <w:sz w:val="24"/>
                <w:szCs w:val="24"/>
              </w:rPr>
              <w:t>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C04A59" w:rsidRPr="00063320" w:rsidRDefault="00C04A59" w:rsidP="002E37C8">
            <w:pPr>
              <w:jc w:val="both"/>
              <w:rPr>
                <w:rFonts w:ascii="Times New Roman" w:hAnsi="Times New Roman"/>
                <w:sz w:val="24"/>
                <w:szCs w:val="24"/>
              </w:rPr>
            </w:pPr>
            <w:r w:rsidRPr="00063320">
              <w:rPr>
                <w:rFonts w:ascii="Times New Roman" w:hAnsi="Times New Roman"/>
                <w:sz w:val="24"/>
                <w:szCs w:val="24"/>
              </w:rPr>
              <w:t>Перечень размещен на официальном сайте Департамента экономического развития автономного округа (</w:t>
            </w:r>
            <w:hyperlink r:id="rId54" w:history="1">
              <w:r w:rsidRPr="00063320">
                <w:rPr>
                  <w:rStyle w:val="ac"/>
                  <w:rFonts w:ascii="Times New Roman" w:hAnsi="Times New Roman"/>
                  <w:color w:val="auto"/>
                  <w:sz w:val="24"/>
                  <w:szCs w:val="24"/>
                </w:rPr>
                <w:t>http://www.depeconom.admhmao.ru/deyatelnost/maloe-predprinimatelstvo/</w:t>
              </w:r>
            </w:hyperlink>
            <w:r w:rsidRPr="00063320">
              <w:rPr>
                <w:rFonts w:ascii="Times New Roman" w:hAnsi="Times New Roman"/>
                <w:sz w:val="24"/>
                <w:szCs w:val="24"/>
              </w:rPr>
              <w:t>).</w:t>
            </w:r>
          </w:p>
          <w:p w:rsidR="00C04A59" w:rsidRPr="00063320" w:rsidRDefault="00C04A59" w:rsidP="002E37C8">
            <w:pPr>
              <w:jc w:val="both"/>
              <w:rPr>
                <w:rFonts w:ascii="Times New Roman" w:hAnsi="Times New Roman" w:cs="Times New Roman"/>
                <w:sz w:val="24"/>
                <w:szCs w:val="24"/>
              </w:rPr>
            </w:pPr>
          </w:p>
        </w:tc>
      </w:tr>
      <w:tr w:rsidR="00ED6AE2" w:rsidRPr="00063320" w:rsidTr="00297E00">
        <w:trPr>
          <w:trHeight w:val="407"/>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137</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Провести анализ организации и проведения образовательных мероприятий в соответствии с потребностями субъектов малого и среднего предпринимательства и </w:t>
            </w:r>
            <w:r w:rsidRPr="00063320">
              <w:rPr>
                <w:rFonts w:ascii="Times New Roman" w:hAnsi="Times New Roman" w:cs="Times New Roman"/>
                <w:sz w:val="24"/>
                <w:szCs w:val="24"/>
              </w:rPr>
              <w:lastRenderedPageBreak/>
              <w:t>особенностями муниципальных образований, внести соответствующие изменения в окружную программу и рекомендовать органам местного самоуправления проводить ежегодный мониторинг потребностей в образовательных услугах субъектов малого и среднего предпринимательства и вносить соответствующие изменения в муниципальные программы</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Фонд поддержки предпринимательства Югры ежегодно при формировании плана образовательных мероприятий на предстоящий год проводит мониторинг организации образовательных мероприятий в соответствии с потребностями субъектов малого и среднего предпринимательства и </w:t>
            </w:r>
            <w:r w:rsidRPr="00063320">
              <w:rPr>
                <w:rFonts w:ascii="Times New Roman" w:hAnsi="Times New Roman" w:cs="Times New Roman"/>
                <w:sz w:val="24"/>
                <w:szCs w:val="24"/>
              </w:rPr>
              <w:lastRenderedPageBreak/>
              <w:t>особенностями муниципальных образований.</w:t>
            </w:r>
          </w:p>
          <w:p w:rsidR="00D1466C" w:rsidRPr="00063320" w:rsidRDefault="00D1466C" w:rsidP="000D4E2B">
            <w:pPr>
              <w:jc w:val="both"/>
              <w:rPr>
                <w:rFonts w:ascii="Times New Roman" w:hAnsi="Times New Roman" w:cs="Times New Roman"/>
                <w:sz w:val="24"/>
                <w:szCs w:val="24"/>
              </w:rPr>
            </w:pPr>
            <w:r w:rsidRPr="00063320">
              <w:rPr>
                <w:rFonts w:ascii="Times New Roman" w:hAnsi="Times New Roman" w:cs="Times New Roman"/>
                <w:sz w:val="24"/>
                <w:szCs w:val="24"/>
              </w:rPr>
              <w:t>Рекомендации о проведении ежегодного мониторинга потребностей в образовательных услугах субъектов малого и среднего предпринимательства направлены в муниципальные образования.</w:t>
            </w:r>
          </w:p>
          <w:p w:rsidR="00D1466C" w:rsidRPr="00063320" w:rsidRDefault="00D1466C" w:rsidP="000D4E2B">
            <w:pPr>
              <w:jc w:val="both"/>
              <w:rPr>
                <w:rFonts w:ascii="Times New Roman" w:hAnsi="Times New Roman" w:cs="Times New Roman"/>
                <w:sz w:val="24"/>
                <w:szCs w:val="24"/>
              </w:rPr>
            </w:pPr>
            <w:r w:rsidRPr="00063320">
              <w:rPr>
                <w:rFonts w:ascii="Times New Roman" w:hAnsi="Times New Roman" w:cs="Times New Roman"/>
                <w:sz w:val="24"/>
                <w:szCs w:val="24"/>
              </w:rPr>
              <w:t>Департаментом экономического развития Ханты-Мансийского автономного округа – Югры сформирован и размещен на сайте Департаментом экономического развития Ханты-Мансийского автономного округа – Югры перечень мероприятий, запланированных к проведению в 2017 году для субъектов малого и среднего предпринимательства на территории автономного округа</w:t>
            </w:r>
          </w:p>
          <w:p w:rsidR="00D1466C" w:rsidRPr="00063320" w:rsidRDefault="00D1466C" w:rsidP="000D4E2B">
            <w:pPr>
              <w:jc w:val="both"/>
              <w:rPr>
                <w:rFonts w:ascii="Times New Roman" w:hAnsi="Times New Roman" w:cs="Times New Roman"/>
                <w:sz w:val="24"/>
                <w:szCs w:val="24"/>
              </w:rPr>
            </w:pPr>
            <w:r w:rsidRPr="00063320">
              <w:rPr>
                <w:rFonts w:ascii="Times New Roman" w:hAnsi="Times New Roman" w:cs="Times New Roman"/>
                <w:sz w:val="24"/>
                <w:szCs w:val="24"/>
              </w:rPr>
              <w:t>(</w:t>
            </w:r>
            <w:hyperlink r:id="rId55" w:history="1">
              <w:r w:rsidRPr="00063320">
                <w:rPr>
                  <w:rStyle w:val="ac"/>
                  <w:rFonts w:ascii="Times New Roman" w:hAnsi="Times New Roman" w:cs="Times New Roman"/>
                  <w:color w:val="auto"/>
                  <w:sz w:val="24"/>
                  <w:szCs w:val="24"/>
                </w:rPr>
                <w:t>http://www.depeconom.admhmao.ru/deyatelnost/maloe-predprinimatelstvo/perechen-meropriyatiy-zaplanirovannykh-k-provedeniyu-v-2016-godu-dlya-subektov-malogo-i-srednego-pre/681437/perechen-meropriyatiy-zaplanirovannykh-k-provedeniyu-v-2017-godu-dlya-subektov-malogo-i-srednego-predprinimatelstva-yugry-na-territorii-khanty-mansiys</w:t>
              </w:r>
            </w:hyperlink>
            <w:proofErr w:type="gramStart"/>
            <w:r w:rsidRPr="00063320">
              <w:rPr>
                <w:rFonts w:ascii="Times New Roman" w:hAnsi="Times New Roman" w:cs="Times New Roman"/>
                <w:sz w:val="24"/>
                <w:szCs w:val="24"/>
              </w:rPr>
              <w:t xml:space="preserve"> )</w:t>
            </w:r>
            <w:proofErr w:type="gramEnd"/>
          </w:p>
          <w:p w:rsidR="00D1466C" w:rsidRPr="00063320" w:rsidRDefault="00D1466C" w:rsidP="00DD6C87">
            <w:pPr>
              <w:pStyle w:val="af0"/>
              <w:jc w:val="both"/>
              <w:rPr>
                <w:rFonts w:ascii="Times New Roman" w:hAnsi="Times New Roman"/>
                <w:sz w:val="24"/>
                <w:szCs w:val="24"/>
              </w:rPr>
            </w:pPr>
            <w:proofErr w:type="gramStart"/>
            <w:r w:rsidRPr="00063320">
              <w:rPr>
                <w:rFonts w:ascii="Times New Roman" w:hAnsi="Times New Roman"/>
                <w:sz w:val="24"/>
                <w:szCs w:val="24"/>
              </w:rPr>
              <w:t>В соответствии с Соглашением о взаимодействии между Правительством Ханты-Мансийского автономного округа – Югры, Фондом «Центр координации поддержки экспортно-ориентированных субъектов малого и среднего предпринимательства Югры» и Акционерным обществом «Российский экспортный центр» по реализации образовательной программы в Ханты-Мансийском автономном округе – Югре? представителями инфраструктуры поддержки экспорта в Ханты-Мансийском автономном округе – Югре принято участие в 8 сессиях образовательной программы АО «РЭЦ» (</w:t>
            </w:r>
            <w:hyperlink r:id="rId56" w:history="1">
              <w:r w:rsidRPr="00063320">
                <w:rPr>
                  <w:rStyle w:val="ac"/>
                  <w:color w:val="auto"/>
                  <w:sz w:val="24"/>
                  <w:szCs w:val="24"/>
                </w:rPr>
                <w:t>https://www.exportcenter.ru/</w:t>
              </w:r>
            </w:hyperlink>
            <w:r w:rsidRPr="00063320">
              <w:rPr>
                <w:sz w:val="24"/>
                <w:szCs w:val="24"/>
              </w:rPr>
              <w:t>)</w:t>
            </w:r>
            <w:proofErr w:type="gramEnd"/>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138</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Проводить работу по активному вовлечению в социальное предпринимательство молоде</w:t>
            </w:r>
            <w:r w:rsidR="00061856" w:rsidRPr="00063320">
              <w:rPr>
                <w:rFonts w:ascii="Times New Roman" w:hAnsi="Times New Roman" w:cs="Times New Roman"/>
                <w:sz w:val="24"/>
                <w:szCs w:val="24"/>
              </w:rPr>
              <w:t>жь, начинающих предпринимателей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органы местного самоуправления </w:t>
            </w:r>
            <w:r w:rsidRPr="00063320">
              <w:rPr>
                <w:rFonts w:ascii="Times New Roman" w:hAnsi="Times New Roman" w:cs="Times New Roman"/>
                <w:sz w:val="24"/>
                <w:szCs w:val="24"/>
              </w:rPr>
              <w:lastRenderedPageBreak/>
              <w:t>муниципальных образований Мансийского автономного округа – Югры</w:t>
            </w:r>
          </w:p>
          <w:p w:rsidR="00D1466C" w:rsidRPr="00063320" w:rsidRDefault="00D1466C" w:rsidP="002E37C8">
            <w:pPr>
              <w:ind w:firstLine="708"/>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bCs/>
                <w:sz w:val="24"/>
                <w:szCs w:val="24"/>
                <w:lang w:eastAsia="ru-RU"/>
              </w:rPr>
            </w:pPr>
            <w:r w:rsidRPr="00063320">
              <w:rPr>
                <w:rFonts w:ascii="Times New Roman" w:hAnsi="Times New Roman"/>
                <w:bCs/>
                <w:sz w:val="24"/>
                <w:szCs w:val="24"/>
                <w:lang w:eastAsia="ru-RU"/>
              </w:rPr>
              <w:lastRenderedPageBreak/>
              <w:t>Исполнено.</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xml:space="preserve">С целью популяризации социального предпринимательства и оказания селективной поддержки предпринимателям осуществляющих деятельность в социальной сфере в октябре 2013 года на базе Фонда поддержки предпринимательства </w:t>
            </w:r>
            <w:r w:rsidRPr="00063320">
              <w:rPr>
                <w:rFonts w:ascii="Times New Roman" w:hAnsi="Times New Roman"/>
                <w:sz w:val="24"/>
                <w:szCs w:val="24"/>
                <w:lang w:eastAsia="ru-RU"/>
              </w:rPr>
              <w:lastRenderedPageBreak/>
              <w:t>Югры создан Центр инноваций социальной сферы  (далее – ЦИСС).</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xml:space="preserve">ЦИСС обеспечивают решение следующих задач: </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продвижение и поддержка социального предпринимательства, социальных проектов субъектов малого и среднего предпринимательства, поддержка и сопровождение социально ориентированных некоммерческих организаций;</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информационно-аналитическое и юридическое сопровождение социально ориентированных некоммерческих организаций;</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обмен опытом по поддержке социальных инициатив субъектов малого и среднего предпринимательства;</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проведение обучающих мероприятий по развитию компетенций в области социального предпринимательства.</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ЦИСС предоставляет обязательные услуги и консультации:</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по вопросам, связанным с проведением обучающих мероприятий для субъектов малого и среднего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xml:space="preserve">- по вопросам </w:t>
            </w:r>
            <w:proofErr w:type="gramStart"/>
            <w:r w:rsidRPr="00063320">
              <w:rPr>
                <w:rFonts w:ascii="Times New Roman" w:hAnsi="Times New Roman"/>
                <w:sz w:val="24"/>
                <w:szCs w:val="24"/>
                <w:lang w:eastAsia="ru-RU"/>
              </w:rPr>
              <w:t>бизнес-планирования</w:t>
            </w:r>
            <w:proofErr w:type="gramEnd"/>
            <w:r w:rsidRPr="00063320">
              <w:rPr>
                <w:rFonts w:ascii="Times New Roman" w:hAnsi="Times New Roman"/>
                <w:sz w:val="24"/>
                <w:szCs w:val="24"/>
                <w:lang w:eastAsia="ru-RU"/>
              </w:rPr>
              <w:t>, в частности: оценка социальной эффективности проекта или инициативы субъекта малого и среднего предпринимательства и социально ориентированных некоммерческих организаций, оказание содействия при выборе проекта, разработка бизнес модели и финансовой модели, содействие в привлечении профессиональных кадров, привлечение потенциальных инвесторов;</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xml:space="preserve">- по вопросам, связанным с осуществлением на льготных условиях деятельности субъектов малого и среднего предпринимательства, а также разъяснение порядка ведения бухгалтерского учета, подготовки финансовой отчетности и </w:t>
            </w:r>
            <w:r w:rsidRPr="00063320">
              <w:rPr>
                <w:rFonts w:ascii="Times New Roman" w:hAnsi="Times New Roman"/>
                <w:sz w:val="24"/>
                <w:szCs w:val="24"/>
                <w:lang w:eastAsia="ru-RU"/>
              </w:rPr>
              <w:lastRenderedPageBreak/>
              <w:t>делопроизводства субъектам малого и среднего предпринимательства и социально ориентированным некоммерческим организациям;</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по вопросам, связанным с оказанием консультационной поддержки по созданию маркетинговой стратегии реализации проектов субъектов малого и среднего предпринимательства и социально ориентированных некоммерческих организаций;</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малого и среднего предпринимательства и социально ориентированными некоммерческими организациями;</w:t>
            </w:r>
          </w:p>
          <w:p w:rsidR="00D1466C" w:rsidRPr="00063320" w:rsidRDefault="00D1466C" w:rsidP="002E37C8">
            <w:pPr>
              <w:jc w:val="both"/>
              <w:rPr>
                <w:rFonts w:ascii="Times New Roman" w:hAnsi="Times New Roman"/>
                <w:sz w:val="24"/>
                <w:szCs w:val="24"/>
                <w:lang w:eastAsia="ru-RU"/>
              </w:rPr>
            </w:pPr>
            <w:r w:rsidRPr="00063320">
              <w:rPr>
                <w:rFonts w:ascii="Times New Roman" w:hAnsi="Times New Roman"/>
                <w:sz w:val="24"/>
                <w:szCs w:val="24"/>
                <w:lang w:eastAsia="ru-RU"/>
              </w:rPr>
              <w:t>- по вопросам, связанным с проведением отбора лучших социальных практик и их представлением в рамках проводимых открытых мероприятий;</w:t>
            </w:r>
          </w:p>
          <w:p w:rsidR="00D1466C" w:rsidRPr="00063320" w:rsidRDefault="00D1466C" w:rsidP="002E37C8">
            <w:pPr>
              <w:rPr>
                <w:rFonts w:ascii="Times New Roman" w:hAnsi="Times New Roman"/>
                <w:sz w:val="24"/>
                <w:szCs w:val="24"/>
                <w:lang w:eastAsia="ru-RU"/>
              </w:rPr>
            </w:pPr>
            <w:r w:rsidRPr="00063320">
              <w:rPr>
                <w:rFonts w:ascii="Times New Roman" w:hAnsi="Times New Roman"/>
                <w:sz w:val="24"/>
                <w:szCs w:val="24"/>
                <w:lang w:eastAsia="ru-RU"/>
              </w:rPr>
              <w:t>- по вопросам, связанным с организацией работы со средствами массовой информации по вопросам популяризации, поддержки развития социального предпринимательства, производства и использования социальной рекламы.</w:t>
            </w:r>
          </w:p>
          <w:p w:rsidR="00674C47" w:rsidRPr="00063320" w:rsidRDefault="00674C47" w:rsidP="002E37C8">
            <w:pPr>
              <w:jc w:val="both"/>
              <w:rPr>
                <w:rFonts w:ascii="Times New Roman" w:hAnsi="Times New Roman"/>
                <w:sz w:val="24"/>
                <w:szCs w:val="24"/>
                <w:lang w:eastAsia="ru-RU"/>
              </w:rPr>
            </w:pPr>
            <w:r w:rsidRPr="00063320">
              <w:rPr>
                <w:rFonts w:ascii="Times New Roman" w:hAnsi="Times New Roman"/>
                <w:sz w:val="24"/>
                <w:szCs w:val="24"/>
                <w:lang w:eastAsia="ru-RU"/>
              </w:rPr>
              <w:t xml:space="preserve">  Так же, в целях стимулирования активности молодёжи в сфере предпринимательства и вовлечения молодых людей в </w:t>
            </w:r>
            <w:hyperlink r:id="rId57" w:tooltip="Предпринимательство" w:history="1">
              <w:r w:rsidRPr="00063320">
                <w:rPr>
                  <w:rStyle w:val="ac"/>
                  <w:rFonts w:ascii="Times New Roman" w:hAnsi="Times New Roman"/>
                  <w:color w:val="auto"/>
                  <w:sz w:val="24"/>
                  <w:szCs w:val="24"/>
                  <w:u w:val="none"/>
                  <w:lang w:eastAsia="ru-RU"/>
                </w:rPr>
                <w:t>предпринимательскую</w:t>
              </w:r>
            </w:hyperlink>
            <w:r w:rsidRPr="00063320">
              <w:rPr>
                <w:rFonts w:ascii="Times New Roman" w:hAnsi="Times New Roman"/>
                <w:sz w:val="24"/>
                <w:szCs w:val="24"/>
                <w:lang w:eastAsia="ru-RU"/>
              </w:rPr>
              <w:t xml:space="preserve"> деятельность в автономном округе реализуются следующие проекты:</w:t>
            </w:r>
          </w:p>
          <w:p w:rsidR="00674C47" w:rsidRPr="00063320" w:rsidRDefault="00674C47" w:rsidP="002E37C8">
            <w:pPr>
              <w:jc w:val="both"/>
              <w:rPr>
                <w:rFonts w:ascii="Times New Roman" w:hAnsi="Times New Roman" w:cs="Times New Roman"/>
                <w:sz w:val="24"/>
                <w:szCs w:val="24"/>
              </w:rPr>
            </w:pPr>
            <w:r w:rsidRPr="00063320">
              <w:rPr>
                <w:rFonts w:ascii="Times New Roman" w:hAnsi="Times New Roman"/>
                <w:sz w:val="24"/>
                <w:szCs w:val="24"/>
                <w:lang w:eastAsia="ru-RU"/>
              </w:rPr>
              <w:t xml:space="preserve">- проект «Ты – предприниматель». </w:t>
            </w:r>
            <w:r w:rsidRPr="00063320">
              <w:rPr>
                <w:rFonts w:ascii="Times New Roman" w:hAnsi="Times New Roman" w:cs="Times New Roman"/>
                <w:sz w:val="24"/>
                <w:szCs w:val="24"/>
              </w:rPr>
              <w:t>Окружной проект «Ты — предприниматель» — это стартовая площадка для молодых и самостоятельных людей, которые планируют открытие своего дела.</w:t>
            </w:r>
            <w:r w:rsidRPr="00063320">
              <w:rPr>
                <w:rFonts w:ascii="Tahoma" w:hAnsi="Tahoma" w:cs="Tahoma"/>
                <w:sz w:val="24"/>
                <w:szCs w:val="24"/>
              </w:rPr>
              <w:t> </w:t>
            </w:r>
            <w:r w:rsidRPr="00063320">
              <w:rPr>
                <w:rFonts w:ascii="Times New Roman" w:hAnsi="Times New Roman" w:cs="Times New Roman"/>
                <w:sz w:val="24"/>
                <w:szCs w:val="24"/>
              </w:rPr>
              <w:t>Более подробную информацию можно найти на сайте Фонда поддержки предпринимательства Югры (</w:t>
            </w:r>
            <w:hyperlink r:id="rId58" w:history="1">
              <w:r w:rsidRPr="00063320">
                <w:rPr>
                  <w:rStyle w:val="ac"/>
                  <w:rFonts w:ascii="Times New Roman" w:hAnsi="Times New Roman" w:cs="Times New Roman"/>
                  <w:color w:val="auto"/>
                  <w:sz w:val="24"/>
                  <w:szCs w:val="24"/>
                </w:rPr>
                <w:t>https://sb-ugra.ru/molpred/</w:t>
              </w:r>
            </w:hyperlink>
            <w:r w:rsidRPr="00063320">
              <w:rPr>
                <w:rFonts w:ascii="Times New Roman" w:hAnsi="Times New Roman" w:cs="Times New Roman"/>
                <w:sz w:val="24"/>
                <w:szCs w:val="24"/>
              </w:rPr>
              <w:t>);</w:t>
            </w:r>
          </w:p>
          <w:p w:rsidR="00674C47" w:rsidRPr="00063320" w:rsidRDefault="00674C4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«Социальный конструктор Югры» (далее – Конструктор) – мероприятие нового формата для инвесторов, представителей органов государственной власти, социальных предпринимателей и социально ориентированных некоммерческих организаций, способное наиболее эффективно </w:t>
            </w:r>
            <w:r w:rsidRPr="00063320">
              <w:rPr>
                <w:rFonts w:ascii="Times New Roman" w:hAnsi="Times New Roman" w:cs="Times New Roman"/>
                <w:sz w:val="24"/>
                <w:szCs w:val="24"/>
              </w:rPr>
              <w:lastRenderedPageBreak/>
              <w:t xml:space="preserve">оказать содействие в реализации социальных инициатив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Технология работы Конструктора предполагает включение нескольких различных форматов взаимодействия аудитории с экспертами, а также использует принцип регулярной ротации участников на рабочих площадках. Таким образом, достигается необходимая динамика вовлечения участников и экспертов Конструктора в работу площадок, а именно использованы такие технологии взаимодействия с аудиторией, как: </w:t>
            </w:r>
            <w:proofErr w:type="spellStart"/>
            <w:r w:rsidRPr="00063320">
              <w:rPr>
                <w:rFonts w:ascii="Times New Roman" w:hAnsi="Times New Roman" w:cs="Times New Roman"/>
                <w:sz w:val="24"/>
                <w:szCs w:val="24"/>
              </w:rPr>
              <w:t>нетворкинг</w:t>
            </w:r>
            <w:proofErr w:type="spellEnd"/>
            <w:r w:rsidRPr="00063320">
              <w:rPr>
                <w:rFonts w:ascii="Times New Roman" w:hAnsi="Times New Roman" w:cs="Times New Roman"/>
                <w:sz w:val="24"/>
                <w:szCs w:val="24"/>
              </w:rPr>
              <w:t xml:space="preserve"> («Добровольческий ресурс»), брифинг («Государственный ресурс»), мастер-класс («Информационный ресурс») и </w:t>
            </w:r>
            <w:r w:rsidRPr="00063320">
              <w:rPr>
                <w:rFonts w:ascii="Times New Roman" w:hAnsi="Times New Roman" w:cs="Times New Roman"/>
                <w:sz w:val="24"/>
                <w:szCs w:val="24"/>
                <w:lang w:val="en-US"/>
              </w:rPr>
              <w:t>speed</w:t>
            </w:r>
            <w:r w:rsidRPr="00063320">
              <w:rPr>
                <w:rFonts w:ascii="Times New Roman" w:hAnsi="Times New Roman" w:cs="Times New Roman"/>
                <w:sz w:val="24"/>
                <w:szCs w:val="24"/>
              </w:rPr>
              <w:t>-</w:t>
            </w:r>
            <w:r w:rsidRPr="00063320">
              <w:rPr>
                <w:rFonts w:ascii="Times New Roman" w:hAnsi="Times New Roman" w:cs="Times New Roman"/>
                <w:sz w:val="24"/>
                <w:szCs w:val="24"/>
                <w:lang w:val="en-US"/>
              </w:rPr>
              <w:t>dating</w:t>
            </w:r>
            <w:r w:rsidRPr="00063320">
              <w:rPr>
                <w:rFonts w:ascii="Times New Roman" w:hAnsi="Times New Roman" w:cs="Times New Roman"/>
                <w:sz w:val="24"/>
                <w:szCs w:val="24"/>
              </w:rPr>
              <w:t xml:space="preserve"> («Инвестиционный ресурс»). </w:t>
            </w:r>
          </w:p>
          <w:p w:rsidR="00674C47" w:rsidRPr="00063320" w:rsidRDefault="00674C47" w:rsidP="002E37C8">
            <w:pPr>
              <w:jc w:val="both"/>
              <w:rPr>
                <w:rFonts w:ascii="Times New Roman" w:hAnsi="Times New Roman" w:cs="Times New Roman"/>
                <w:sz w:val="24"/>
                <w:szCs w:val="24"/>
              </w:rPr>
            </w:pPr>
            <w:r w:rsidRPr="00063320">
              <w:rPr>
                <w:rFonts w:ascii="Times New Roman" w:hAnsi="Times New Roman" w:cs="Times New Roman"/>
                <w:sz w:val="24"/>
                <w:szCs w:val="24"/>
              </w:rPr>
              <w:t>Социальный конструктор Югры является мотивационной площадкой, служащей для раскрытия внутреннего потенциала человека, генерации новых проектных идей. В процессе прохождения площадок формируются целые проектные команды, как ориентированные на один муниципалитет, так и объединяющие представителей всего округа. В данном случае важным фактором является определение точек соприкосновения потенциальных инвесторов, представителей власти, курирующих данный вид деятельности, представителей СМИ и непосредственно генераторов проектных идей;</w:t>
            </w:r>
          </w:p>
          <w:p w:rsidR="00674C47" w:rsidRPr="00063320" w:rsidRDefault="00674C47" w:rsidP="002E37C8">
            <w:pPr>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t xml:space="preserve">-  </w:t>
            </w:r>
            <w:r w:rsidRPr="00063320">
              <w:rPr>
                <w:rFonts w:ascii="Times New Roman" w:eastAsia="Times New Roman" w:hAnsi="Times New Roman" w:cs="Times New Roman"/>
                <w:sz w:val="24"/>
                <w:szCs w:val="24"/>
                <w:lang w:eastAsia="ru-RU"/>
              </w:rPr>
              <w:t>Региональный этап  II Всероссийского конкурса «Лучший социальный проект года». Проекты признание экспертной комиссией лучшими представляют автономный округ на федеральном уровне (</w:t>
            </w:r>
            <w:hyperlink r:id="rId59" w:history="1">
              <w:r w:rsidRPr="00063320">
                <w:rPr>
                  <w:rFonts w:ascii="Times New Roman" w:eastAsia="Times New Roman" w:hAnsi="Times New Roman" w:cs="Times New Roman"/>
                  <w:sz w:val="24"/>
                  <w:szCs w:val="24"/>
                  <w:u w:val="single"/>
                  <w:lang w:eastAsia="ru-RU"/>
                </w:rPr>
                <w:t>http://konkurs.rgsu.net/</w:t>
              </w:r>
            </w:hyperlink>
            <w:r w:rsidRPr="00063320">
              <w:rPr>
                <w:rFonts w:ascii="Times New Roman" w:eastAsia="Times New Roman" w:hAnsi="Times New Roman" w:cs="Times New Roman"/>
                <w:sz w:val="24"/>
                <w:szCs w:val="24"/>
                <w:lang w:eastAsia="ru-RU"/>
              </w:rPr>
              <w:t>).</w:t>
            </w:r>
          </w:p>
          <w:p w:rsidR="00674C47" w:rsidRPr="00063320" w:rsidRDefault="00674C47" w:rsidP="002E37C8">
            <w:pPr>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  Югорские предприниматели принимают активное участие в федеральных проектах. Югорский бизнесмен </w:t>
            </w:r>
            <w:r w:rsidRPr="00063320">
              <w:rPr>
                <w:rFonts w:ascii="Times New Roman" w:hAnsi="Times New Roman" w:cs="Times New Roman"/>
                <w:sz w:val="24"/>
                <w:szCs w:val="24"/>
              </w:rPr>
              <w:t xml:space="preserve">Эдуард </w:t>
            </w:r>
            <w:proofErr w:type="spellStart"/>
            <w:r w:rsidRPr="00063320">
              <w:rPr>
                <w:rFonts w:ascii="Times New Roman" w:hAnsi="Times New Roman" w:cs="Times New Roman"/>
                <w:sz w:val="24"/>
                <w:szCs w:val="24"/>
              </w:rPr>
              <w:t>Сайфутдинов</w:t>
            </w:r>
            <w:proofErr w:type="spellEnd"/>
            <w:r w:rsidRPr="00063320">
              <w:rPr>
                <w:rFonts w:ascii="Times New Roman" w:hAnsi="Times New Roman" w:cs="Times New Roman"/>
                <w:sz w:val="24"/>
                <w:szCs w:val="24"/>
              </w:rPr>
              <w:t xml:space="preserve"> одержал победу на всероссийском конкурсе «Молодой предприниматель России» в номинации «Открытие года» (</w:t>
            </w:r>
            <w:hyperlink r:id="rId60" w:history="1">
              <w:r w:rsidR="00226E9B" w:rsidRPr="00063320">
                <w:rPr>
                  <w:rStyle w:val="ac"/>
                  <w:rFonts w:ascii="Times New Roman" w:hAnsi="Times New Roman" w:cs="Times New Roman"/>
                  <w:color w:val="auto"/>
                  <w:sz w:val="24"/>
                  <w:szCs w:val="24"/>
                </w:rPr>
                <w:t>https://sb-ugra.ru/news/index.php?news=33253</w:t>
              </w:r>
            </w:hyperlink>
            <w:r w:rsidRPr="00063320">
              <w:rPr>
                <w:rFonts w:ascii="Times New Roman" w:hAnsi="Times New Roman" w:cs="Times New Roman"/>
                <w:sz w:val="24"/>
                <w:szCs w:val="24"/>
              </w:rPr>
              <w:t>).</w:t>
            </w:r>
          </w:p>
          <w:p w:rsidR="00226E9B" w:rsidRPr="00063320" w:rsidRDefault="00CF77C9" w:rsidP="000D4E2B">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   </w:t>
            </w:r>
            <w:r w:rsidR="00226E9B" w:rsidRPr="00063320">
              <w:rPr>
                <w:rFonts w:ascii="Times New Roman" w:hAnsi="Times New Roman" w:cs="Times New Roman"/>
                <w:sz w:val="24"/>
                <w:szCs w:val="24"/>
              </w:rPr>
              <w:t xml:space="preserve">В целях популяризации предпринимательской деятельности, укрепления имиджа субъектов малого и среднего предпринимательства, привлечения инвестиций,  </w:t>
            </w:r>
            <w:r w:rsidR="00226E9B" w:rsidRPr="00063320">
              <w:rPr>
                <w:rFonts w:ascii="Times New Roman" w:hAnsi="Times New Roman" w:cs="Times New Roman"/>
                <w:sz w:val="24"/>
                <w:szCs w:val="24"/>
              </w:rPr>
              <w:lastRenderedPageBreak/>
              <w:t>Правительством Ханты-Мансийского автономного округа – Югры запланировано проведение «</w:t>
            </w:r>
            <w:proofErr w:type="spellStart"/>
            <w:r w:rsidR="00226E9B" w:rsidRPr="00063320">
              <w:rPr>
                <w:rFonts w:ascii="Times New Roman" w:hAnsi="Times New Roman" w:cs="Times New Roman"/>
                <w:sz w:val="24"/>
                <w:szCs w:val="24"/>
              </w:rPr>
              <w:t>роад</w:t>
            </w:r>
            <w:proofErr w:type="spellEnd"/>
            <w:r w:rsidR="00226E9B" w:rsidRPr="00063320">
              <w:rPr>
                <w:rFonts w:ascii="Times New Roman" w:hAnsi="Times New Roman" w:cs="Times New Roman"/>
                <w:sz w:val="24"/>
                <w:szCs w:val="24"/>
              </w:rPr>
              <w:t xml:space="preserve"> – шоу» социальных проектов. </w:t>
            </w:r>
            <w:r w:rsidR="00226E9B" w:rsidRPr="00063320">
              <w:rPr>
                <w:rFonts w:ascii="Times New Roman" w:eastAsia="Calibri" w:hAnsi="Times New Roman"/>
                <w:sz w:val="24"/>
                <w:szCs w:val="24"/>
              </w:rPr>
              <w:t>«</w:t>
            </w:r>
            <w:proofErr w:type="spellStart"/>
            <w:r w:rsidR="00226E9B" w:rsidRPr="00063320">
              <w:rPr>
                <w:rFonts w:ascii="Times New Roman" w:eastAsia="Calibri" w:hAnsi="Times New Roman"/>
                <w:sz w:val="24"/>
                <w:szCs w:val="24"/>
              </w:rPr>
              <w:t>Роад</w:t>
            </w:r>
            <w:proofErr w:type="spellEnd"/>
            <w:r w:rsidR="00226E9B" w:rsidRPr="00063320">
              <w:rPr>
                <w:rFonts w:ascii="Times New Roman" w:eastAsia="Calibri" w:hAnsi="Times New Roman"/>
                <w:sz w:val="24"/>
                <w:szCs w:val="24"/>
              </w:rPr>
              <w:t xml:space="preserve"> - шоу» представляет собой масштабную информационную площадку, включающую презентации социальных проектов с участием социальных инвесторов и субъектов малого и среднего предпринимательства, реализующих социальные проекты.</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139</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Обеспечение доступа к закупкам крупнейших заказчиков. Формирование плана з</w:t>
            </w:r>
            <w:r w:rsidR="00061856" w:rsidRPr="00063320">
              <w:rPr>
                <w:rFonts w:ascii="Times New Roman" w:hAnsi="Times New Roman" w:cs="Times New Roman"/>
                <w:sz w:val="24"/>
                <w:szCs w:val="24"/>
              </w:rPr>
              <w:t>акупки крупных заказчиков</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целях обеспечения доступа к закупкам крупнейших заказчиков Правительством Югры совместно с крупнейшими заказчиками (НК «Роснефть») проводятся обучающие семинары по участию в закупках у крупнейших заказчиков, в 2016 году проведено 2 семинара, в которых приняли участие более 180 СМП. </w:t>
            </w:r>
          </w:p>
          <w:p w:rsidR="00246A11" w:rsidRPr="00063320" w:rsidRDefault="00D1466C"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Крупнейшими заказчиками формируются планы закупок и размещаются на  официальном сайте единой информаци</w:t>
            </w:r>
            <w:r w:rsidR="00246A11" w:rsidRPr="00063320">
              <w:rPr>
                <w:rFonts w:ascii="Times New Roman" w:hAnsi="Times New Roman" w:cs="Times New Roman"/>
                <w:sz w:val="24"/>
                <w:szCs w:val="24"/>
              </w:rPr>
              <w:t xml:space="preserve">онной системе в сфере закупок </w:t>
            </w:r>
            <w:hyperlink r:id="rId61" w:history="1">
              <w:r w:rsidR="00246A11" w:rsidRPr="00063320">
                <w:rPr>
                  <w:rStyle w:val="ac"/>
                  <w:rFonts w:ascii="Times New Roman" w:hAnsi="Times New Roman" w:cs="Times New Roman"/>
                  <w:sz w:val="24"/>
                  <w:szCs w:val="24"/>
                </w:rPr>
                <w:t>http://zakupki.gov.ru/epz/main/public/home.html</w:t>
              </w:r>
            </w:hyperlink>
          </w:p>
        </w:tc>
      </w:tr>
      <w:tr w:rsidR="00ED6AE2" w:rsidRPr="00063320" w:rsidTr="000D4E2B">
        <w:trPr>
          <w:trHeight w:val="1550"/>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140</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Обеспечение выполнение целевых показателей стандарта развития конкуренции, характеризующих повышение доли малого и среднего предпринимательства</w:t>
            </w:r>
            <w:r w:rsidR="00061856" w:rsidRPr="00063320">
              <w:rPr>
                <w:rFonts w:ascii="Times New Roman" w:hAnsi="Times New Roman" w:cs="Times New Roman"/>
                <w:sz w:val="24"/>
                <w:szCs w:val="24"/>
              </w:rPr>
              <w:t xml:space="preserve"> на рынке государственных услуг</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xml:space="preserve">Распоряжением Правительства Ханты-Мансийского автономного округа от 10.07.2015 года № 387-рп утвержден перечень приоритетных и  социально значимых рынков товаров и услуг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для содействия развитию конкуренции (далее - перечень) и </w:t>
            </w:r>
            <w:hyperlink w:anchor="Par83" w:tooltip="ПЛАН" w:history="1">
              <w:r w:rsidRPr="00063320">
                <w:rPr>
                  <w:rFonts w:ascii="Times New Roman" w:hAnsi="Times New Roman" w:cs="Times New Roman"/>
                  <w:sz w:val="24"/>
                  <w:szCs w:val="24"/>
                </w:rPr>
                <w:t>план</w:t>
              </w:r>
            </w:hyperlink>
            <w:r w:rsidRPr="00063320">
              <w:rPr>
                <w:rFonts w:ascii="Times New Roman" w:hAnsi="Times New Roman" w:cs="Times New Roman"/>
                <w:sz w:val="24"/>
                <w:szCs w:val="24"/>
              </w:rPr>
              <w:t xml:space="preserve"> мероприятий («дорожная карта») по содействию развитию конкуренции в Ханты-Мансийском автономном округе - Югре (далее – «дорожная карта»). </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Дорожной картой на 2016 год определены целевые показатели, в том числе характеризующие повышение доли малого и среднего предпринимательства, на достижение которых направлены мероприятия по содействию развитию конкуренции на приоритетных и социально значимых рынках товаров и услуг (далее – целевые показатели):</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xml:space="preserve">- Доля частных организаций, осуществляющих образовательную деятельность по реализации образовательных </w:t>
            </w:r>
            <w:r w:rsidRPr="00063320">
              <w:rPr>
                <w:rFonts w:ascii="Times New Roman" w:hAnsi="Times New Roman" w:cs="Times New Roman"/>
                <w:sz w:val="24"/>
                <w:szCs w:val="24"/>
              </w:rPr>
              <w:lastRenderedPageBreak/>
              <w:t>программ дошкольного образования, получающих субсидии из бюджета автономного округа, от общего числа частных организаций, осуществляющих образовательную деятельность по реализации образовательных программ дошкольного образования, обратившихся за получением субсидии из бюджета автономного округа (план 100%, факт 100%);</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Доля частных организаций, осуществляющих образовательную деятельность по реализации образовательных программ дошкольного образования, от общего числа дошкольных образовательных организаций в автономном округе (план 3%, факт 3,8%);</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Прирост числа негосударственных организаций и индивидуальных предпринимателей, реализующих программы дополнительного образования (к показателю 2015 года) (план 27,3%, факт 27,3%);</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Доля негосударственных организаций здравоохранения, участвующих в реализации территориальной программы обязательного медицинского страхования (план 33%, факт 35%);</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Доля негосударственных аптечных организаций, осуществляющих розничную торговлю фармацевтической продукцией, от общего числа аптечных организаций, осуществляющих розничную торговлю фармацевтической продукцией (план 85,3%, факт 90%);</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Удельный вес негосударственных организаций, оказывающих социальные услуги, от общего количества учреждений всех форм собственности (план 17%, факт 34,6%).</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Для обеспечения достижения целевых показателей выполняется ряд мероприятий по содействию развитию конкуренции на приоритетных и социально значимых рынках товаров и услуг:</w:t>
            </w:r>
          </w:p>
          <w:p w:rsidR="00841312" w:rsidRPr="00063320" w:rsidRDefault="00841312" w:rsidP="00841312">
            <w:pPr>
              <w:jc w:val="both"/>
              <w:rPr>
                <w:rFonts w:ascii="Times New Roman" w:hAnsi="Times New Roman" w:cs="Times New Roman"/>
                <w:sz w:val="24"/>
                <w:szCs w:val="24"/>
              </w:rPr>
            </w:pPr>
            <w:proofErr w:type="gramStart"/>
            <w:r w:rsidRPr="00063320">
              <w:rPr>
                <w:sz w:val="24"/>
                <w:szCs w:val="24"/>
              </w:rPr>
              <w:t xml:space="preserve">- </w:t>
            </w:r>
            <w:r w:rsidRPr="00063320">
              <w:rPr>
                <w:rFonts w:ascii="Times New Roman" w:hAnsi="Times New Roman" w:cs="Times New Roman"/>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w:t>
            </w:r>
            <w:r w:rsidRPr="00063320">
              <w:rPr>
                <w:rFonts w:ascii="Times New Roman" w:hAnsi="Times New Roman" w:cs="Times New Roman"/>
                <w:sz w:val="24"/>
                <w:szCs w:val="24"/>
              </w:rPr>
              <w:lastRenderedPageBreak/>
              <w:t>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создание и ведение реестра негосударственных (частных) организаций, осуществляющих образовательную деятельность по реализации дополнительных общеразвивающих программ;</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включение негосударственных медицинских организаций в реализацию территориальной программы обязательного медицинского страхования;</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проведение выставок-ярмарок, презентаций, способствующих реализации продукции товаропроизводителей автономного округа;</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содействие развитию торговых объектов с целью повышения доступности товаров для населения;</w:t>
            </w:r>
          </w:p>
          <w:p w:rsidR="00841312" w:rsidRPr="00063320" w:rsidRDefault="00841312" w:rsidP="00841312">
            <w:pPr>
              <w:jc w:val="both"/>
              <w:rPr>
                <w:rFonts w:ascii="Times New Roman" w:hAnsi="Times New Roman" w:cs="Times New Roman"/>
                <w:sz w:val="24"/>
                <w:szCs w:val="24"/>
              </w:rPr>
            </w:pPr>
            <w:r w:rsidRPr="00063320">
              <w:rPr>
                <w:rFonts w:ascii="Times New Roman" w:hAnsi="Times New Roman" w:cs="Times New Roman"/>
                <w:sz w:val="24"/>
                <w:szCs w:val="24"/>
              </w:rPr>
              <w:t>- организация и проведение открытых конкурсов на право осуществления регулярных перевозок автомобильным транспортом по нерегулируемым тарифам, заключение контрактов на право осуществления регулярных перевозок по регулируемым тарифам в порядке, предусмотренном законодательством Российской Федерации по межмуниципальным маршрутам в автономном округе.</w:t>
            </w:r>
          </w:p>
          <w:p w:rsidR="00F721A2" w:rsidRPr="00063320" w:rsidRDefault="00841312" w:rsidP="00841312">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Ежегодный доклад о состоянии и развитии конкурентной среды на рынках товаров и услуг Ханты-Мансийского автономного округа – Югры за 2016 год будет рассмотрен на заседании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 размещен на официальном сайте Департамента экономического развития автономного округа в разделе «Стандарт развития конкуренции» http://www.depeconom.admhmao</w:t>
            </w:r>
            <w:proofErr w:type="gramEnd"/>
            <w:r w:rsidRPr="00063320">
              <w:rPr>
                <w:rFonts w:ascii="Times New Roman" w:hAnsi="Times New Roman" w:cs="Times New Roman"/>
                <w:sz w:val="24"/>
                <w:szCs w:val="24"/>
              </w:rPr>
              <w:t>.ru/deyatelnost/standart-razvitiya-konkurentsii/</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141</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При очередном пересмотре кадастровой стоимости земель учесть опыт кадастровой оценки 2015 года, отразить в техническом задании на кадастровую оценку необходимость оценки с учетом реальной рыночной обстановки состо</w:t>
            </w:r>
            <w:r w:rsidR="00061856" w:rsidRPr="00063320">
              <w:rPr>
                <w:rFonts w:ascii="Times New Roman" w:hAnsi="Times New Roman" w:cs="Times New Roman"/>
                <w:sz w:val="24"/>
                <w:szCs w:val="24"/>
              </w:rPr>
              <w:t>яния земельного рынка в округе</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по управлению государственным имуществом Ханты-Мансийского автономного округа – Югры </w:t>
            </w:r>
          </w:p>
        </w:tc>
        <w:tc>
          <w:tcPr>
            <w:tcW w:w="6828" w:type="dxa"/>
          </w:tcPr>
          <w:p w:rsidR="002C2B51" w:rsidRPr="00063320" w:rsidRDefault="002C2B51" w:rsidP="00DA2A44">
            <w:pPr>
              <w:pStyle w:val="ad"/>
              <w:spacing w:before="0" w:beforeAutospacing="0" w:after="0" w:afterAutospacing="0"/>
              <w:jc w:val="both"/>
              <w:rPr>
                <w:bCs/>
              </w:rPr>
            </w:pPr>
            <w:r w:rsidRPr="00063320">
              <w:t xml:space="preserve">Принят </w:t>
            </w:r>
            <w:r w:rsidRPr="00063320">
              <w:rPr>
                <w:bCs/>
              </w:rPr>
              <w:t>Федеральный закон от 03.07.2016 N 360-ФЗ (ред. от 30.11.2016) «О внесении изменений в отдельные законодательные акты Российской Федерации».</w:t>
            </w:r>
            <w:r w:rsidRPr="00063320">
              <w:t xml:space="preserve"> С 1 января 2017 года по 1 января 2020 года во всех случаях применения кадастровой стоимости объекта недвижимости (в т. ч. для целей налогообложения) будет применяться стоимость, действующая на 1 января 2014. Если на 1 января 2014 кадастровая стоимость отсутствовала или не применялась для целей налогообложения (например, по налогу на имущество), то необходимо использовать кадастровую стоимость на 1 января года, в котором она впервые начала действовать для целей налогообложения (в соответствии </w:t>
            </w:r>
            <w:proofErr w:type="spellStart"/>
            <w:r w:rsidRPr="00063320">
              <w:t>пп</w:t>
            </w:r>
            <w:proofErr w:type="spellEnd"/>
            <w:r w:rsidRPr="00063320">
              <w:t>. 1 п. 1 ст. 19 Закона         № 360-ФЗ).</w:t>
            </w:r>
            <w:r w:rsidRPr="00063320">
              <w:rPr>
                <w:bCs/>
              </w:rPr>
              <w:t xml:space="preserve"> </w:t>
            </w:r>
            <w:r w:rsidRPr="00063320">
              <w:t xml:space="preserve">Однако если впоследствии до 1 января 2017 года определена новая кадастровая стоимость и она ниже стоимости </w:t>
            </w:r>
            <w:r w:rsidRPr="00063320">
              <w:lastRenderedPageBreak/>
              <w:t>по состоянию на 1 января 2014 года (или на 1 января года, в котором кадастровая стоимость впервые начала действовать для целей налогообложения), то применяется меньшая стоимость (</w:t>
            </w:r>
            <w:proofErr w:type="spellStart"/>
            <w:r w:rsidRPr="00063320">
              <w:t>пп</w:t>
            </w:r>
            <w:proofErr w:type="spellEnd"/>
            <w:r w:rsidRPr="00063320">
              <w:t>. 2 п. 1 ст. 19 Закона № 360-ФЗ).</w:t>
            </w:r>
            <w:r w:rsidRPr="00063320">
              <w:rPr>
                <w:bCs/>
              </w:rPr>
              <w:t xml:space="preserve"> </w:t>
            </w:r>
          </w:p>
          <w:p w:rsidR="002C2B51" w:rsidRPr="00063320" w:rsidRDefault="002C2B51" w:rsidP="00DA2A44">
            <w:pPr>
              <w:pStyle w:val="ad"/>
              <w:spacing w:before="0" w:beforeAutospacing="0" w:after="0" w:afterAutospacing="0"/>
              <w:jc w:val="both"/>
              <w:rPr>
                <w:bCs/>
              </w:rPr>
            </w:pPr>
            <w:r w:rsidRPr="00063320">
              <w:t>Таким образом, с 1 января 2017 года по 1 января 2020 года налоговая база по налогу на имущество (если она определяется исходя из кадастровой стоимости) и земельному налогу будет составлять постоянную величину. Следовательно, налоговые обязательства по данным налогам в этот период меняться не будут (если данные объекты недвижимости будут находиться во владении налогоплательщика).</w:t>
            </w:r>
          </w:p>
          <w:p w:rsidR="002C2B51" w:rsidRPr="00063320" w:rsidRDefault="002C2B51"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Также установлены особенности применения кадастровой стоимости для объектов недвижимости, указанных в ст. 24.19 Федерального закона от 29 июля 1998 года № 135-ФЗ «Об оценочной деятельности в Российской Федерации»</w:t>
            </w:r>
            <w:r w:rsidRPr="00063320">
              <w:rPr>
                <w:rFonts w:ascii="Times New Roman" w:hAnsi="Times New Roman" w:cs="Times New Roman"/>
                <w:color w:val="auto"/>
                <w:sz w:val="24"/>
                <w:szCs w:val="24"/>
              </w:rPr>
              <w:t xml:space="preserve"> </w:t>
            </w:r>
            <w:r w:rsidRPr="00063320">
              <w:rPr>
                <w:rFonts w:ascii="Times New Roman" w:hAnsi="Times New Roman" w:cs="Times New Roman"/>
                <w:b w:val="0"/>
                <w:color w:val="auto"/>
                <w:sz w:val="24"/>
                <w:szCs w:val="24"/>
              </w:rPr>
              <w:t>(далее – Закон об оценке). К ним относятся:</w:t>
            </w:r>
          </w:p>
          <w:p w:rsidR="002C2B51" w:rsidRPr="00063320" w:rsidRDefault="002C2B51"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вновь учтенные объекты недвижимости;</w:t>
            </w:r>
          </w:p>
          <w:p w:rsidR="002C2B51" w:rsidRPr="00063320" w:rsidRDefault="002C2B51"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ранее учтенные объекты недвижимости при включении сведений о них в государственный кадастр недвижимости;</w:t>
            </w:r>
          </w:p>
          <w:p w:rsidR="002C2B51" w:rsidRPr="00063320" w:rsidRDefault="002C2B51"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объекты недвижимости, в отношении которых произошло изменение количественных и (или) качественных характеристик.</w:t>
            </w:r>
          </w:p>
          <w:p w:rsidR="002C2B51" w:rsidRPr="00063320" w:rsidRDefault="002C2B51" w:rsidP="00DA2A44">
            <w:pPr>
              <w:pStyle w:val="ad"/>
              <w:spacing w:before="0" w:beforeAutospacing="0" w:after="0" w:afterAutospacing="0"/>
              <w:jc w:val="both"/>
            </w:pPr>
            <w:r w:rsidRPr="00063320">
              <w:t xml:space="preserve">В период с 1 января 2014 года до 1 января 2017 года кадастровая стоимость данных объектов недвижимости могла быть определена без использования результатов государственной кадастровой оценки по состоянию на 1 января 2014 (или на 1 января года, в котором кадастровая стоимость впервые начала действовать для целей налогообложения). В этом случае кадастровая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 в котором кадастровая стоимость впервые начала действовать для целей налогообложения). Это следует из п. 2 ст. 19 Закона № 360-ФЗ. </w:t>
            </w:r>
            <w:r w:rsidRPr="00063320">
              <w:lastRenderedPageBreak/>
              <w:t xml:space="preserve">Кроме того, </w:t>
            </w:r>
            <w:r w:rsidRPr="00063320">
              <w:rPr>
                <w:bCs/>
              </w:rPr>
              <w:t xml:space="preserve">Федеральный закон от 03.07.2016 N 360-ФЗ </w:t>
            </w:r>
            <w:r w:rsidRPr="00063320">
              <w:t xml:space="preserve">приостановил действие статей 24.12-24.17 Закона об оценке, которые регулируют порядок проведения кадастровой оценки (ст. 18 Закона № 360-ФЗ). </w:t>
            </w:r>
          </w:p>
          <w:p w:rsidR="00817D84" w:rsidRPr="00063320" w:rsidRDefault="00817D84" w:rsidP="002E37C8">
            <w:pPr>
              <w:pStyle w:val="ad"/>
              <w:spacing w:before="0" w:beforeAutospacing="0" w:after="0" w:afterAutospacing="0"/>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142</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Поддержать инициативу торгово-промышленных палат в части систематизации обязательных неналоговых платежей (пошлин, сборов, взносов, плат и т.п.), классификации по видам предпринимательской деятельности. По итогам проведенной систематизации и классификации направить обращение в Государственную Думы, Правительство РФ о недопущении введения обязательных неналоговых платежей для субъектов предпринимательской деятельности без </w:t>
            </w:r>
            <w:r w:rsidR="00061856" w:rsidRPr="00063320">
              <w:rPr>
                <w:rFonts w:ascii="Times New Roman" w:hAnsi="Times New Roman" w:cs="Times New Roman"/>
                <w:sz w:val="24"/>
                <w:szCs w:val="24"/>
              </w:rPr>
              <w:t>предварительной процедуры ОРВ</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143</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Определить возможность межведомственного взаимодействия ФСС с социальными службами и медицинскими учреждениями для упрощения процедур получения ответов на запросы ФСС в целях подтверждения прав страхователя на во</w:t>
            </w:r>
            <w:r w:rsidR="00061856" w:rsidRPr="00063320">
              <w:rPr>
                <w:rFonts w:ascii="Times New Roman" w:hAnsi="Times New Roman" w:cs="Times New Roman"/>
                <w:sz w:val="24"/>
                <w:szCs w:val="24"/>
              </w:rPr>
              <w:t>змещение произведенных расходов</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144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Предусмотреть возможность применения ГЧП при выполнении работ по строительству и</w:t>
            </w:r>
            <w:r w:rsidR="00061856" w:rsidRPr="00063320">
              <w:rPr>
                <w:rFonts w:ascii="Times New Roman" w:hAnsi="Times New Roman" w:cs="Times New Roman"/>
                <w:sz w:val="24"/>
                <w:szCs w:val="24"/>
              </w:rPr>
              <w:t xml:space="preserve"> реконструкции инженерных сетей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строительства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Государственно-частное партнерство регулируется Федеральным законом Российской Федерации от 13 июля 2015 года № 224-ФЗ «О государственно-частном партнерстве, </w:t>
            </w:r>
            <w:proofErr w:type="spellStart"/>
            <w:r w:rsidRPr="00063320">
              <w:rPr>
                <w:rFonts w:ascii="Times New Roman" w:hAnsi="Times New Roman" w:cs="Times New Roman"/>
                <w:sz w:val="24"/>
                <w:szCs w:val="24"/>
              </w:rPr>
              <w:t>муниципально</w:t>
            </w:r>
            <w:proofErr w:type="spellEnd"/>
            <w:r w:rsidRPr="00063320">
              <w:rPr>
                <w:rFonts w:ascii="Times New Roman" w:hAnsi="Times New Roman" w:cs="Times New Roman"/>
                <w:sz w:val="24"/>
                <w:szCs w:val="24"/>
              </w:rPr>
              <w:t xml:space="preserve">-частном партнерстве в Российском Федерации и </w:t>
            </w:r>
            <w:r w:rsidRPr="00063320">
              <w:rPr>
                <w:rFonts w:ascii="Times New Roman" w:hAnsi="Times New Roman" w:cs="Times New Roman"/>
                <w:sz w:val="24"/>
                <w:szCs w:val="24"/>
              </w:rPr>
              <w:lastRenderedPageBreak/>
              <w:t>внесении изменений в отдельные законодательные акты Российской Федерации» (далее- 224-ФЗ).</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Пунктом 1 статьи 7 224-ФЗ указаны объекты, которые могут являться объектами соглашения о государственно-частном партнерстве. В перечне отсутствуют объекты тепл</w:t>
            </w:r>
            <w:proofErr w:type="gramStart"/>
            <w:r w:rsidRPr="00063320">
              <w:rPr>
                <w:rFonts w:ascii="Times New Roman" w:hAnsi="Times New Roman" w:cs="Times New Roman"/>
                <w:sz w:val="24"/>
                <w:szCs w:val="24"/>
              </w:rPr>
              <w:t>о-</w:t>
            </w:r>
            <w:proofErr w:type="gramEnd"/>
            <w:r w:rsidRPr="00063320">
              <w:rPr>
                <w:rFonts w:ascii="Times New Roman" w:hAnsi="Times New Roman" w:cs="Times New Roman"/>
                <w:sz w:val="24"/>
                <w:szCs w:val="24"/>
              </w:rPr>
              <w:t xml:space="preserve">, водо-, газоснабжения и водоотведения. Следовательно, строительство и реконструкцию таких объектов нельзя выполнять в рамках соглашений о государственно-частном партнерстве.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Объекты по передаче и распределению электрической энергии (линии электропередач, трансформаторные подстанции, распределительные пункты и т.д.), включенные в пункт 1 статьи 7 224-ФЗ, как правило, создаются на территории автономного округа </w:t>
            </w:r>
            <w:proofErr w:type="spellStart"/>
            <w:r w:rsidRPr="00063320">
              <w:rPr>
                <w:rFonts w:ascii="Times New Roman" w:hAnsi="Times New Roman" w:cs="Times New Roman"/>
                <w:sz w:val="24"/>
                <w:szCs w:val="24"/>
              </w:rPr>
              <w:t>ресурсоснабжающими</w:t>
            </w:r>
            <w:proofErr w:type="spellEnd"/>
            <w:r w:rsidRPr="00063320">
              <w:rPr>
                <w:rFonts w:ascii="Times New Roman" w:hAnsi="Times New Roman" w:cs="Times New Roman"/>
                <w:sz w:val="24"/>
                <w:szCs w:val="24"/>
              </w:rPr>
              <w:t xml:space="preserve"> организациями в рамках их инвестиционных программ.</w:t>
            </w:r>
          </w:p>
          <w:p w:rsidR="009F3C67" w:rsidRPr="00063320" w:rsidRDefault="009F3C67" w:rsidP="002E37C8">
            <w:pPr>
              <w:autoSpaceDE w:val="0"/>
              <w:autoSpaceDN w:val="0"/>
              <w:jc w:val="both"/>
              <w:rPr>
                <w:rFonts w:ascii="Times New Roman" w:hAnsi="Times New Roman"/>
                <w:sz w:val="24"/>
                <w:szCs w:val="24"/>
              </w:rPr>
            </w:pPr>
            <w:r w:rsidRPr="00063320">
              <w:rPr>
                <w:rFonts w:ascii="Times New Roman" w:hAnsi="Times New Roman"/>
                <w:sz w:val="24"/>
                <w:szCs w:val="24"/>
              </w:rPr>
              <w:t xml:space="preserve">В конце 2016 года Правительством автономного округа принято решение о заключении концессионного соглашения, предусматривающего создание и эксплуатацию комплексного межмуниципального полигона для размещения, обезвреживания и обработки твердых коммунальных отходов для гг. Нефтеюганска и </w:t>
            </w:r>
            <w:proofErr w:type="spellStart"/>
            <w:r w:rsidRPr="00063320">
              <w:rPr>
                <w:rFonts w:ascii="Times New Roman" w:hAnsi="Times New Roman"/>
                <w:sz w:val="24"/>
                <w:szCs w:val="24"/>
              </w:rPr>
              <w:t>Пыть-Яха</w:t>
            </w:r>
            <w:proofErr w:type="spellEnd"/>
            <w:r w:rsidRPr="00063320">
              <w:rPr>
                <w:rFonts w:ascii="Times New Roman" w:hAnsi="Times New Roman"/>
                <w:sz w:val="24"/>
                <w:szCs w:val="24"/>
              </w:rPr>
              <w:t>, поселений Нефтеюганского района Ханты-Мансийского автономного округа - Югры.</w:t>
            </w:r>
          </w:p>
          <w:p w:rsidR="009F3C67" w:rsidRPr="00063320" w:rsidRDefault="009F3C67" w:rsidP="002E37C8">
            <w:pPr>
              <w:autoSpaceDE w:val="0"/>
              <w:autoSpaceDN w:val="0"/>
              <w:jc w:val="both"/>
              <w:rPr>
                <w:rFonts w:ascii="Times New Roman" w:hAnsi="Times New Roman"/>
                <w:sz w:val="24"/>
                <w:szCs w:val="24"/>
              </w:rPr>
            </w:pPr>
            <w:r w:rsidRPr="00063320">
              <w:rPr>
                <w:rFonts w:ascii="Times New Roman" w:hAnsi="Times New Roman"/>
                <w:sz w:val="24"/>
                <w:szCs w:val="24"/>
              </w:rPr>
              <w:t>Продолжено внедрение такой формы государственно-частного партнерства, как концессия. В соответствии с концессионными соглашениями реализуются проекты по модернизации объектов жилищно-коммунального хозяйства.</w:t>
            </w:r>
          </w:p>
          <w:p w:rsidR="009F3C67" w:rsidRPr="00063320" w:rsidRDefault="009F3C67" w:rsidP="002E37C8">
            <w:pPr>
              <w:autoSpaceDE w:val="0"/>
              <w:autoSpaceDN w:val="0"/>
              <w:jc w:val="both"/>
              <w:rPr>
                <w:rFonts w:ascii="Times New Roman" w:hAnsi="Times New Roman"/>
                <w:sz w:val="24"/>
                <w:szCs w:val="24"/>
              </w:rPr>
            </w:pPr>
            <w:proofErr w:type="gramStart"/>
            <w:r w:rsidRPr="00063320">
              <w:rPr>
                <w:rFonts w:ascii="Times New Roman" w:hAnsi="Times New Roman"/>
                <w:sz w:val="24"/>
                <w:szCs w:val="24"/>
              </w:rPr>
              <w:t xml:space="preserve">Заключено 22 концессионных соглашения в отношении коммунальной инфраструктуры с привлечением инвестиций в размере более 4 млрд. рублей, которые реализуются: в г. Когалыме - 3, в г. </w:t>
            </w:r>
            <w:proofErr w:type="spellStart"/>
            <w:r w:rsidRPr="00063320">
              <w:rPr>
                <w:rFonts w:ascii="Times New Roman" w:hAnsi="Times New Roman"/>
                <w:sz w:val="24"/>
                <w:szCs w:val="24"/>
              </w:rPr>
              <w:t>Лагнепасе</w:t>
            </w:r>
            <w:proofErr w:type="spellEnd"/>
            <w:r w:rsidRPr="00063320">
              <w:rPr>
                <w:rFonts w:ascii="Times New Roman" w:hAnsi="Times New Roman"/>
                <w:sz w:val="24"/>
                <w:szCs w:val="24"/>
              </w:rPr>
              <w:t xml:space="preserve"> - 2, в г. </w:t>
            </w:r>
            <w:proofErr w:type="spellStart"/>
            <w:r w:rsidRPr="00063320">
              <w:rPr>
                <w:rFonts w:ascii="Times New Roman" w:hAnsi="Times New Roman"/>
                <w:sz w:val="24"/>
                <w:szCs w:val="24"/>
              </w:rPr>
              <w:t>Нягани</w:t>
            </w:r>
            <w:proofErr w:type="spellEnd"/>
            <w:r w:rsidRPr="00063320">
              <w:rPr>
                <w:rFonts w:ascii="Times New Roman" w:hAnsi="Times New Roman"/>
                <w:sz w:val="24"/>
                <w:szCs w:val="24"/>
              </w:rPr>
              <w:t xml:space="preserve"> - 1, в г. Радужный - 2, в Октябрьском районе - 5, в Советском районе - 3, в Нефтеюганском районе - 4, в </w:t>
            </w:r>
            <w:proofErr w:type="spellStart"/>
            <w:r w:rsidRPr="00063320">
              <w:rPr>
                <w:rFonts w:ascii="Times New Roman" w:hAnsi="Times New Roman"/>
                <w:sz w:val="24"/>
                <w:szCs w:val="24"/>
              </w:rPr>
              <w:t>Кондинском</w:t>
            </w:r>
            <w:proofErr w:type="spellEnd"/>
            <w:r w:rsidRPr="00063320">
              <w:rPr>
                <w:rFonts w:ascii="Times New Roman" w:hAnsi="Times New Roman"/>
                <w:sz w:val="24"/>
                <w:szCs w:val="24"/>
              </w:rPr>
              <w:t xml:space="preserve"> районе - 1, г. </w:t>
            </w:r>
            <w:proofErr w:type="spellStart"/>
            <w:r w:rsidRPr="00063320">
              <w:rPr>
                <w:rFonts w:ascii="Times New Roman" w:hAnsi="Times New Roman"/>
                <w:sz w:val="24"/>
                <w:szCs w:val="24"/>
              </w:rPr>
              <w:t>Урае</w:t>
            </w:r>
            <w:proofErr w:type="spellEnd"/>
            <w:r w:rsidRPr="00063320">
              <w:rPr>
                <w:rFonts w:ascii="Times New Roman" w:hAnsi="Times New Roman"/>
                <w:sz w:val="24"/>
                <w:szCs w:val="24"/>
              </w:rPr>
              <w:t xml:space="preserve"> - 1, а также 234 договоров долгосрочной аренды.</w:t>
            </w:r>
            <w:proofErr w:type="gramEnd"/>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145</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Рассмотреть возможность определения </w:t>
            </w:r>
            <w:r w:rsidRPr="00063320">
              <w:rPr>
                <w:rFonts w:ascii="Times New Roman" w:hAnsi="Times New Roman" w:cs="Times New Roman"/>
                <w:sz w:val="24"/>
                <w:szCs w:val="24"/>
              </w:rPr>
              <w:lastRenderedPageBreak/>
              <w:t>доли (минимальной) участия в закупках для государственных и муниципальных нужд для предпринимателей Югры (субъектов малого и среднего предпринимательства, зарегистрированных и действующих на территории автономного округа)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государственного </w:t>
            </w:r>
            <w:r w:rsidRPr="00063320">
              <w:rPr>
                <w:rFonts w:ascii="Times New Roman" w:hAnsi="Times New Roman" w:cs="Times New Roman"/>
                <w:sz w:val="24"/>
                <w:szCs w:val="24"/>
              </w:rPr>
              <w:lastRenderedPageBreak/>
              <w:t>заказа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Принято дорожной картой до 25 % до 2018 года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146</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Определить процедуру общественного </w:t>
            </w:r>
            <w:proofErr w:type="gramStart"/>
            <w:r w:rsidRPr="00063320">
              <w:rPr>
                <w:rFonts w:ascii="Times New Roman" w:hAnsi="Times New Roman" w:cs="Times New Roman"/>
                <w:sz w:val="24"/>
                <w:szCs w:val="24"/>
              </w:rPr>
              <w:t>контроля за</w:t>
            </w:r>
            <w:proofErr w:type="gramEnd"/>
            <w:r w:rsidRPr="00063320">
              <w:rPr>
                <w:rFonts w:ascii="Times New Roman" w:hAnsi="Times New Roman" w:cs="Times New Roman"/>
                <w:sz w:val="24"/>
                <w:szCs w:val="24"/>
              </w:rPr>
              <w:t xml:space="preserve"> формированием и реализацией плана государственных закупок. Рекомендовать органам местного самоуправления разработать и внедрить соответствующие процедуры общественного </w:t>
            </w:r>
            <w:proofErr w:type="gramStart"/>
            <w:r w:rsidRPr="00063320">
              <w:rPr>
                <w:rFonts w:ascii="Times New Roman" w:hAnsi="Times New Roman" w:cs="Times New Roman"/>
                <w:sz w:val="24"/>
                <w:szCs w:val="24"/>
              </w:rPr>
              <w:t>контроля за</w:t>
            </w:r>
            <w:proofErr w:type="gramEnd"/>
            <w:r w:rsidRPr="00063320">
              <w:rPr>
                <w:rFonts w:ascii="Times New Roman" w:hAnsi="Times New Roman" w:cs="Times New Roman"/>
                <w:sz w:val="24"/>
                <w:szCs w:val="24"/>
              </w:rPr>
              <w:t xml:space="preserve"> формированием и реализацией </w:t>
            </w:r>
            <w:r w:rsidR="00061856" w:rsidRPr="00063320">
              <w:rPr>
                <w:rFonts w:ascii="Times New Roman" w:hAnsi="Times New Roman" w:cs="Times New Roman"/>
                <w:sz w:val="24"/>
                <w:szCs w:val="24"/>
              </w:rPr>
              <w:t>плана закупок на местном уровне</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государственного заказа Ханты-Мансийского автономного округа – Югры,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Мансийского автономного округа – Югры</w:t>
            </w:r>
          </w:p>
        </w:tc>
        <w:tc>
          <w:tcPr>
            <w:tcW w:w="6828" w:type="dxa"/>
          </w:tcPr>
          <w:p w:rsidR="00D1466C" w:rsidRPr="00063320" w:rsidRDefault="00D1466C" w:rsidP="002E37C8">
            <w:pPr>
              <w:jc w:val="both"/>
              <w:rPr>
                <w:rFonts w:ascii="Times New Roman" w:eastAsia="Arial Unicode MS" w:hAnsi="Times New Roman" w:cs="Times New Roman"/>
                <w:sz w:val="24"/>
                <w:szCs w:val="24"/>
              </w:rPr>
            </w:pPr>
            <w:proofErr w:type="gramStart"/>
            <w:r w:rsidRPr="00063320">
              <w:rPr>
                <w:rFonts w:ascii="Times New Roman" w:eastAsia="Arial Unicode MS" w:hAnsi="Times New Roman" w:cs="Times New Roman"/>
                <w:sz w:val="24"/>
                <w:szCs w:val="24"/>
              </w:rPr>
              <w:t>В</w:t>
            </w:r>
            <w:proofErr w:type="gramEnd"/>
            <w:r w:rsidRPr="00063320">
              <w:rPr>
                <w:rFonts w:ascii="Times New Roman" w:eastAsia="Arial Unicode MS" w:hAnsi="Times New Roman" w:cs="Times New Roman"/>
                <w:sz w:val="24"/>
                <w:szCs w:val="24"/>
              </w:rPr>
              <w:t xml:space="preserve"> </w:t>
            </w:r>
            <w:proofErr w:type="gramStart"/>
            <w:r w:rsidRPr="00063320">
              <w:rPr>
                <w:rFonts w:ascii="Times New Roman" w:eastAsia="Arial Unicode MS" w:hAnsi="Times New Roman" w:cs="Times New Roman"/>
                <w:sz w:val="24"/>
                <w:szCs w:val="24"/>
              </w:rPr>
              <w:t>Ханты-Мансийском</w:t>
            </w:r>
            <w:proofErr w:type="gramEnd"/>
            <w:r w:rsidRPr="00063320">
              <w:rPr>
                <w:rFonts w:ascii="Times New Roman" w:eastAsia="Arial Unicode MS" w:hAnsi="Times New Roman" w:cs="Times New Roman"/>
                <w:sz w:val="24"/>
                <w:szCs w:val="24"/>
              </w:rPr>
              <w:t xml:space="preserve">  автономном округе – Югре уже  реализован механизм общественного контроля формирования и реализации плана государственных закупок. </w:t>
            </w:r>
          </w:p>
          <w:p w:rsidR="00D1466C" w:rsidRPr="00063320" w:rsidRDefault="00D1466C" w:rsidP="002E37C8">
            <w:pPr>
              <w:pStyle w:val="ConsPlusNormal"/>
              <w:ind w:firstLine="0"/>
              <w:jc w:val="both"/>
              <w:rPr>
                <w:rFonts w:ascii="Times New Roman" w:eastAsia="Arial Unicode MS" w:hAnsi="Times New Roman" w:cs="Times New Roman"/>
                <w:sz w:val="24"/>
                <w:szCs w:val="24"/>
              </w:rPr>
            </w:pPr>
            <w:proofErr w:type="gramStart"/>
            <w:r w:rsidRPr="00063320">
              <w:rPr>
                <w:rFonts w:ascii="Times New Roman" w:eastAsia="Arial Unicode MS" w:hAnsi="Times New Roman" w:cs="Times New Roman"/>
                <w:sz w:val="24"/>
                <w:szCs w:val="24"/>
              </w:rPr>
              <w:t>На этапе нормирования закупок, в соответствии с Порядком, установленным постановлением Правительства Ханты-Мансийского   автономного округа – Югры от 24.07.2015 №233-п «О требованиях к порядку разработки и принятия правовых актов о нормировании в сфере закупок для обеспечения государственных нужд Ханты-Мансийского автономного округа – Югры, содержанию указанных актов и обеспечению их исполнения» все проекты актов, регулирующих нормирование закупок, в том числе ведомственные акты, в рамках</w:t>
            </w:r>
            <w:proofErr w:type="gramEnd"/>
            <w:r w:rsidRPr="00063320">
              <w:rPr>
                <w:rFonts w:ascii="Times New Roman" w:eastAsia="Arial Unicode MS" w:hAnsi="Times New Roman" w:cs="Times New Roman"/>
                <w:sz w:val="24"/>
                <w:szCs w:val="24"/>
              </w:rPr>
              <w:t xml:space="preserve"> общественного контроля </w:t>
            </w:r>
            <w:proofErr w:type="gramStart"/>
            <w:r w:rsidRPr="00063320">
              <w:rPr>
                <w:rFonts w:ascii="Times New Roman" w:eastAsia="Arial Unicode MS" w:hAnsi="Times New Roman" w:cs="Times New Roman"/>
                <w:sz w:val="24"/>
                <w:szCs w:val="24"/>
              </w:rPr>
              <w:t>проходят</w:t>
            </w:r>
            <w:proofErr w:type="gramEnd"/>
            <w:r w:rsidRPr="00063320">
              <w:rPr>
                <w:rFonts w:ascii="Times New Roman" w:eastAsia="Arial Unicode MS" w:hAnsi="Times New Roman" w:cs="Times New Roman"/>
                <w:sz w:val="24"/>
                <w:szCs w:val="24"/>
              </w:rPr>
              <w:t xml:space="preserve"> общественное обсуждение с обязательным размещением в единой информационной системе в сфере закупок Российской Федерации и выносятся на рассмотрение общественного совета при органе государственной власти Ханты-Мансийского автономного округа – Югры.</w:t>
            </w:r>
          </w:p>
          <w:p w:rsidR="00D1466C" w:rsidRPr="00063320" w:rsidRDefault="00D1466C" w:rsidP="002E37C8">
            <w:pPr>
              <w:autoSpaceDE w:val="0"/>
              <w:autoSpaceDN w:val="0"/>
              <w:adjustRightInd w:val="0"/>
              <w:jc w:val="both"/>
              <w:rPr>
                <w:rFonts w:ascii="Times New Roman" w:eastAsia="Arial Unicode MS" w:hAnsi="Times New Roman" w:cs="Times New Roman"/>
                <w:sz w:val="24"/>
                <w:szCs w:val="24"/>
              </w:rPr>
            </w:pPr>
            <w:proofErr w:type="gramStart"/>
            <w:r w:rsidRPr="00063320">
              <w:rPr>
                <w:rFonts w:ascii="Times New Roman" w:eastAsia="Arial Unicode MS" w:hAnsi="Times New Roman" w:cs="Times New Roman"/>
                <w:sz w:val="24"/>
                <w:szCs w:val="24"/>
              </w:rPr>
              <w:t>На этапе формирования и реализации плана закупок общественный контроль осуществляется в рамках обсуждения на заседаниях О</w:t>
            </w:r>
            <w:r w:rsidRPr="00063320">
              <w:rPr>
                <w:rFonts w:ascii="Times New Roman" w:eastAsia="Calibri" w:hAnsi="Times New Roman" w:cs="Times New Roman"/>
                <w:sz w:val="24"/>
                <w:szCs w:val="24"/>
              </w:rPr>
              <w:t xml:space="preserve">бщественных советов при исполнительных органах государственной власти Ханты-Мансийского автономного округа – Югры, </w:t>
            </w:r>
            <w:r w:rsidRPr="00063320">
              <w:rPr>
                <w:rFonts w:ascii="Times New Roman" w:eastAsia="Arial Unicode MS" w:hAnsi="Times New Roman" w:cs="Times New Roman"/>
                <w:sz w:val="24"/>
                <w:szCs w:val="24"/>
              </w:rPr>
              <w:t xml:space="preserve">в соответствии с постановлением Губернатора Ханты-Мансийского автономного округа – Югры от 25.12.2014 №142 «О порядке образования общественных советов и типовом положении об общественном совете при </w:t>
            </w:r>
            <w:r w:rsidRPr="00063320">
              <w:rPr>
                <w:rFonts w:ascii="Times New Roman" w:eastAsia="Arial Unicode MS" w:hAnsi="Times New Roman" w:cs="Times New Roman"/>
                <w:sz w:val="24"/>
                <w:szCs w:val="24"/>
              </w:rPr>
              <w:lastRenderedPageBreak/>
              <w:t>исполнительном органе государственной власти Ханты-Мансийского автономного округа – Югры».</w:t>
            </w:r>
            <w:proofErr w:type="gramEnd"/>
          </w:p>
          <w:p w:rsidR="00D1466C" w:rsidRPr="00063320" w:rsidRDefault="00D1466C" w:rsidP="002E37C8">
            <w:pPr>
              <w:autoSpaceDE w:val="0"/>
              <w:autoSpaceDN w:val="0"/>
              <w:adjustRightInd w:val="0"/>
              <w:jc w:val="both"/>
              <w:rPr>
                <w:rFonts w:ascii="Times New Roman" w:eastAsia="Arial Unicode MS" w:hAnsi="Times New Roman" w:cs="Times New Roman"/>
                <w:sz w:val="24"/>
                <w:szCs w:val="24"/>
              </w:rPr>
            </w:pPr>
            <w:r w:rsidRPr="00063320">
              <w:rPr>
                <w:rFonts w:ascii="Times New Roman" w:eastAsia="Arial Unicode MS" w:hAnsi="Times New Roman" w:cs="Times New Roman"/>
                <w:sz w:val="24"/>
                <w:szCs w:val="24"/>
              </w:rPr>
              <w:t xml:space="preserve">Общественные советы рассматривают планы закупок, отчеты </w:t>
            </w:r>
            <w:r w:rsidRPr="00063320">
              <w:rPr>
                <w:rFonts w:ascii="Times New Roman" w:eastAsia="Calibri" w:hAnsi="Times New Roman" w:cs="Times New Roman"/>
                <w:sz w:val="24"/>
                <w:szCs w:val="24"/>
              </w:rPr>
              <w:t>о реализации государственных программ автономного округа, участвуют в оценке деятельности исполнительных органов власти.</w:t>
            </w:r>
          </w:p>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 xml:space="preserve">Помимо этого, существует обязательное общественное обсуждение закупок в случаях, если начальная (максимальная) цена контракта, заключаемого для обеспечения нужд автономного округа, либо цена контракта, заключаемого для обеспечения нужд автономного округа с единственным поставщиком (подрядчиком, исполнителем), составляет пятьсот миллионов рублей или более, за исключением закупок, сведения о которых составляют государственную тайну. Процедура определена  постановлением Правительства Ханты-Мансийского автономного округа – Югры от 25.12.2015 №489-п «О порядке обязательного общественного обсуждения закупок товаров, работ, услуг для обеспечения нужд Ханты-Мансийского автономного округа – Югры». </w:t>
            </w:r>
            <w:proofErr w:type="gramStart"/>
            <w:r w:rsidRPr="00063320">
              <w:rPr>
                <w:rFonts w:ascii="Times New Roman" w:hAnsi="Times New Roman" w:cs="Times New Roman"/>
                <w:sz w:val="24"/>
                <w:szCs w:val="24"/>
              </w:rPr>
              <w:t>Необходимость данного обсуждения и его результаты отражаются в плане закупок и плане-графике закупок, в соответствии с постановлением Правительства Ханты-Мансийского автономного округа – Югры от 24.01.2014  №21-п «О порядке формирования, утверждения и ведения планов закупок товаров, работ, услуг для обеспечения нужд Ханты-Мансийского автономного округа – Югры, порядке формирования, утверждения и ведения планов-графиков закупок товаров, работ, услуг для обеспечения нужд Ханты-Мансийского автономного округа – Югры</w:t>
            </w:r>
            <w:proofErr w:type="gramEnd"/>
            <w:r w:rsidRPr="00063320">
              <w:rPr>
                <w:rFonts w:ascii="Times New Roman" w:hAnsi="Times New Roman" w:cs="Times New Roman"/>
                <w:sz w:val="24"/>
                <w:szCs w:val="24"/>
              </w:rPr>
              <w:t xml:space="preserve"> и о внесении изменений в постановление Правительства Ханты-Мансийского автономного округа – Югры от 02.12.2011 №445-п «Об утверждении порядка формирования и исполнения плана государственного заказа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147</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При формировании технических заданий, конкурсной документации определять минимальный и максимальный предел снижения начальной цены участниками.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государственного заказа Ханты-Мансийского автономного округа – Югры, органы местного самоуправления муниципальных образований Мансийского автономного округа – Югры</w:t>
            </w:r>
          </w:p>
        </w:tc>
        <w:tc>
          <w:tcPr>
            <w:tcW w:w="6828" w:type="dxa"/>
          </w:tcPr>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 xml:space="preserve">Законом о контрактной системе не предусмотрено регулирование изменение предложений цен участниками  при формировании технического задания. </w:t>
            </w:r>
          </w:p>
          <w:p w:rsidR="00D1466C" w:rsidRPr="00063320" w:rsidRDefault="00D1466C" w:rsidP="002E37C8">
            <w:pPr>
              <w:autoSpaceDE w:val="0"/>
              <w:autoSpaceDN w:val="0"/>
              <w:jc w:val="both"/>
              <w:rPr>
                <w:rFonts w:ascii="Times New Roman" w:hAnsi="Times New Roman" w:cs="Times New Roman"/>
                <w:sz w:val="24"/>
                <w:szCs w:val="24"/>
              </w:rPr>
            </w:pPr>
            <w:r w:rsidRPr="00063320">
              <w:rPr>
                <w:rFonts w:ascii="Times New Roman" w:hAnsi="Times New Roman" w:cs="Times New Roman"/>
                <w:sz w:val="24"/>
                <w:szCs w:val="24"/>
              </w:rPr>
              <w:t xml:space="preserve">Кроме того, статьей 37 </w:t>
            </w:r>
            <w:r w:rsidR="00624305" w:rsidRPr="00063320">
              <w:rPr>
                <w:rFonts w:ascii="Times New Roman" w:hAnsi="Times New Roman" w:cs="Times New Roman"/>
                <w:sz w:val="24"/>
                <w:szCs w:val="24"/>
              </w:rPr>
              <w:t>указанного</w:t>
            </w:r>
            <w:r w:rsidRPr="00063320">
              <w:rPr>
                <w:rFonts w:ascii="Times New Roman" w:hAnsi="Times New Roman" w:cs="Times New Roman"/>
                <w:sz w:val="24"/>
                <w:szCs w:val="24"/>
              </w:rPr>
              <w:t xml:space="preserve"> Закона установлены  антидемпинговые меры при проведении конкурса и аукциона, если  предложенная участником цена контракта, на двадцать пять и более процентов ниже начальной (максимальной) цены контракта.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Таким образом, определение минимального и максимального предела снижения начальной цены участниками при формировании технических заданий, конкурсной документации является превышением полномочий, которыми наделены органы исполнительной власти субъекта Российской Федерации в соответствии с Законом о контрактной системе.</w:t>
            </w:r>
          </w:p>
          <w:p w:rsidR="00D1466C" w:rsidRPr="00063320" w:rsidRDefault="00D1466C" w:rsidP="00624305">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148</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Предложить Правительству Ханты-Мансийского автономного округа – Югры рассмотреть вопрос о созда</w:t>
            </w:r>
            <w:r w:rsidR="00061856" w:rsidRPr="00063320">
              <w:rPr>
                <w:rFonts w:ascii="Times New Roman" w:hAnsi="Times New Roman" w:cs="Times New Roman"/>
                <w:sz w:val="24"/>
                <w:szCs w:val="24"/>
              </w:rPr>
              <w:t>нии в городе Сургуте Технопарка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r w:rsidR="00F60CE4" w:rsidRPr="00063320">
              <w:rPr>
                <w:rFonts w:ascii="Times New Roman" w:hAnsi="Times New Roman" w:cs="Times New Roman"/>
                <w:sz w:val="24"/>
                <w:szCs w:val="24"/>
              </w:rPr>
              <w:t xml:space="preserve"> </w:t>
            </w:r>
            <w:r w:rsidRPr="00063320">
              <w:rPr>
                <w:rFonts w:ascii="Times New Roman" w:hAnsi="Times New Roman" w:cs="Times New Roman"/>
                <w:sz w:val="24"/>
                <w:szCs w:val="24"/>
              </w:rPr>
              <w:t>органы местного самоуправления муниципальных образований 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sz w:val="24"/>
                <w:szCs w:val="24"/>
              </w:rPr>
            </w:pPr>
            <w:r w:rsidRPr="00063320">
              <w:rPr>
                <w:rFonts w:ascii="Times New Roman" w:hAnsi="Times New Roman" w:cs="Times New Roman"/>
                <w:sz w:val="24"/>
                <w:szCs w:val="24"/>
              </w:rPr>
              <w:t xml:space="preserve">Обособленное структурное подразделение  АУ «Технопарк высоких технологий» создано на базе </w:t>
            </w:r>
            <w:proofErr w:type="spellStart"/>
            <w:r w:rsidRPr="00063320">
              <w:rPr>
                <w:rFonts w:ascii="Times New Roman" w:hAnsi="Times New Roman" w:cs="Times New Roman"/>
                <w:sz w:val="24"/>
                <w:szCs w:val="24"/>
              </w:rPr>
              <w:t>Сургутского</w:t>
            </w:r>
            <w:proofErr w:type="spellEnd"/>
            <w:r w:rsidRPr="00063320">
              <w:rPr>
                <w:rFonts w:ascii="Times New Roman" w:hAnsi="Times New Roman" w:cs="Times New Roman"/>
                <w:sz w:val="24"/>
                <w:szCs w:val="24"/>
              </w:rPr>
              <w:t xml:space="preserve"> государственного университета. Представители малых инновационных компаний могут получить консультацию в представительстве технопарка по вопросам развития инновационного бизнеса. Руководитель представительства - Егоров Александр Алексеевич,</w:t>
            </w:r>
            <w:r w:rsidRPr="00063320">
              <w:rPr>
                <w:sz w:val="24"/>
                <w:szCs w:val="24"/>
              </w:rPr>
              <w:t xml:space="preserve"> </w:t>
            </w:r>
            <w:hyperlink r:id="rId62" w:history="1">
              <w:r w:rsidRPr="00063320">
                <w:rPr>
                  <w:rStyle w:val="ac"/>
                  <w:color w:val="auto"/>
                  <w:sz w:val="24"/>
                  <w:szCs w:val="24"/>
                </w:rPr>
                <w:t>eaafit@gmail.com</w:t>
              </w:r>
            </w:hyperlink>
            <w:r w:rsidRPr="00063320">
              <w:rPr>
                <w:sz w:val="24"/>
                <w:szCs w:val="24"/>
              </w:rPr>
              <w:t xml:space="preserve">. </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149</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Внести изменения в Программу государственной поддержки МСП и включить меры поддержки предпринимателей, внед</w:t>
            </w:r>
            <w:r w:rsidR="00061856" w:rsidRPr="00063320">
              <w:rPr>
                <w:rFonts w:ascii="Times New Roman" w:hAnsi="Times New Roman" w:cs="Times New Roman"/>
                <w:sz w:val="24"/>
                <w:szCs w:val="24"/>
              </w:rPr>
              <w:t>ряющих инновационные разработки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p>
        </w:tc>
        <w:tc>
          <w:tcPr>
            <w:tcW w:w="6828"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Постановлением Правительства автономного округа от 9.10.2013 № 419-п «О государственной программе Ханты-Мансийского автономного округа – Югры «Социально-экономическое развитие, инвестиции и инновации</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Ханты-Мансийского автономного округа – Югры на 2016 – </w:t>
            </w:r>
            <w:r w:rsidRPr="00063320">
              <w:rPr>
                <w:rFonts w:ascii="Times New Roman" w:hAnsi="Times New Roman" w:cs="Times New Roman"/>
                <w:sz w:val="24"/>
                <w:szCs w:val="24"/>
              </w:rPr>
              <w:lastRenderedPageBreak/>
              <w:t xml:space="preserve">2020  годы» предусмотрен  механизм поддержки предпринимателей, внедряющих инновационные разработки в форме грантов и субсидий. </w:t>
            </w:r>
          </w:p>
          <w:p w:rsidR="00D1466C" w:rsidRPr="00063320" w:rsidRDefault="00D1466C" w:rsidP="002E37C8">
            <w:pPr>
              <w:tabs>
                <w:tab w:val="left" w:pos="1141"/>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Начиная с 1 января 2017 года полномочия по выделению грантов и субсидий малым инновационным компаниям переданы муниципальным образованиям</w:t>
            </w:r>
            <w:proofErr w:type="gramEnd"/>
            <w:r w:rsidRPr="00063320">
              <w:rPr>
                <w:rFonts w:ascii="Times New Roman" w:hAnsi="Times New Roman" w:cs="Times New Roman"/>
                <w:sz w:val="24"/>
                <w:szCs w:val="24"/>
              </w:rPr>
              <w:t xml:space="preserve"> автономного округа. Представители малых инновационных компаний могут обратиться в местную   администрацию по вопросам выделения государственной поддержки. </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150</w:t>
            </w:r>
          </w:p>
        </w:tc>
        <w:tc>
          <w:tcPr>
            <w:tcW w:w="4240" w:type="dxa"/>
          </w:tcPr>
          <w:p w:rsidR="00D1466C" w:rsidRPr="00063320" w:rsidRDefault="00D1466C" w:rsidP="00061856">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Предложить Правительству </w:t>
            </w:r>
            <w:r w:rsidR="00061856" w:rsidRPr="00063320">
              <w:rPr>
                <w:rFonts w:ascii="Times New Roman" w:hAnsi="Times New Roman" w:cs="Times New Roman"/>
                <w:sz w:val="24"/>
                <w:szCs w:val="24"/>
              </w:rPr>
              <w:t xml:space="preserve">Ханты-Мансийского автономного округа – Югры </w:t>
            </w:r>
            <w:r w:rsidRPr="00063320">
              <w:rPr>
                <w:rFonts w:ascii="Times New Roman" w:hAnsi="Times New Roman" w:cs="Times New Roman"/>
                <w:sz w:val="24"/>
                <w:szCs w:val="24"/>
              </w:rPr>
              <w:t>провести работу по выстраиванию механизма венчурного инвестирования и осуществления деятельности в сфере НИОКР (научно-исследовательских и опытно-конструкторских работ).</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Постановлением Правительства автономного округа от 9.10.2013 № 419-п «О государственной программе Ханты-Мансийского автономного округа – Югры «Социально-экономическое развитие, инвестиции и инновации</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Ханты-Мансийского автономного округа – Югры на 2016 – 2020  годы» предусмотрен  механизм поддержки предпринимателей, внедряющих инновационные разработки в форме грантов и субсидий. </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Начиная с 1 января 2017 года полномочия по выделению грантов и субсидий малым инновационным компаниям переданы муниципальным образованиям</w:t>
            </w:r>
            <w:proofErr w:type="gramEnd"/>
            <w:r w:rsidRPr="00063320">
              <w:rPr>
                <w:rFonts w:ascii="Times New Roman" w:hAnsi="Times New Roman" w:cs="Times New Roman"/>
                <w:sz w:val="24"/>
                <w:szCs w:val="24"/>
              </w:rPr>
              <w:t xml:space="preserve"> автономного округа. Представители малых инновационных компаний могут обратиться в местную   администрацию по вопросам выделения государственной поддержки.</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151</w:t>
            </w:r>
          </w:p>
        </w:tc>
        <w:tc>
          <w:tcPr>
            <w:tcW w:w="4240" w:type="dxa"/>
          </w:tcPr>
          <w:p w:rsidR="00D1466C" w:rsidRPr="00063320" w:rsidRDefault="00DD6C87" w:rsidP="002E37C8">
            <w:pPr>
              <w:tabs>
                <w:tab w:val="left" w:pos="1141"/>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Рекомендовать</w:t>
            </w:r>
            <w:r w:rsidR="00061856" w:rsidRPr="00063320">
              <w:rPr>
                <w:rFonts w:ascii="Times New Roman" w:hAnsi="Times New Roman" w:cs="Times New Roman"/>
                <w:sz w:val="24"/>
                <w:szCs w:val="24"/>
              </w:rPr>
              <w:t xml:space="preserve"> Управлению </w:t>
            </w:r>
            <w:proofErr w:type="spellStart"/>
            <w:r w:rsidR="00061856" w:rsidRPr="00063320">
              <w:rPr>
                <w:rFonts w:ascii="Times New Roman" w:hAnsi="Times New Roman" w:cs="Times New Roman"/>
                <w:sz w:val="24"/>
                <w:szCs w:val="24"/>
              </w:rPr>
              <w:t>Росреестра</w:t>
            </w:r>
            <w:proofErr w:type="spellEnd"/>
            <w:r w:rsidR="00061856" w:rsidRPr="00063320">
              <w:rPr>
                <w:rFonts w:ascii="Times New Roman" w:hAnsi="Times New Roman" w:cs="Times New Roman"/>
                <w:sz w:val="24"/>
                <w:szCs w:val="24"/>
              </w:rPr>
              <w:t xml:space="preserve"> по Ханты-Мансийскому автономному округу – Югре </w:t>
            </w:r>
            <w:r w:rsidR="00D1466C" w:rsidRPr="00063320">
              <w:rPr>
                <w:rFonts w:ascii="Times New Roman" w:hAnsi="Times New Roman" w:cs="Times New Roman"/>
                <w:sz w:val="24"/>
                <w:szCs w:val="24"/>
              </w:rPr>
              <w:t xml:space="preserve">рассмотреть предложение по созданию информационной площадки по размещению сведений о функционировании Комиссии по рассмотрению споров, результатах </w:t>
            </w:r>
            <w:r w:rsidR="00D1466C" w:rsidRPr="00063320">
              <w:rPr>
                <w:rFonts w:ascii="Times New Roman" w:hAnsi="Times New Roman" w:cs="Times New Roman"/>
                <w:sz w:val="24"/>
                <w:szCs w:val="24"/>
              </w:rPr>
              <w:lastRenderedPageBreak/>
              <w:t xml:space="preserve">определения кадастровой стоимости в </w:t>
            </w:r>
            <w:r w:rsidR="00061856" w:rsidRPr="00063320">
              <w:rPr>
                <w:rFonts w:ascii="Times New Roman" w:hAnsi="Times New Roman" w:cs="Times New Roman"/>
                <w:sz w:val="24"/>
                <w:szCs w:val="24"/>
              </w:rPr>
              <w:t xml:space="preserve"> Ханты-Мансийском автономном округе – Югре </w:t>
            </w:r>
            <w:r w:rsidR="00D1466C" w:rsidRPr="00063320">
              <w:rPr>
                <w:rFonts w:ascii="Times New Roman" w:hAnsi="Times New Roman" w:cs="Times New Roman"/>
                <w:sz w:val="24"/>
                <w:szCs w:val="24"/>
              </w:rPr>
              <w:t xml:space="preserve">путем опубликования сведений о результатах рассмотрения дел на официальном сайте Управления </w:t>
            </w:r>
            <w:proofErr w:type="spellStart"/>
            <w:r w:rsidR="00D1466C" w:rsidRPr="00063320">
              <w:rPr>
                <w:rFonts w:ascii="Times New Roman" w:hAnsi="Times New Roman" w:cs="Times New Roman"/>
                <w:sz w:val="24"/>
                <w:szCs w:val="24"/>
              </w:rPr>
              <w:t>Росреестра</w:t>
            </w:r>
            <w:proofErr w:type="spellEnd"/>
            <w:r w:rsidR="00D1466C" w:rsidRPr="00063320">
              <w:rPr>
                <w:rFonts w:ascii="Times New Roman" w:hAnsi="Times New Roman" w:cs="Times New Roman"/>
                <w:sz w:val="24"/>
                <w:szCs w:val="24"/>
              </w:rPr>
              <w:t xml:space="preserve"> по ХМАО-Югре, а также о датах поступления соответствующих заявлений в К</w:t>
            </w:r>
            <w:r w:rsidR="00061856" w:rsidRPr="00063320">
              <w:rPr>
                <w:rFonts w:ascii="Times New Roman" w:hAnsi="Times New Roman" w:cs="Times New Roman"/>
                <w:sz w:val="24"/>
                <w:szCs w:val="24"/>
              </w:rPr>
              <w:t>омиссию и назначенных заседаний</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Управлению </w:t>
            </w:r>
            <w:proofErr w:type="spellStart"/>
            <w:r w:rsidRPr="00063320">
              <w:rPr>
                <w:rFonts w:ascii="Times New Roman" w:hAnsi="Times New Roman" w:cs="Times New Roman"/>
                <w:sz w:val="24"/>
                <w:szCs w:val="24"/>
              </w:rPr>
              <w:t>Росреестра</w:t>
            </w:r>
            <w:proofErr w:type="spellEnd"/>
            <w:r w:rsidRPr="00063320">
              <w:rPr>
                <w:rFonts w:ascii="Times New Roman" w:hAnsi="Times New Roman" w:cs="Times New Roman"/>
                <w:sz w:val="24"/>
                <w:szCs w:val="24"/>
              </w:rPr>
              <w:t xml:space="preserve">  по Ханты-Мансийскому автономному округу – Югре </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Комиссия по рассмотрению споров о результатах определения кадастровой стоимости создана на основании приказа Федеральной службы государственной регистрации, кадастра и картографии от 26.10.2012 № </w:t>
            </w:r>
            <w:proofErr w:type="gramStart"/>
            <w:r w:rsidRPr="00063320">
              <w:rPr>
                <w:rFonts w:ascii="Times New Roman" w:hAnsi="Times New Roman" w:cs="Times New Roman"/>
                <w:sz w:val="24"/>
                <w:szCs w:val="24"/>
              </w:rPr>
              <w:t>П</w:t>
            </w:r>
            <w:proofErr w:type="gramEnd"/>
            <w:r w:rsidRPr="00063320">
              <w:rPr>
                <w:rFonts w:ascii="Times New Roman" w:hAnsi="Times New Roman" w:cs="Times New Roman"/>
                <w:sz w:val="24"/>
                <w:szCs w:val="24"/>
              </w:rPr>
              <w:t xml:space="preserve">/479 в Ханты-Мансийском автономном округе – Югре при Управлении Федеральной службы государственной регистрации, кадастра и картографии по Ханты-Мансийскому автономному округу – Югре (далее – </w:t>
            </w:r>
            <w:r w:rsidRPr="00063320">
              <w:rPr>
                <w:rFonts w:ascii="Times New Roman" w:hAnsi="Times New Roman" w:cs="Times New Roman"/>
                <w:sz w:val="24"/>
                <w:szCs w:val="24"/>
              </w:rPr>
              <w:lastRenderedPageBreak/>
              <w:t>Комиссия).</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Работа Комиссии регламентируется Федеральным законом от 29.07.1998 № 135-ФЗ «Об оценочной деятельности в Российской Федерации», а так же приказом Минэкономразвития Российской Федерации от 04.05.2012 № 263 «Об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22.02.2011 № 69 «Об утверждении типовых требований к порядку создания и работы комиссии по</w:t>
            </w:r>
            <w:proofErr w:type="gramEnd"/>
            <w:r w:rsidRPr="00063320">
              <w:rPr>
                <w:rFonts w:ascii="Times New Roman" w:hAnsi="Times New Roman" w:cs="Times New Roman"/>
                <w:sz w:val="24"/>
                <w:szCs w:val="24"/>
              </w:rPr>
              <w:t xml:space="preserve"> рассмотрению споров о результатах определения кадастровой стоимости» (далее – Порядок).</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соответствии с пунктом 23 Порядка Управление на официальном сайте </w:t>
            </w:r>
            <w:proofErr w:type="spellStart"/>
            <w:r w:rsidRPr="00063320">
              <w:rPr>
                <w:rFonts w:ascii="Times New Roman" w:hAnsi="Times New Roman" w:cs="Times New Roman"/>
                <w:sz w:val="24"/>
                <w:szCs w:val="24"/>
              </w:rPr>
              <w:t>Росреестра</w:t>
            </w:r>
            <w:proofErr w:type="spellEnd"/>
            <w:r w:rsidRPr="00063320">
              <w:rPr>
                <w:rFonts w:ascii="Times New Roman" w:hAnsi="Times New Roman" w:cs="Times New Roman"/>
                <w:sz w:val="24"/>
                <w:szCs w:val="24"/>
              </w:rPr>
              <w:t xml:space="preserve">  </w:t>
            </w:r>
            <w:hyperlink r:id="rId63" w:history="1">
              <w:r w:rsidRPr="00063320">
                <w:rPr>
                  <w:rStyle w:val="ac"/>
                  <w:rFonts w:ascii="Times New Roman" w:hAnsi="Times New Roman" w:cs="Times New Roman"/>
                  <w:color w:val="auto"/>
                  <w:sz w:val="24"/>
                  <w:szCs w:val="24"/>
                  <w:lang w:val="en-US"/>
                </w:rPr>
                <w:t>www</w:t>
              </w:r>
              <w:r w:rsidRPr="00063320">
                <w:rPr>
                  <w:rStyle w:val="ac"/>
                  <w:rFonts w:ascii="Times New Roman" w:hAnsi="Times New Roman" w:cs="Times New Roman"/>
                  <w:color w:val="auto"/>
                  <w:sz w:val="24"/>
                  <w:szCs w:val="24"/>
                </w:rPr>
                <w:t>.</w:t>
              </w:r>
              <w:proofErr w:type="spellStart"/>
              <w:r w:rsidRPr="00063320">
                <w:rPr>
                  <w:rStyle w:val="ac"/>
                  <w:rFonts w:ascii="Times New Roman" w:hAnsi="Times New Roman" w:cs="Times New Roman"/>
                  <w:color w:val="auto"/>
                  <w:sz w:val="24"/>
                  <w:szCs w:val="24"/>
                  <w:lang w:val="en-US"/>
                </w:rPr>
                <w:t>rosreestr</w:t>
              </w:r>
              <w:proofErr w:type="spellEnd"/>
              <w:r w:rsidRPr="00063320">
                <w:rPr>
                  <w:rStyle w:val="ac"/>
                  <w:rFonts w:ascii="Times New Roman" w:hAnsi="Times New Roman" w:cs="Times New Roman"/>
                  <w:color w:val="auto"/>
                  <w:sz w:val="24"/>
                  <w:szCs w:val="24"/>
                </w:rPr>
                <w:t>.</w:t>
              </w:r>
              <w:proofErr w:type="spellStart"/>
              <w:r w:rsidRPr="00063320">
                <w:rPr>
                  <w:rStyle w:val="ac"/>
                  <w:rFonts w:ascii="Times New Roman" w:hAnsi="Times New Roman" w:cs="Times New Roman"/>
                  <w:color w:val="auto"/>
                  <w:sz w:val="24"/>
                  <w:szCs w:val="24"/>
                  <w:lang w:val="en-US"/>
                </w:rPr>
                <w:t>ru</w:t>
              </w:r>
              <w:proofErr w:type="spellEnd"/>
            </w:hyperlink>
            <w:r w:rsidRPr="00063320">
              <w:rPr>
                <w:rFonts w:ascii="Times New Roman" w:hAnsi="Times New Roman" w:cs="Times New Roman"/>
                <w:sz w:val="24"/>
                <w:szCs w:val="24"/>
              </w:rPr>
              <w:t xml:space="preserve"> размещает информацию о работе Комиссии, в том числе датах поступления соответствующих заявлений в Комиссию и назначенных заседаниях, а также обобщенная информация о принятых решениях.</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152</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Фонду социального страхования производить камеральную проверку только в случаях недостаточности представленных документов, либо неполного соблюдения требований о предоставлении документов, необходимых для получения выплаты; в иных случаях соблюдать установленный законодательством срок (десять дней с момента подачи документов ФЗ-212) для произведения работодателю возврата по начисленным и выплаченным суммам работникам в связи с временной нетрудоспособностью и иными, </w:t>
            </w:r>
            <w:r w:rsidRPr="00063320">
              <w:rPr>
                <w:rFonts w:ascii="Times New Roman" w:hAnsi="Times New Roman" w:cs="Times New Roman"/>
                <w:sz w:val="24"/>
                <w:szCs w:val="24"/>
              </w:rPr>
              <w:lastRenderedPageBreak/>
              <w:t>предусмотренными законодательст</w:t>
            </w:r>
            <w:r w:rsidR="00061856" w:rsidRPr="00063320">
              <w:rPr>
                <w:rFonts w:ascii="Times New Roman" w:hAnsi="Times New Roman" w:cs="Times New Roman"/>
                <w:sz w:val="24"/>
                <w:szCs w:val="24"/>
              </w:rPr>
              <w:t>вом случаями выплат за счет ФСС</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Фонд социального страхования по Ханты-Мансийскому автономному округу – Югре</w:t>
            </w:r>
          </w:p>
        </w:tc>
        <w:tc>
          <w:tcPr>
            <w:tcW w:w="6828" w:type="dxa"/>
          </w:tcPr>
          <w:p w:rsidR="00D1466C" w:rsidRDefault="00C52B35" w:rsidP="002E37C8">
            <w:pPr>
              <w:jc w:val="both"/>
              <w:rPr>
                <w:rFonts w:ascii="Times New Roman" w:hAnsi="Times New Roman" w:cs="Times New Roman"/>
                <w:sz w:val="24"/>
                <w:szCs w:val="24"/>
              </w:rPr>
            </w:pPr>
            <w:proofErr w:type="gramStart"/>
            <w:r>
              <w:rPr>
                <w:rFonts w:ascii="Times New Roman" w:hAnsi="Times New Roman" w:cs="Times New Roman"/>
                <w:sz w:val="24"/>
                <w:szCs w:val="24"/>
              </w:rPr>
              <w:t>Согласно ч.3 ст. 4.6 Федерального закона 255-ФЗ «Об обязательном социальном страховании на случай временной нетрудоспособности и в связи с материнством» (далее – Закон 255-ФЗ)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казанных в части 4 настоящей статьи.</w:t>
            </w:r>
            <w:proofErr w:type="gramEnd"/>
          </w:p>
          <w:p w:rsidR="00C52B35" w:rsidRDefault="00C52B35" w:rsidP="002E37C8">
            <w:pPr>
              <w:jc w:val="both"/>
              <w:rPr>
                <w:rFonts w:ascii="Times New Roman" w:hAnsi="Times New Roman" w:cs="Times New Roman"/>
                <w:sz w:val="24"/>
                <w:szCs w:val="24"/>
              </w:rPr>
            </w:pPr>
            <w:r>
              <w:rPr>
                <w:rFonts w:ascii="Times New Roman" w:hAnsi="Times New Roman" w:cs="Times New Roman"/>
                <w:sz w:val="24"/>
                <w:szCs w:val="24"/>
              </w:rPr>
              <w:t xml:space="preserve">Ч.4 ст.4.6 Закона 255-ФЗ установлено, что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этом случае страховщик вправе провести проверку, в порядке, установленном ст.4.7 Закона 255-ФЗ, а </w:t>
            </w:r>
            <w:r>
              <w:rPr>
                <w:rFonts w:ascii="Times New Roman" w:hAnsi="Times New Roman" w:cs="Times New Roman"/>
                <w:sz w:val="24"/>
                <w:szCs w:val="24"/>
              </w:rPr>
              <w:lastRenderedPageBreak/>
              <w:t xml:space="preserve">также затребовать от страхователя дополнительные сведения и документы. </w:t>
            </w:r>
            <w:proofErr w:type="gramStart"/>
            <w:r>
              <w:rPr>
                <w:rFonts w:ascii="Times New Roman" w:hAnsi="Times New Roman" w:cs="Times New Roman"/>
                <w:sz w:val="24"/>
                <w:szCs w:val="24"/>
              </w:rPr>
              <w:t>В соответствии со ст.4.7 Закона 255-ФЗ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w:t>
            </w:r>
            <w:r w:rsidR="00CB71A9">
              <w:rPr>
                <w:rFonts w:ascii="Times New Roman" w:hAnsi="Times New Roman" w:cs="Times New Roman"/>
                <w:sz w:val="24"/>
                <w:szCs w:val="24"/>
              </w:rPr>
              <w:t>н</w:t>
            </w:r>
            <w:r>
              <w:rPr>
                <w:rFonts w:ascii="Times New Roman" w:hAnsi="Times New Roman" w:cs="Times New Roman"/>
                <w:sz w:val="24"/>
                <w:szCs w:val="24"/>
              </w:rPr>
              <w:t xml:space="preserve">ия в порядке, аналогичном порядку, </w:t>
            </w:r>
            <w:r w:rsidR="00CB71A9">
              <w:rPr>
                <w:rFonts w:ascii="Times New Roman" w:hAnsi="Times New Roman" w:cs="Times New Roman"/>
                <w:sz w:val="24"/>
                <w:szCs w:val="24"/>
              </w:rPr>
              <w:t>установленному</w:t>
            </w:r>
            <w:r>
              <w:rPr>
                <w:rFonts w:ascii="Times New Roman" w:hAnsi="Times New Roman" w:cs="Times New Roman"/>
                <w:sz w:val="24"/>
                <w:szCs w:val="24"/>
              </w:rPr>
              <w:t xml:space="preserve"> Федеральным законом от 24.07.1998 № 125-ФЗ «Об обязательном социальном страховании от несчастных случаев на производстве и профессиональных заболеваний», а именно в течение трех месяцев со дня представления страхователем расчета по</w:t>
            </w:r>
            <w:proofErr w:type="gramEnd"/>
            <w:r>
              <w:rPr>
                <w:rFonts w:ascii="Times New Roman" w:hAnsi="Times New Roman" w:cs="Times New Roman"/>
                <w:sz w:val="24"/>
                <w:szCs w:val="24"/>
              </w:rPr>
              <w:t xml:space="preserve"> начисленным и уплаченн</w:t>
            </w:r>
            <w:r w:rsidR="00CB71A9">
              <w:rPr>
                <w:rFonts w:ascii="Times New Roman" w:hAnsi="Times New Roman" w:cs="Times New Roman"/>
                <w:sz w:val="24"/>
                <w:szCs w:val="24"/>
              </w:rPr>
              <w:t>ым страховым взносам (ст.26.15).</w:t>
            </w:r>
          </w:p>
          <w:p w:rsidR="00CB71A9" w:rsidRDefault="00CB71A9" w:rsidP="00101272">
            <w:pPr>
              <w:jc w:val="both"/>
              <w:rPr>
                <w:rFonts w:ascii="Times New Roman" w:hAnsi="Times New Roman" w:cs="Times New Roman"/>
                <w:sz w:val="24"/>
                <w:szCs w:val="24"/>
              </w:rPr>
            </w:pPr>
            <w:r>
              <w:rPr>
                <w:rFonts w:ascii="Times New Roman" w:hAnsi="Times New Roman" w:cs="Times New Roman"/>
                <w:sz w:val="24"/>
                <w:szCs w:val="24"/>
              </w:rPr>
              <w:t>Решение о выделении необходимых средств на выплату страхового обеспечения застрахованным лицам страхователю принимается по результатам проведенной проверки. В связи с тем, что возмещение страхователю средств на выплату страхового обеспечения из бюджета ФСС РФ является восстановительной мерой, направленной на компенсацию реальных затрат страхователя, такие проверки бывают необходимы, если у должностных лиц</w:t>
            </w:r>
            <w:r w:rsidR="00101272">
              <w:rPr>
                <w:rFonts w:ascii="Times New Roman" w:hAnsi="Times New Roman" w:cs="Times New Roman"/>
                <w:sz w:val="24"/>
                <w:szCs w:val="24"/>
              </w:rPr>
              <w:t xml:space="preserve"> страховщика возникают обоснованные сомнения в добросовестности страхователя. </w:t>
            </w:r>
          </w:p>
          <w:p w:rsidR="00101272" w:rsidRPr="00063320" w:rsidRDefault="00101272" w:rsidP="00101272">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Региональное отделение в своей деятельности обязано руководствоваться нормами федерального законодательства, локальными нормативными актами Фонда социального страхования Российской Федерации, в том числе при проведении контрольных мероприятий при выделении средств на выплату страхового обеспечения, таким образом</w:t>
            </w:r>
            <w:r w:rsidR="00180595">
              <w:rPr>
                <w:rFonts w:ascii="Times New Roman" w:hAnsi="Times New Roman" w:cs="Times New Roman"/>
                <w:sz w:val="24"/>
                <w:szCs w:val="24"/>
              </w:rPr>
              <w:t>,</w:t>
            </w:r>
            <w:r>
              <w:rPr>
                <w:rFonts w:ascii="Times New Roman" w:hAnsi="Times New Roman" w:cs="Times New Roman"/>
                <w:sz w:val="24"/>
                <w:szCs w:val="24"/>
              </w:rPr>
              <w:t xml:space="preserve"> у</w:t>
            </w:r>
            <w:r w:rsidR="00180595">
              <w:rPr>
                <w:rFonts w:ascii="Times New Roman" w:hAnsi="Times New Roman" w:cs="Times New Roman"/>
                <w:sz w:val="24"/>
                <w:szCs w:val="24"/>
              </w:rPr>
              <w:t>к</w:t>
            </w:r>
            <w:r>
              <w:rPr>
                <w:rFonts w:ascii="Times New Roman" w:hAnsi="Times New Roman" w:cs="Times New Roman"/>
                <w:sz w:val="24"/>
                <w:szCs w:val="24"/>
              </w:rPr>
              <w:t>азанный</w:t>
            </w:r>
            <w:r w:rsidR="00180595">
              <w:rPr>
                <w:rFonts w:ascii="Times New Roman" w:hAnsi="Times New Roman" w:cs="Times New Roman"/>
                <w:sz w:val="24"/>
                <w:szCs w:val="24"/>
              </w:rPr>
              <w:t xml:space="preserve"> пункт противоречит действующему законодательству.</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153</w:t>
            </w:r>
          </w:p>
        </w:tc>
        <w:tc>
          <w:tcPr>
            <w:tcW w:w="4240" w:type="dxa"/>
          </w:tcPr>
          <w:p w:rsidR="00D1466C" w:rsidRPr="00063320" w:rsidRDefault="00061856"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Управлению ФНС по Ханты-Мансийскому автономному округу – Югре </w:t>
            </w:r>
            <w:r w:rsidR="00D1466C" w:rsidRPr="00063320">
              <w:rPr>
                <w:rFonts w:ascii="Times New Roman" w:hAnsi="Times New Roman" w:cs="Times New Roman"/>
                <w:sz w:val="24"/>
                <w:szCs w:val="24"/>
              </w:rPr>
              <w:t xml:space="preserve">рассмотреть предложение предпринимательского сообщества о введении системы возобновления </w:t>
            </w:r>
            <w:r w:rsidR="00D1466C" w:rsidRPr="00063320">
              <w:rPr>
                <w:rFonts w:ascii="Times New Roman" w:hAnsi="Times New Roman" w:cs="Times New Roman"/>
                <w:sz w:val="24"/>
                <w:szCs w:val="24"/>
              </w:rPr>
              <w:lastRenderedPageBreak/>
              <w:t>работы счета после полной уплаты налогоплательщ</w:t>
            </w:r>
            <w:r w:rsidRPr="00063320">
              <w:rPr>
                <w:rFonts w:ascii="Times New Roman" w:hAnsi="Times New Roman" w:cs="Times New Roman"/>
                <w:sz w:val="24"/>
                <w:szCs w:val="24"/>
              </w:rPr>
              <w:t>иком налогов и штрафных санкций</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Управление федеральной налоговой службы Российской Федерации по Ханты-Мансийскому автономному округу – Югре</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ab/>
            </w:r>
          </w:p>
        </w:tc>
        <w:tc>
          <w:tcPr>
            <w:tcW w:w="6828" w:type="dxa"/>
          </w:tcPr>
          <w:p w:rsidR="00D1466C" w:rsidRPr="00063320" w:rsidRDefault="00E002BC" w:rsidP="00F60CE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ст.76 Налогового кодекса Российской Федерации приостановление операций по счетам налогоплательщика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w:t>
            </w:r>
            <w:r>
              <w:rPr>
                <w:rFonts w:ascii="Times New Roman" w:hAnsi="Times New Roman" w:cs="Times New Roman"/>
                <w:sz w:val="24"/>
                <w:szCs w:val="24"/>
              </w:rPr>
              <w:lastRenderedPageBreak/>
              <w:t>органом документов (их копий), подтверждающих факт взыскания налога, пеней, штрафа.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154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В связи с передачей администрированиям страховых взносов и сборов Федеральной налоговой службе рассмотреть предложение предпринимательского сообщества об отмене дублирующей отчётности, направляемой в фонды, а также подключить функции просмотра лицевых счетов по внебюджетным фондам в личных кабинетах н</w:t>
            </w:r>
            <w:r w:rsidR="00061856" w:rsidRPr="00063320">
              <w:rPr>
                <w:rFonts w:ascii="Times New Roman" w:hAnsi="Times New Roman" w:cs="Times New Roman"/>
                <w:sz w:val="24"/>
                <w:szCs w:val="24"/>
              </w:rPr>
              <w:t>алогоплательщика (на сайте ФНС)</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Управление федеральной налоговой службы Российской Федерации по Ханты-Мансийскому автономному округу – Югре</w:t>
            </w:r>
          </w:p>
          <w:p w:rsidR="00D1466C" w:rsidRPr="00063320" w:rsidRDefault="00D1466C" w:rsidP="002E37C8">
            <w:pPr>
              <w:tabs>
                <w:tab w:val="left" w:pos="1032"/>
              </w:tabs>
              <w:ind w:firstLine="708"/>
              <w:jc w:val="both"/>
              <w:rPr>
                <w:rFonts w:ascii="Times New Roman" w:hAnsi="Times New Roman" w:cs="Times New Roman"/>
                <w:sz w:val="24"/>
                <w:szCs w:val="24"/>
              </w:rPr>
            </w:pPr>
          </w:p>
        </w:tc>
        <w:tc>
          <w:tcPr>
            <w:tcW w:w="6828" w:type="dxa"/>
          </w:tcPr>
          <w:p w:rsidR="00D1466C" w:rsidRPr="00063320" w:rsidRDefault="00CF4D3F" w:rsidP="00F60CE4">
            <w:pPr>
              <w:jc w:val="both"/>
              <w:rPr>
                <w:rFonts w:ascii="Times New Roman" w:hAnsi="Times New Roman" w:cs="Times New Roman"/>
                <w:sz w:val="24"/>
                <w:szCs w:val="24"/>
              </w:rPr>
            </w:pPr>
            <w:r>
              <w:rPr>
                <w:rFonts w:ascii="Times New Roman" w:hAnsi="Times New Roman" w:cs="Times New Roman"/>
                <w:sz w:val="24"/>
                <w:szCs w:val="24"/>
              </w:rPr>
              <w:t>Интернет-сервис «Личный кабинет налогоплательщика» не предусматривает доступа к лицевым счетам плательщиков ни по налогам, ни по взносам во внебюджетные фонды. Вместе с тем, в данном сервисе отражается информация о наличии или отсутствии задолженности (переплаты) по налогам, пеням, штрафам, а также взносам во внебюджетные фонды.</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155</w:t>
            </w:r>
          </w:p>
        </w:tc>
        <w:tc>
          <w:tcPr>
            <w:tcW w:w="4240" w:type="dxa"/>
          </w:tcPr>
          <w:p w:rsidR="00D1466C" w:rsidRPr="00063320" w:rsidRDefault="00D1466C" w:rsidP="00061856">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Управлению ФНС </w:t>
            </w:r>
            <w:r w:rsidR="00061856" w:rsidRPr="00063320">
              <w:rPr>
                <w:rFonts w:ascii="Times New Roman" w:hAnsi="Times New Roman" w:cs="Times New Roman"/>
                <w:sz w:val="24"/>
                <w:szCs w:val="24"/>
              </w:rPr>
              <w:t xml:space="preserve">по Ханты-Мансийскому автономному округу – Югре </w:t>
            </w:r>
            <w:r w:rsidRPr="00063320">
              <w:rPr>
                <w:rFonts w:ascii="Times New Roman" w:hAnsi="Times New Roman" w:cs="Times New Roman"/>
                <w:sz w:val="24"/>
                <w:szCs w:val="24"/>
              </w:rPr>
              <w:t xml:space="preserve"> рекомендовать изменить систему камеральных проверок, установив (закрепив) ответственных инспекторов по налогоплат</w:t>
            </w:r>
            <w:r w:rsidR="00061856" w:rsidRPr="00063320">
              <w:rPr>
                <w:rFonts w:ascii="Times New Roman" w:hAnsi="Times New Roman" w:cs="Times New Roman"/>
                <w:sz w:val="24"/>
                <w:szCs w:val="24"/>
              </w:rPr>
              <w:t>ельщикам, а не по видам налогов</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Управление федеральной налоговой службы Российской Федерации по Ханты-Мансийскому автономному округу – Югре</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D1466C" w:rsidRPr="00063320" w:rsidRDefault="003573C6" w:rsidP="00F60CE4">
            <w:pPr>
              <w:jc w:val="both"/>
              <w:rPr>
                <w:rFonts w:ascii="Times New Roman" w:hAnsi="Times New Roman" w:cs="Times New Roman"/>
                <w:sz w:val="24"/>
                <w:szCs w:val="24"/>
              </w:rPr>
            </w:pPr>
            <w:r>
              <w:rPr>
                <w:rFonts w:ascii="Times New Roman" w:hAnsi="Times New Roman" w:cs="Times New Roman"/>
                <w:sz w:val="24"/>
                <w:szCs w:val="24"/>
              </w:rPr>
              <w:t>Каждый налоговый орган самостоятельно определяет структуру отделов и обязанности, закрепляемые за теми или иными должностными лицами, для эффективного исполнения обязанностей.</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156</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Рекомендовать ФНС создать открытый ресурс добросовестных (или недобросовестных) налогоплательщиков, к которому бесплатно должны иметь доступ все налогоплательщики </w:t>
            </w:r>
            <w:proofErr w:type="gramStart"/>
            <w:r w:rsidRPr="00063320">
              <w:rPr>
                <w:rFonts w:ascii="Times New Roman" w:hAnsi="Times New Roman" w:cs="Times New Roman"/>
                <w:sz w:val="24"/>
                <w:szCs w:val="24"/>
              </w:rPr>
              <w:t>во</w:t>
            </w:r>
            <w:proofErr w:type="gramEnd"/>
            <w:r w:rsidRPr="00063320">
              <w:rPr>
                <w:rFonts w:ascii="Times New Roman" w:hAnsi="Times New Roman" w:cs="Times New Roman"/>
                <w:sz w:val="24"/>
                <w:szCs w:val="24"/>
              </w:rPr>
              <w:t xml:space="preserve"> исполнении принцип</w:t>
            </w:r>
            <w:r w:rsidR="00061856" w:rsidRPr="00063320">
              <w:rPr>
                <w:rFonts w:ascii="Times New Roman" w:hAnsi="Times New Roman" w:cs="Times New Roman"/>
                <w:sz w:val="24"/>
                <w:szCs w:val="24"/>
              </w:rPr>
              <w:t>а должной осмотрительности</w:t>
            </w:r>
            <w:r w:rsidRPr="00063320">
              <w:rPr>
                <w:rFonts w:ascii="Times New Roman" w:hAnsi="Times New Roman" w:cs="Times New Roman"/>
                <w:sz w:val="24"/>
                <w:szCs w:val="24"/>
              </w:rPr>
              <w:t xml:space="preserve">  </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Управление федеральной налоговой службы Российской Федерации по Ханты-Мансийскому автономному округу – Югре</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D1466C" w:rsidRPr="00063320" w:rsidRDefault="003573C6" w:rsidP="00F60CE4">
            <w:pPr>
              <w:jc w:val="both"/>
              <w:rPr>
                <w:rFonts w:ascii="Times New Roman" w:hAnsi="Times New Roman" w:cs="Times New Roman"/>
                <w:sz w:val="24"/>
                <w:szCs w:val="24"/>
              </w:rPr>
            </w:pPr>
            <w:r>
              <w:rPr>
                <w:rFonts w:ascii="Times New Roman" w:hAnsi="Times New Roman" w:cs="Times New Roman"/>
                <w:sz w:val="24"/>
                <w:szCs w:val="24"/>
              </w:rPr>
              <w:t xml:space="preserve">В Налоговом кодексе Российской Федерации, а также иных нормативных актах отсутствует определение добросовестного (недобросовестного) налогоплательщика. Вопрос о признании налогоплательщика </w:t>
            </w:r>
            <w:proofErr w:type="gramStart"/>
            <w:r>
              <w:rPr>
                <w:rFonts w:ascii="Times New Roman" w:hAnsi="Times New Roman" w:cs="Times New Roman"/>
                <w:sz w:val="24"/>
                <w:szCs w:val="24"/>
              </w:rPr>
              <w:t>добросовестным</w:t>
            </w:r>
            <w:proofErr w:type="gramEnd"/>
            <w:r>
              <w:rPr>
                <w:rFonts w:ascii="Times New Roman" w:hAnsi="Times New Roman" w:cs="Times New Roman"/>
                <w:sz w:val="24"/>
                <w:szCs w:val="24"/>
              </w:rPr>
              <w:t xml:space="preserve"> либо недобросовестным относится к компетенции арбитражных судов. В настоящее время на официальном сайте Федеральной налоговой службы России уже функционирует соответствующий электронный сервис «Риски бизнеса: проверь себя и контрагента».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157</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Для муниципального образования города Сургута поддержать изменения в Правила благоустройства г. Сургута в части возможности размещения на придомовой территории объектов </w:t>
            </w:r>
            <w:r w:rsidRPr="00063320">
              <w:rPr>
                <w:rFonts w:ascii="Times New Roman" w:hAnsi="Times New Roman" w:cs="Times New Roman"/>
                <w:sz w:val="24"/>
                <w:szCs w:val="24"/>
              </w:rPr>
              <w:lastRenderedPageBreak/>
              <w:t>«Ремонт обуви», «Цветы</w:t>
            </w:r>
            <w:r w:rsidR="00061856" w:rsidRPr="00063320">
              <w:rPr>
                <w:rFonts w:ascii="Times New Roman" w:hAnsi="Times New Roman" w:cs="Times New Roman"/>
                <w:sz w:val="24"/>
                <w:szCs w:val="24"/>
              </w:rPr>
              <w:t>», «Союзпечать», «Овощи-фрукты»</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Администрация муниципального образования города Сургута</w:t>
            </w:r>
          </w:p>
        </w:tc>
        <w:tc>
          <w:tcPr>
            <w:tcW w:w="6828" w:type="dxa"/>
          </w:tcPr>
          <w:p w:rsidR="002E74E9" w:rsidRPr="00063320" w:rsidRDefault="00D1466C" w:rsidP="00DA2A44">
            <w:pPr>
              <w:jc w:val="both"/>
              <w:rPr>
                <w:rFonts w:ascii="Times New Roman" w:hAnsi="Times New Roman" w:cs="Times New Roman"/>
                <w:sz w:val="24"/>
                <w:szCs w:val="24"/>
                <w:u w:val="single"/>
              </w:rPr>
            </w:pPr>
            <w:r w:rsidRPr="00063320">
              <w:rPr>
                <w:rFonts w:ascii="Times New Roman" w:hAnsi="Times New Roman" w:cs="Times New Roman"/>
                <w:sz w:val="24"/>
                <w:szCs w:val="24"/>
              </w:rPr>
              <w:t>Предварительное рассмотрение проекта «О внесении изменений в решение Думы города Сургута от 20.06.2013 № 345-</w:t>
            </w:r>
            <w:r w:rsidRPr="00063320">
              <w:rPr>
                <w:rFonts w:ascii="Times New Roman" w:hAnsi="Times New Roman" w:cs="Times New Roman"/>
                <w:sz w:val="24"/>
                <w:szCs w:val="24"/>
                <w:lang w:val="en-US"/>
              </w:rPr>
              <w:t>V</w:t>
            </w:r>
            <w:r w:rsidRPr="00063320">
              <w:rPr>
                <w:rFonts w:ascii="Times New Roman" w:hAnsi="Times New Roman" w:cs="Times New Roman"/>
                <w:sz w:val="24"/>
                <w:szCs w:val="24"/>
              </w:rPr>
              <w:t xml:space="preserve"> ДГ «Об утверждении правил  благоустройства территории города Сургута» состоялось на заседании Комитета по городскому хозяйству и перспективному развитию города </w:t>
            </w:r>
            <w:r w:rsidRPr="00063320">
              <w:rPr>
                <w:rFonts w:ascii="Times New Roman" w:hAnsi="Times New Roman" w:cs="Times New Roman"/>
                <w:sz w:val="24"/>
                <w:szCs w:val="24"/>
              </w:rPr>
              <w:lastRenderedPageBreak/>
              <w:t xml:space="preserve">Сургута (далее – Комитет).  По итогам заседания Комитета принято решение о проведении инвентаризации киосков в срок до 1 марта текущего года. </w:t>
            </w:r>
            <w:hyperlink r:id="rId64" w:history="1">
              <w:r w:rsidRPr="00063320">
                <w:rPr>
                  <w:rStyle w:val="ac"/>
                  <w:rFonts w:ascii="Times New Roman" w:hAnsi="Times New Roman" w:cs="Times New Roman"/>
                  <w:color w:val="auto"/>
                  <w:sz w:val="24"/>
                  <w:szCs w:val="24"/>
                </w:rPr>
                <w:t>https://www.dumasurgut.ru/News-Events/V-созыв/2016/06/20ПК.aspx</w:t>
              </w:r>
            </w:hyperlink>
          </w:p>
          <w:p w:rsidR="00D1466C" w:rsidRPr="00063320" w:rsidRDefault="00D1466C" w:rsidP="00DA2A44">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Рассмотрение проекта «О внесении изменений в решение Думы города Сургута от 20.06.2013 № 345-</w:t>
            </w:r>
            <w:r w:rsidRPr="00063320">
              <w:rPr>
                <w:rFonts w:ascii="Times New Roman" w:hAnsi="Times New Roman" w:cs="Times New Roman"/>
                <w:sz w:val="24"/>
                <w:szCs w:val="24"/>
                <w:lang w:val="en-US"/>
              </w:rPr>
              <w:t>V</w:t>
            </w:r>
            <w:r w:rsidRPr="00063320">
              <w:rPr>
                <w:rFonts w:ascii="Times New Roman" w:hAnsi="Times New Roman" w:cs="Times New Roman"/>
                <w:sz w:val="24"/>
                <w:szCs w:val="24"/>
              </w:rPr>
              <w:t xml:space="preserve"> ДГ «Об утверждении правил  благоустройства территории города Сургута» на заседании Думы города Сургута запланировано в март 2017 года. </w:t>
            </w:r>
            <w:hyperlink r:id="rId65" w:history="1">
              <w:r w:rsidRPr="00063320">
                <w:rPr>
                  <w:rFonts w:ascii="Times New Roman" w:hAnsi="Times New Roman" w:cs="Times New Roman"/>
                  <w:sz w:val="24"/>
                  <w:szCs w:val="24"/>
                </w:rPr>
                <w:t>https://www.dumasurgut.ru/News-Events/VI-%D1%81%D0%BE%D0%B7%D1%8B%D0%B2/2017/02/5.aspx</w:t>
              </w:r>
            </w:hyperlink>
            <w:proofErr w:type="gramEnd"/>
          </w:p>
          <w:p w:rsidR="00D1466C" w:rsidRPr="00063320" w:rsidRDefault="00D1466C" w:rsidP="00DA2A44">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158</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Для муниципального образования города Когалыма - установить конкурентный механизм, устанавливающий порядок размещения объектов тор</w:t>
            </w:r>
            <w:r w:rsidR="00061856" w:rsidRPr="00063320">
              <w:rPr>
                <w:rFonts w:ascii="Times New Roman" w:hAnsi="Times New Roman" w:cs="Times New Roman"/>
                <w:sz w:val="24"/>
                <w:szCs w:val="24"/>
              </w:rPr>
              <w:t>говли на остановочных площадках</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Администрация муниципального образования города Когалыма</w:t>
            </w:r>
          </w:p>
        </w:tc>
        <w:tc>
          <w:tcPr>
            <w:tcW w:w="6828" w:type="dxa"/>
          </w:tcPr>
          <w:p w:rsidR="00D1466C" w:rsidRPr="00063320" w:rsidRDefault="00D1466C" w:rsidP="00DA2A44">
            <w:pPr>
              <w:jc w:val="both"/>
              <w:rPr>
                <w:rFonts w:ascii="Times New Roman" w:hAnsi="Times New Roman" w:cs="Times New Roman"/>
                <w:sz w:val="24"/>
                <w:szCs w:val="24"/>
              </w:rPr>
            </w:pPr>
            <w:r w:rsidRPr="00063320">
              <w:rPr>
                <w:rFonts w:ascii="Times New Roman" w:hAnsi="Times New Roman" w:cs="Times New Roman"/>
                <w:sz w:val="24"/>
                <w:szCs w:val="24"/>
              </w:rPr>
              <w:t>Размещение объектов торговли на остановочных площадках считаем нецелесообразным, в виду особенностей нашего города. Маленький пассажиропоток не сможет обеспечить востребованность данных объектов и их окупаемость. Опыт соседних городов показывает, что практика размещения торговых объектов непосредственно в местах остановочных комплексов сопровождается рядом проблем, таких как – засорение мусором территории, отсутствие парковочных мест, отсутствие мест для разгрузки товаров, создание помех для маршрутного транспорта и пассажиров и др.</w:t>
            </w:r>
          </w:p>
          <w:p w:rsidR="00D1466C" w:rsidRPr="00063320" w:rsidRDefault="00D1466C" w:rsidP="00DA2A44">
            <w:pPr>
              <w:jc w:val="both"/>
              <w:rPr>
                <w:rFonts w:ascii="Times New Roman" w:hAnsi="Times New Roman" w:cs="Times New Roman"/>
                <w:sz w:val="24"/>
                <w:szCs w:val="24"/>
              </w:rPr>
            </w:pPr>
            <w:r w:rsidRPr="00063320">
              <w:rPr>
                <w:rFonts w:ascii="Times New Roman" w:hAnsi="Times New Roman" w:cs="Times New Roman"/>
                <w:sz w:val="24"/>
                <w:szCs w:val="24"/>
              </w:rPr>
              <w:t>На сегодняшний день, остановочные комплексы являются муниципальным имуществом, поэтому органы местного самоуправления вправе передавать муниципальное имущество только в соответствии с действующим законодательством (продажа на аукционе, проведение торгов на право заключения договоров аренды).</w:t>
            </w:r>
          </w:p>
          <w:p w:rsidR="00D1466C" w:rsidRPr="00063320" w:rsidRDefault="00D1466C" w:rsidP="00DA2A44">
            <w:pPr>
              <w:jc w:val="both"/>
              <w:rPr>
                <w:rFonts w:ascii="Times New Roman" w:hAnsi="Times New Roman" w:cs="Times New Roman"/>
                <w:sz w:val="24"/>
                <w:szCs w:val="24"/>
              </w:rPr>
            </w:pPr>
            <w:r w:rsidRPr="00063320">
              <w:rPr>
                <w:rFonts w:ascii="Times New Roman" w:hAnsi="Times New Roman" w:cs="Times New Roman"/>
                <w:sz w:val="24"/>
                <w:szCs w:val="24"/>
              </w:rPr>
              <w:t xml:space="preserve">Кроме того, при формировании и обсуждении Генерального плана города Когалыма с жителями города, депутатами Думы города, представителями общественности никто не поднимал вопроса о необходимости размещения объектов торговли на остановочных площадках. В свою очередь, в адрес Администрации города не поступало предложений и проектов вышеуказанных объектов торговли. В дальнейшем, не </w:t>
            </w:r>
            <w:r w:rsidRPr="00063320">
              <w:rPr>
                <w:rFonts w:ascii="Times New Roman" w:hAnsi="Times New Roman" w:cs="Times New Roman"/>
                <w:sz w:val="24"/>
                <w:szCs w:val="24"/>
              </w:rPr>
              <w:lastRenderedPageBreak/>
              <w:t>исключаем рассмотрение подобных проектов.</w:t>
            </w:r>
          </w:p>
          <w:p w:rsidR="00F60CE4" w:rsidRPr="00063320" w:rsidRDefault="00F60CE4" w:rsidP="00DA2A44">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159</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Рекомендовать органам местного самоуправления сформировать реестры недвижимого муниципального имущества для целей передачи в аренду субъектам малого и среднего предпринимательства в целях оказания имуществ</w:t>
            </w:r>
            <w:r w:rsidR="00061856" w:rsidRPr="00063320">
              <w:rPr>
                <w:rFonts w:ascii="Times New Roman" w:hAnsi="Times New Roman" w:cs="Times New Roman"/>
                <w:sz w:val="24"/>
                <w:szCs w:val="24"/>
              </w:rPr>
              <w:t>енной поддержки таких субъектов</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Органы местного самоуправления муниципальных образований Ханты-Мансийского автономного округа – Югры </w:t>
            </w:r>
          </w:p>
        </w:tc>
        <w:tc>
          <w:tcPr>
            <w:tcW w:w="6828" w:type="dxa"/>
          </w:tcPr>
          <w:p w:rsidR="00D1466C" w:rsidRPr="00063320" w:rsidRDefault="00D1466C"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Исполнено  </w:t>
            </w:r>
          </w:p>
          <w:p w:rsidR="00D1466C" w:rsidRPr="00063320" w:rsidRDefault="00D1466C" w:rsidP="002E37C8">
            <w:pPr>
              <w:widowControl w:val="0"/>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В</w:t>
            </w:r>
            <w:proofErr w:type="gramEnd"/>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Ханты-Мансийском</w:t>
            </w:r>
            <w:proofErr w:type="gramEnd"/>
            <w:r w:rsidRPr="00063320">
              <w:rPr>
                <w:rFonts w:ascii="Times New Roman" w:eastAsia="Times New Roman" w:hAnsi="Times New Roman" w:cs="Times New Roman"/>
                <w:sz w:val="24"/>
                <w:szCs w:val="24"/>
                <w:lang w:eastAsia="ru-RU"/>
              </w:rPr>
              <w:t xml:space="preserve"> автономном округе – Югре организована работа по формированию и утверждению перечней государственного и муниципального имущества, свободного от прав третьих лиц (за исключением имущественных прав субъектов малого и среднего предпринимательства). </w:t>
            </w:r>
          </w:p>
          <w:p w:rsidR="00D1466C" w:rsidRPr="00063320" w:rsidRDefault="00D1466C"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Согласно ч. 4.1. ст. 18 Федерального закона от 24.07.2007 № 209-ФЗ «О развитии малого и среднего предпринимательства в Российской Федерации» (далее – Федеральный закон) порядок формирования, ведения, обязательного опубликования указанных в ч.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w:t>
            </w:r>
            <w:proofErr w:type="gramEnd"/>
            <w:r w:rsidRPr="00063320">
              <w:rPr>
                <w:rFonts w:ascii="Times New Roman" w:eastAsia="Times New Roman" w:hAnsi="Times New Roman" w:cs="Times New Roman"/>
                <w:sz w:val="24"/>
                <w:szCs w:val="24"/>
                <w:lang w:eastAsia="ru-RU"/>
              </w:rPr>
              <w:t xml:space="preserve"> государственного и муниципального имущества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66C" w:rsidRPr="00063320" w:rsidRDefault="00D1466C" w:rsidP="00F60CE4">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 настоящее время во всех муниципальных образованиях автономного округа утверждены перечни имущества, свободного от прав третьих лиц (за исключением имущественных прав субъектов малого и среднего предпринимательства).</w:t>
            </w:r>
          </w:p>
          <w:p w:rsidR="00DC7F64" w:rsidRPr="00063320" w:rsidRDefault="00DC7F64"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Перечни государственного и муниципального имущества утверждены нормативно правовыми актами:</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распоряжение Департамента по управлению государственным имуществом Ханты-Мансийского автономного округа – Югры от 31.03.2016 № 13-Р-653 «Об утверждении перечня государственного имущества Ханты-Мансийского автономного округа – Югры, предназначенного для предоставления </w:t>
            </w:r>
            <w:r w:rsidR="00061856" w:rsidRPr="00063320">
              <w:rPr>
                <w:rFonts w:ascii="Times New Roman" w:eastAsia="Times New Roman" w:hAnsi="Times New Roman" w:cs="Times New Roman"/>
                <w:sz w:val="24"/>
                <w:szCs w:val="24"/>
                <w:lang w:eastAsia="ru-RU"/>
              </w:rPr>
              <w:t>во владение и (или) пользование</w:t>
            </w:r>
            <w:r w:rsidRPr="00063320">
              <w:rPr>
                <w:rFonts w:ascii="Times New Roman" w:eastAsia="Times New Roman" w:hAnsi="Times New Roman" w:cs="Times New Roman"/>
                <w:sz w:val="24"/>
                <w:szCs w:val="24"/>
                <w:lang w:eastAsia="ru-RU"/>
              </w:rPr>
              <w:t>;</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lastRenderedPageBreak/>
              <w:t>- постановление администрации города Покачи от 17.04.2015 г. № 475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распоряжение администрации города Радужный от 16.10.2015 г. № 797р «О перечне муниципального имущества предоставляемого субъектам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города Урай от 05.03.2011 г. №589 «Об утверждении перечня муниципального имущества для поддержки субъектов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w:t>
            </w:r>
            <w:proofErr w:type="spellStart"/>
            <w:r w:rsidRPr="00063320">
              <w:rPr>
                <w:rFonts w:ascii="Times New Roman" w:eastAsia="Times New Roman" w:hAnsi="Times New Roman" w:cs="Times New Roman"/>
                <w:sz w:val="24"/>
                <w:szCs w:val="24"/>
                <w:lang w:eastAsia="ru-RU"/>
              </w:rPr>
              <w:t>Югорска</w:t>
            </w:r>
            <w:proofErr w:type="spellEnd"/>
            <w:r w:rsidRPr="00063320">
              <w:rPr>
                <w:rFonts w:ascii="Times New Roman" w:eastAsia="Times New Roman" w:hAnsi="Times New Roman" w:cs="Times New Roman"/>
                <w:sz w:val="24"/>
                <w:szCs w:val="24"/>
                <w:lang w:eastAsia="ru-RU"/>
              </w:rPr>
              <w:t xml:space="preserve"> от 07.08.2015 г. № 2778 «Об утверждении Перечня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Ханты-Мансийского района от 25.11.2014 г. №330 «Об утверждении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Октябрьского района от 15.02.2016 г. №248 «О внесении изменений в постановление администрации Октябрьского района от 09.06.2009 №769»;</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решение Думы города Нефтеюганск от 30.01.2008 г. № 346-</w:t>
            </w:r>
            <w:r w:rsidRPr="00063320">
              <w:rPr>
                <w:rFonts w:ascii="Times New Roman" w:eastAsia="Times New Roman" w:hAnsi="Times New Roman" w:cs="Times New Roman"/>
                <w:sz w:val="24"/>
                <w:szCs w:val="24"/>
                <w:lang w:val="en-US" w:eastAsia="ru-RU"/>
              </w:rPr>
              <w:t>IV</w:t>
            </w:r>
            <w:r w:rsidRPr="00063320">
              <w:rPr>
                <w:rFonts w:ascii="Times New Roman" w:eastAsia="Times New Roman" w:hAnsi="Times New Roman" w:cs="Times New Roman"/>
                <w:sz w:val="24"/>
                <w:szCs w:val="24"/>
                <w:lang w:eastAsia="ru-RU"/>
              </w:rPr>
              <w:t xml:space="preserve"> «Об утверждении Перечней муниципального имущества»;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w:t>
            </w:r>
            <w:proofErr w:type="spellStart"/>
            <w:r w:rsidRPr="00063320">
              <w:rPr>
                <w:rFonts w:ascii="Times New Roman" w:eastAsia="Times New Roman" w:hAnsi="Times New Roman" w:cs="Times New Roman"/>
                <w:sz w:val="24"/>
                <w:szCs w:val="24"/>
                <w:lang w:eastAsia="ru-RU"/>
              </w:rPr>
              <w:t>Кондинского</w:t>
            </w:r>
            <w:proofErr w:type="spellEnd"/>
            <w:r w:rsidRPr="00063320">
              <w:rPr>
                <w:rFonts w:ascii="Times New Roman" w:eastAsia="Times New Roman" w:hAnsi="Times New Roman" w:cs="Times New Roman"/>
                <w:sz w:val="24"/>
                <w:szCs w:val="24"/>
                <w:lang w:eastAsia="ru-RU"/>
              </w:rPr>
              <w:t xml:space="preserve"> района от </w:t>
            </w:r>
            <w:r w:rsidRPr="00063320">
              <w:rPr>
                <w:rFonts w:ascii="Times New Roman" w:eastAsia="Times New Roman" w:hAnsi="Times New Roman" w:cs="Times New Roman"/>
                <w:sz w:val="24"/>
                <w:szCs w:val="24"/>
                <w:lang w:eastAsia="ru-RU"/>
              </w:rPr>
              <w:lastRenderedPageBreak/>
              <w:t xml:space="preserve">05.10.2015 г. №1252 «Об утверждении перечня имущества муниципального образования Кондинский район, предназначенного для передачи во владение и (или) пользование субъектам малого и среднего предпринимательства </w:t>
            </w:r>
            <w:proofErr w:type="gramStart"/>
            <w:r w:rsidRPr="00063320">
              <w:rPr>
                <w:rFonts w:ascii="Times New Roman" w:eastAsia="Times New Roman" w:hAnsi="Times New Roman" w:cs="Times New Roman"/>
                <w:sz w:val="24"/>
                <w:szCs w:val="24"/>
                <w:lang w:eastAsia="ru-RU"/>
              </w:rPr>
              <w:t>о</w:t>
            </w:r>
            <w:proofErr w:type="gramEnd"/>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организациям</w:t>
            </w:r>
            <w:proofErr w:type="gramEnd"/>
            <w:r w:rsidRPr="00063320">
              <w:rPr>
                <w:rFonts w:ascii="Times New Roman" w:eastAsia="Times New Roman" w:hAnsi="Times New Roman" w:cs="Times New Roman"/>
                <w:sz w:val="24"/>
                <w:szCs w:val="24"/>
                <w:lang w:eastAsia="ru-RU"/>
              </w:rPr>
              <w:t>, образующим инфраструктуру поддержки субъектов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приказ Департамента имущественных отношений администрации Нефтеюганского района от 22.06.2009 г. №368 «Об утверждении перечня муниципального имущества, предоставляемого во владение и (или) в пользование субъектам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w:t>
            </w:r>
            <w:proofErr w:type="spellStart"/>
            <w:r w:rsidRPr="00063320">
              <w:rPr>
                <w:rFonts w:ascii="Times New Roman" w:eastAsia="Times New Roman" w:hAnsi="Times New Roman" w:cs="Times New Roman"/>
                <w:sz w:val="24"/>
                <w:szCs w:val="24"/>
                <w:lang w:eastAsia="ru-RU"/>
              </w:rPr>
              <w:t>Нижневартовского</w:t>
            </w:r>
            <w:proofErr w:type="spellEnd"/>
            <w:r w:rsidRPr="00063320">
              <w:rPr>
                <w:rFonts w:ascii="Times New Roman" w:eastAsia="Times New Roman" w:hAnsi="Times New Roman" w:cs="Times New Roman"/>
                <w:sz w:val="24"/>
                <w:szCs w:val="24"/>
                <w:lang w:eastAsia="ru-RU"/>
              </w:rPr>
              <w:t xml:space="preserve"> района от 05.08.2010 г. №1144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распоряжение Комитета муниципальной собственности администрации Белоярского района от 30.10.2015 г. №553-р «О внесении изменений в приложение 3 к распоряжению от 13.05.2009 г. № 439-р»;</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w:t>
            </w:r>
            <w:proofErr w:type="spellStart"/>
            <w:r w:rsidRPr="00063320">
              <w:rPr>
                <w:rFonts w:ascii="Times New Roman" w:eastAsia="Times New Roman" w:hAnsi="Times New Roman" w:cs="Times New Roman"/>
                <w:sz w:val="24"/>
                <w:szCs w:val="24"/>
                <w:lang w:eastAsia="ru-RU"/>
              </w:rPr>
              <w:t>Мегиона</w:t>
            </w:r>
            <w:proofErr w:type="spellEnd"/>
            <w:r w:rsidRPr="00063320">
              <w:rPr>
                <w:rFonts w:ascii="Times New Roman" w:eastAsia="Times New Roman" w:hAnsi="Times New Roman" w:cs="Times New Roman"/>
                <w:sz w:val="24"/>
                <w:szCs w:val="24"/>
                <w:lang w:eastAsia="ru-RU"/>
              </w:rPr>
              <w:t xml:space="preserve"> от 21.08.2014 г. №2065 «Об утверждении Перечня муниципального имущества городского округа город Мегион, подлежащего использованию по договорам аренды субъектам малого и среднего предпринимательства и не подлежащего приватизации»;</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города Сургута от 05.05.2009 г. №1594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lastRenderedPageBreak/>
              <w:t>- постановление администрации Советского района от 14.03.2011 г. № 606/НПА «Об утверждении перечня муниципального имущества, предоставляемого во владение и (или) пользование субъектам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 постановление администрации </w:t>
            </w:r>
            <w:proofErr w:type="spellStart"/>
            <w:r w:rsidRPr="00063320">
              <w:rPr>
                <w:rFonts w:ascii="Times New Roman" w:eastAsia="Times New Roman" w:hAnsi="Times New Roman" w:cs="Times New Roman"/>
                <w:sz w:val="24"/>
                <w:szCs w:val="24"/>
                <w:lang w:eastAsia="ru-RU"/>
              </w:rPr>
              <w:t>Сургутского</w:t>
            </w:r>
            <w:proofErr w:type="spellEnd"/>
            <w:r w:rsidRPr="00063320">
              <w:rPr>
                <w:rFonts w:ascii="Times New Roman" w:eastAsia="Times New Roman" w:hAnsi="Times New Roman" w:cs="Times New Roman"/>
                <w:sz w:val="24"/>
                <w:szCs w:val="24"/>
                <w:lang w:eastAsia="ru-RU"/>
              </w:rPr>
              <w:t xml:space="preserve"> района от 18.02.2016 г. №517-нпа «Об утверждении перечня недвижимого имущества, находящегося в муниципальной собственности </w:t>
            </w:r>
            <w:proofErr w:type="spellStart"/>
            <w:r w:rsidRPr="00063320">
              <w:rPr>
                <w:rFonts w:ascii="Times New Roman" w:eastAsia="Times New Roman" w:hAnsi="Times New Roman" w:cs="Times New Roman"/>
                <w:sz w:val="24"/>
                <w:szCs w:val="24"/>
                <w:lang w:eastAsia="ru-RU"/>
              </w:rPr>
              <w:t>Сургутского</w:t>
            </w:r>
            <w:proofErr w:type="spellEnd"/>
            <w:r w:rsidRPr="00063320">
              <w:rPr>
                <w:rFonts w:ascii="Times New Roman" w:eastAsia="Times New Roman" w:hAnsi="Times New Roman" w:cs="Times New Roman"/>
                <w:sz w:val="24"/>
                <w:szCs w:val="24"/>
                <w:lang w:eastAsia="ru-RU"/>
              </w:rPr>
              <w:t xml:space="preserve">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 аренду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распоряжение администрации города Нижневартовска от 17.10.2014 №1771-р (с изменениями от 04.03.2015 №276-р, 15.04.2015 №522-р, 06.05.2015 №664-р, 19.05.2015 №738-р, от 10.08.2015 №1299-р, от 08.12.2015 №2093-р) «Об утверждении перечня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города Ханты-Мансийска от 21.11.2013 N 1539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Когалыма от 24.05.2012 г. №1206 «Об утверждении Перечня муниципального имущества для поддержки субъектов малого и </w:t>
            </w:r>
            <w:r w:rsidRPr="00063320">
              <w:rPr>
                <w:rFonts w:ascii="Times New Roman" w:eastAsia="Times New Roman" w:hAnsi="Times New Roman" w:cs="Times New Roman"/>
                <w:sz w:val="24"/>
                <w:szCs w:val="24"/>
                <w:lang w:eastAsia="ru-RU"/>
              </w:rPr>
              <w:lastRenderedPageBreak/>
              <w:t>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распоряжение администрации города </w:t>
            </w:r>
            <w:proofErr w:type="spellStart"/>
            <w:r w:rsidRPr="00063320">
              <w:rPr>
                <w:rFonts w:ascii="Times New Roman" w:eastAsia="Times New Roman" w:hAnsi="Times New Roman" w:cs="Times New Roman"/>
                <w:sz w:val="24"/>
                <w:szCs w:val="24"/>
                <w:lang w:eastAsia="ru-RU"/>
              </w:rPr>
              <w:t>Пыть-Яха</w:t>
            </w:r>
            <w:proofErr w:type="spellEnd"/>
            <w:r w:rsidRPr="00063320">
              <w:rPr>
                <w:rFonts w:ascii="Times New Roman" w:eastAsia="Times New Roman" w:hAnsi="Times New Roman" w:cs="Times New Roman"/>
                <w:sz w:val="24"/>
                <w:szCs w:val="24"/>
                <w:lang w:eastAsia="ru-RU"/>
              </w:rPr>
              <w:t xml:space="preserve"> от 30.03.2009 г. № 382-ра «Об утверждении перечня муниципального имущества, подлежащего передаче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p>
          <w:p w:rsidR="00DC7F64" w:rsidRPr="00063320" w:rsidRDefault="00DC7F64"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w:t>
            </w:r>
            <w:proofErr w:type="spellStart"/>
            <w:r w:rsidRPr="00063320">
              <w:rPr>
                <w:rFonts w:ascii="Times New Roman" w:eastAsia="Times New Roman" w:hAnsi="Times New Roman" w:cs="Times New Roman"/>
                <w:sz w:val="24"/>
                <w:szCs w:val="24"/>
                <w:lang w:eastAsia="ru-RU"/>
              </w:rPr>
              <w:t>Нягани</w:t>
            </w:r>
            <w:proofErr w:type="spellEnd"/>
            <w:r w:rsidRPr="00063320">
              <w:rPr>
                <w:rFonts w:ascii="Times New Roman" w:eastAsia="Times New Roman" w:hAnsi="Times New Roman" w:cs="Times New Roman"/>
                <w:sz w:val="24"/>
                <w:szCs w:val="24"/>
                <w:lang w:eastAsia="ru-RU"/>
              </w:rPr>
              <w:t xml:space="preserve"> Ханты-Мансийского автономного округа – Югры от 24.08.2009 г. №4081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DC7F64" w:rsidRPr="00063320" w:rsidRDefault="00DC7F64" w:rsidP="002E37C8">
            <w:pPr>
              <w:widowControl w:val="0"/>
              <w:ind w:firstLine="709"/>
              <w:jc w:val="both"/>
              <w:rPr>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160</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Рекомендовать органам местного самоуправления  учитывать стоимость неотделимых улучшений при выкупе недвижимого имущества, арендованного субъектами МСП, в порядке реализации предпринимателями права, предусмотренного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w:t>
            </w:r>
            <w:r w:rsidRPr="00063320">
              <w:rPr>
                <w:rFonts w:ascii="Times New Roman" w:hAnsi="Times New Roman" w:cs="Times New Roman"/>
                <w:sz w:val="24"/>
                <w:szCs w:val="24"/>
              </w:rPr>
              <w:lastRenderedPageBreak/>
              <w:t>предпринимательства, и о внесении изменений в отдельные законодательные акты Ро</w:t>
            </w:r>
            <w:r w:rsidR="00061856" w:rsidRPr="00063320">
              <w:rPr>
                <w:rFonts w:ascii="Times New Roman" w:hAnsi="Times New Roman" w:cs="Times New Roman"/>
                <w:sz w:val="24"/>
                <w:szCs w:val="24"/>
              </w:rPr>
              <w:t>ссийской Федерации»</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Органы местного самоуправления муниципальных образований Ханты-Мансийского автономного округа – Югры </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По информации муниципальных образований, стоимость неотделимых улучшений при выкупе недвижимого имущества, арендованного субъектами малого и среднего предпринимательства, в порядке реализации предпринимателями </w:t>
            </w:r>
            <w:proofErr w:type="gramStart"/>
            <w:r w:rsidRPr="00063320">
              <w:rPr>
                <w:rFonts w:ascii="Times New Roman" w:hAnsi="Times New Roman" w:cs="Times New Roman"/>
                <w:sz w:val="24"/>
                <w:szCs w:val="24"/>
              </w:rPr>
              <w:t>права, предусмотренного Федеральным законом от 22.07.2008 № 159-ФЗ учитываются</w:t>
            </w:r>
            <w:proofErr w:type="gramEnd"/>
            <w:r w:rsidRPr="00063320">
              <w:rPr>
                <w:rFonts w:ascii="Times New Roman" w:hAnsi="Times New Roman" w:cs="Times New Roman"/>
                <w:sz w:val="24"/>
                <w:szCs w:val="24"/>
              </w:rPr>
              <w:t xml:space="preserve"> при выкупе недвижимого имущества.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161</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Рекомендовать органам местного самоуправления</w:t>
            </w:r>
            <w:r w:rsidRPr="00063320">
              <w:rPr>
                <w:rFonts w:ascii="Times New Roman" w:hAnsi="Times New Roman" w:cs="Times New Roman"/>
                <w:sz w:val="24"/>
                <w:szCs w:val="24"/>
              </w:rPr>
              <w:tab/>
              <w:t>разработать четкие критерии видов работ, а также порядок согласования этих работ в части производства капитального ремонта недвижимого имущества, переданного по договорам аренды субъектам малого и среднего 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Органы местного самоуправления муниципальных образований Ханты-Мансийского автономного округа – Югры </w:t>
            </w:r>
          </w:p>
        </w:tc>
        <w:tc>
          <w:tcPr>
            <w:tcW w:w="6828" w:type="dxa"/>
          </w:tcPr>
          <w:p w:rsidR="001C053C" w:rsidRPr="00063320" w:rsidRDefault="00542E00" w:rsidP="002E37C8">
            <w:pPr>
              <w:jc w:val="both"/>
              <w:rPr>
                <w:rFonts w:ascii="Times New Roman" w:hAnsi="Times New Roman" w:cs="Times New Roman"/>
                <w:sz w:val="24"/>
                <w:szCs w:val="24"/>
              </w:rPr>
            </w:pPr>
            <w:r w:rsidRPr="00063320">
              <w:rPr>
                <w:rFonts w:ascii="Times New Roman" w:hAnsi="Times New Roman" w:cs="Times New Roman"/>
                <w:sz w:val="24"/>
                <w:szCs w:val="24"/>
              </w:rPr>
              <w:t>По информации, предоставленной муниципальными образования</w:t>
            </w:r>
            <w:r w:rsidR="001C053C" w:rsidRPr="00063320">
              <w:rPr>
                <w:rFonts w:ascii="Times New Roman" w:hAnsi="Times New Roman" w:cs="Times New Roman"/>
                <w:sz w:val="24"/>
                <w:szCs w:val="24"/>
              </w:rPr>
              <w:t>ми автономного округа.</w:t>
            </w:r>
          </w:p>
          <w:p w:rsidR="00542E00" w:rsidRPr="00063320" w:rsidRDefault="00542E00"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В соответствии с п. 14.1 ст.1 «Градостроительного кодекса Российской Федерации» от 29.12.2004 № 190-ФЗ капитальный ремонт объектов капитального строительства (за исключением линейных объектов), это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w:t>
            </w:r>
            <w:proofErr w:type="gramEnd"/>
            <w:r w:rsidRPr="00063320">
              <w:rPr>
                <w:rFonts w:ascii="Times New Roman" w:hAnsi="Times New Roman" w:cs="Times New Roman"/>
                <w:sz w:val="24"/>
                <w:szCs w:val="24"/>
              </w:rPr>
              <w:t xml:space="preserve">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42E00" w:rsidRPr="00063320" w:rsidRDefault="00542E00" w:rsidP="002E37C8">
            <w:pPr>
              <w:shd w:val="clear" w:color="auto" w:fill="FFFFFF"/>
              <w:jc w:val="both"/>
              <w:rPr>
                <w:rFonts w:ascii="Times New Roman" w:hAnsi="Times New Roman" w:cs="Times New Roman"/>
                <w:sz w:val="24"/>
                <w:szCs w:val="24"/>
              </w:rPr>
            </w:pPr>
            <w:r w:rsidRPr="00063320">
              <w:rPr>
                <w:rFonts w:ascii="Times New Roman" w:hAnsi="Times New Roman" w:cs="Times New Roman"/>
                <w:sz w:val="24"/>
                <w:szCs w:val="24"/>
              </w:rPr>
              <w:t xml:space="preserve">Согласно п. 1 ст. 616 Гражданского кодекса РФ </w:t>
            </w:r>
            <w:r w:rsidRPr="00063320">
              <w:rPr>
                <w:rFonts w:ascii="Times New Roman" w:eastAsia="Times New Roman" w:hAnsi="Times New Roman" w:cs="Times New Roman"/>
                <w:sz w:val="24"/>
                <w:szCs w:val="24"/>
                <w:lang w:eastAsia="ru-RU"/>
              </w:rPr>
              <w:t>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42E00" w:rsidRPr="00063320" w:rsidRDefault="00542E00" w:rsidP="002E37C8">
            <w:pPr>
              <w:shd w:val="clear" w:color="auto" w:fill="FFFFFF"/>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42E00" w:rsidRPr="00063320" w:rsidRDefault="00542E00" w:rsidP="002E37C8">
            <w:pPr>
              <w:shd w:val="clear" w:color="auto" w:fill="FFFFFF"/>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Нарушение арендодателем обязанности по производству капитального ремонта дает арендатору право по своему выбору:</w:t>
            </w:r>
          </w:p>
          <w:p w:rsidR="00542E00" w:rsidRPr="00063320" w:rsidRDefault="00542E00" w:rsidP="002E37C8">
            <w:pPr>
              <w:shd w:val="clear" w:color="auto" w:fill="FFFFFF"/>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r w:rsidRPr="00063320">
              <w:rPr>
                <w:rFonts w:ascii="Times New Roman" w:eastAsia="Times New Roman" w:hAnsi="Times New Roman" w:cs="Times New Roman"/>
                <w:sz w:val="24"/>
                <w:szCs w:val="24"/>
                <w:lang w:eastAsia="ru-RU"/>
              </w:rPr>
              <w:br/>
            </w:r>
            <w:r w:rsidRPr="00063320">
              <w:rPr>
                <w:rFonts w:ascii="Times New Roman" w:eastAsia="Times New Roman" w:hAnsi="Times New Roman" w:cs="Times New Roman"/>
                <w:sz w:val="24"/>
                <w:szCs w:val="24"/>
                <w:lang w:eastAsia="ru-RU"/>
              </w:rPr>
              <w:lastRenderedPageBreak/>
              <w:t>потребовать соответственного уменьшения арендной платы;</w:t>
            </w:r>
            <w:r w:rsidRPr="00063320">
              <w:rPr>
                <w:rFonts w:ascii="Times New Roman" w:eastAsia="Times New Roman" w:hAnsi="Times New Roman" w:cs="Times New Roman"/>
                <w:sz w:val="24"/>
                <w:szCs w:val="24"/>
                <w:lang w:eastAsia="ru-RU"/>
              </w:rPr>
              <w:br/>
              <w:t>потребовать расторжения договора и возмещения убытков.</w:t>
            </w:r>
          </w:p>
          <w:p w:rsidR="00542E00" w:rsidRPr="00063320" w:rsidRDefault="00542E00" w:rsidP="002E37C8">
            <w:pPr>
              <w:shd w:val="clear" w:color="auto" w:fill="FFFFFF"/>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 соответствии с п. 2 ст. 616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D1466C" w:rsidRPr="00063320" w:rsidRDefault="00542E00" w:rsidP="002E37C8">
            <w:pPr>
              <w:jc w:val="both"/>
              <w:rPr>
                <w:rFonts w:ascii="Times New Roman" w:hAnsi="Times New Roman" w:cs="Times New Roman"/>
                <w:strike/>
                <w:sz w:val="24"/>
                <w:szCs w:val="24"/>
              </w:rPr>
            </w:pPr>
            <w:r w:rsidRPr="00063320">
              <w:rPr>
                <w:rFonts w:ascii="Times New Roman" w:eastAsia="Times New Roman" w:hAnsi="Times New Roman" w:cs="Times New Roman"/>
                <w:sz w:val="24"/>
                <w:szCs w:val="24"/>
                <w:lang w:eastAsia="ru-RU"/>
              </w:rPr>
              <w:t xml:space="preserve">Таким образом, </w:t>
            </w:r>
            <w:r w:rsidRPr="00063320">
              <w:rPr>
                <w:rFonts w:ascii="Times New Roman" w:hAnsi="Times New Roman" w:cs="Times New Roman"/>
                <w:sz w:val="24"/>
                <w:szCs w:val="24"/>
              </w:rPr>
              <w:t>разработка четких критериев видов работ в отношении имущества не представляется возможным в силу того, что виды работ и в целом необходимость проведения капитального ремонта в каждом случае рассматривается арендодателем в индивидуальном порядке, в зависимости от вида деятельности осуществляемой арендатором.</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162</w:t>
            </w:r>
          </w:p>
        </w:tc>
        <w:tc>
          <w:tcPr>
            <w:tcW w:w="4240"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Рекомендовать органам местного самоуправления о</w:t>
            </w:r>
            <w:r w:rsidRPr="00063320">
              <w:rPr>
                <w:rFonts w:ascii="Times New Roman" w:eastAsia="Times New Roman" w:hAnsi="Times New Roman" w:cs="Times New Roman"/>
                <w:sz w:val="24"/>
                <w:szCs w:val="24"/>
                <w:lang w:eastAsia="ru-RU"/>
              </w:rPr>
              <w:t>пределить предельный срок формирования аукционной документации в отношении земельных участков, свободных от прав третьих лиц, при поступлении заявлений о предоставлении таких з</w:t>
            </w:r>
            <w:r w:rsidR="00061856" w:rsidRPr="00063320">
              <w:rPr>
                <w:rFonts w:ascii="Times New Roman" w:eastAsia="Times New Roman" w:hAnsi="Times New Roman" w:cs="Times New Roman"/>
                <w:sz w:val="24"/>
                <w:szCs w:val="24"/>
                <w:lang w:eastAsia="ru-RU"/>
              </w:rPr>
              <w:t>емельных участков от инвесторов</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По информации муниципальных образований, формирование аукционной документации осуществляется в соответствии с Земельным кодексом Российской Федерации и действующими административными регламентами в сфере земельных отношений.</w:t>
            </w:r>
          </w:p>
          <w:p w:rsidR="00D1466C" w:rsidRPr="00063320" w:rsidRDefault="00226ADD" w:rsidP="002E37C8">
            <w:pPr>
              <w:pStyle w:val="af1"/>
              <w:jc w:val="both"/>
              <w:rPr>
                <w:sz w:val="24"/>
              </w:rPr>
            </w:pPr>
            <w:hyperlink r:id="rId6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admhmao</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6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admkogalym</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r w:rsidR="00D1466C" w:rsidRPr="00063320">
              <w:rPr>
                <w:sz w:val="24"/>
                <w:lang w:val="en-US"/>
              </w:rPr>
              <w:t>http</w:t>
            </w:r>
            <w:r w:rsidR="00D1466C" w:rsidRPr="00063320">
              <w:rPr>
                <w:sz w:val="24"/>
              </w:rPr>
              <w:t xml:space="preserve">:// </w:t>
            </w:r>
            <w:hyperlink r:id="rId68" w:history="1">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gorod</w:t>
              </w:r>
              <w:r w:rsidR="00D1466C" w:rsidRPr="00063320">
                <w:rPr>
                  <w:rStyle w:val="ac"/>
                  <w:color w:val="auto"/>
                  <w:sz w:val="24"/>
                </w:rPr>
                <w:t>-</w:t>
              </w:r>
              <w:r w:rsidR="00D1466C" w:rsidRPr="00063320">
                <w:rPr>
                  <w:rStyle w:val="ac"/>
                  <w:color w:val="auto"/>
                  <w:sz w:val="24"/>
                  <w:lang w:val="en-US"/>
                </w:rPr>
                <w:t>langepas</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69"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admmegion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0"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admugansk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1"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n</w:t>
              </w:r>
              <w:r w:rsidR="00D1466C" w:rsidRPr="00063320">
                <w:rPr>
                  <w:rStyle w:val="ac"/>
                  <w:color w:val="auto"/>
                  <w:sz w:val="24"/>
                </w:rPr>
                <w:t>-</w:t>
              </w:r>
              <w:r w:rsidR="00D1466C" w:rsidRPr="00063320">
                <w:rPr>
                  <w:rStyle w:val="ac"/>
                  <w:color w:val="auto"/>
                  <w:sz w:val="24"/>
                  <w:lang w:val="en-US"/>
                </w:rPr>
                <w:t>vartovsk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2"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admnyagan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3"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admpokachi</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4"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w:t>
              </w:r>
              <w:r w:rsidR="00D1466C" w:rsidRPr="00063320">
                <w:rPr>
                  <w:rStyle w:val="ac"/>
                  <w:color w:val="auto"/>
                  <w:sz w:val="24"/>
                </w:rPr>
                <w:t>.</w:t>
              </w:r>
              <w:r w:rsidR="00D1466C" w:rsidRPr="00063320">
                <w:rPr>
                  <w:rStyle w:val="ac"/>
                  <w:color w:val="auto"/>
                  <w:sz w:val="24"/>
                  <w:lang w:val="en-US"/>
                </w:rPr>
                <w:t>gov</w:t>
              </w:r>
              <w:r w:rsidR="00D1466C" w:rsidRPr="00063320">
                <w:rPr>
                  <w:rStyle w:val="ac"/>
                  <w:color w:val="auto"/>
                  <w:sz w:val="24"/>
                </w:rPr>
                <w:t>86.</w:t>
              </w:r>
              <w:r w:rsidR="00D1466C" w:rsidRPr="00063320">
                <w:rPr>
                  <w:rStyle w:val="ac"/>
                  <w:color w:val="auto"/>
                  <w:sz w:val="24"/>
                  <w:lang w:val="en-US"/>
                </w:rPr>
                <w:t>org</w:t>
              </w:r>
              <w:r w:rsidR="00D1466C" w:rsidRPr="00063320">
                <w:rPr>
                  <w:rStyle w:val="ac"/>
                  <w:color w:val="auto"/>
                  <w:sz w:val="24"/>
                </w:rPr>
                <w:t>/</w:t>
              </w:r>
            </w:hyperlink>
            <w:r w:rsidR="00D1466C" w:rsidRPr="00063320">
              <w:rPr>
                <w:sz w:val="24"/>
              </w:rPr>
              <w:t xml:space="preserve">; </w:t>
            </w:r>
            <w:hyperlink r:id="rId75"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admrad</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admsurgut</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uray</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8"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admhmansy</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79"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w:t>
              </w:r>
              <w:r w:rsidR="00D1466C" w:rsidRPr="00063320">
                <w:rPr>
                  <w:rStyle w:val="ac"/>
                  <w:color w:val="auto"/>
                  <w:sz w:val="24"/>
                </w:rPr>
                <w:t>.</w:t>
              </w:r>
              <w:r w:rsidR="00D1466C" w:rsidRPr="00063320">
                <w:rPr>
                  <w:rStyle w:val="ac"/>
                  <w:color w:val="auto"/>
                  <w:sz w:val="24"/>
                  <w:lang w:val="en-US"/>
                </w:rPr>
                <w:t>ugorsk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0"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admbel</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1"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berezovo</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2"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admoil</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3"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nvraion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4"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oktregion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5"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sovetskoe</w:t>
              </w:r>
              <w:r w:rsidR="00D1466C" w:rsidRPr="00063320">
                <w:rPr>
                  <w:rStyle w:val="ac"/>
                  <w:color w:val="auto"/>
                  <w:sz w:val="24"/>
                </w:rPr>
                <w:t>-</w:t>
              </w:r>
              <w:r w:rsidR="00D1466C" w:rsidRPr="00063320">
                <w:rPr>
                  <w:rStyle w:val="ac"/>
                  <w:color w:val="auto"/>
                  <w:sz w:val="24"/>
                  <w:lang w:val="en-US"/>
                </w:rPr>
                <w:t>alt</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admsr</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8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hmrn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r w:rsidR="00D1466C" w:rsidRPr="00063320">
              <w:rPr>
                <w:sz w:val="24"/>
                <w:lang w:val="en-US"/>
              </w:rPr>
              <w:t>http</w:t>
            </w:r>
            <w:r w:rsidR="00D1466C" w:rsidRPr="00063320">
              <w:rPr>
                <w:sz w:val="24"/>
              </w:rPr>
              <w:t xml:space="preserve">:// </w:t>
            </w:r>
            <w:hyperlink r:id="rId88" w:history="1">
              <w:r w:rsidR="00D1466C" w:rsidRPr="00063320">
                <w:rPr>
                  <w:rStyle w:val="ac"/>
                  <w:color w:val="auto"/>
                  <w:sz w:val="24"/>
                  <w:lang w:val="en-US"/>
                </w:rPr>
                <w:t>www</w:t>
              </w:r>
              <w:r w:rsidR="00D1466C" w:rsidRPr="00063320">
                <w:rPr>
                  <w:rStyle w:val="ac"/>
                  <w:color w:val="auto"/>
                  <w:sz w:val="24"/>
                </w:rPr>
                <w:t>.</w:t>
              </w:r>
              <w:proofErr w:type="spellStart"/>
              <w:r w:rsidR="00D1466C" w:rsidRPr="00063320">
                <w:rPr>
                  <w:rStyle w:val="ac"/>
                  <w:color w:val="auto"/>
                  <w:sz w:val="24"/>
                  <w:lang w:val="en-US"/>
                </w:rPr>
                <w:t>admkonda</w:t>
              </w:r>
              <w:proofErr w:type="spellEnd"/>
              <w:r w:rsidR="00D1466C" w:rsidRPr="00063320">
                <w:rPr>
                  <w:rStyle w:val="ac"/>
                  <w:color w:val="auto"/>
                  <w:sz w:val="24"/>
                </w:rPr>
                <w:t>.</w:t>
              </w:r>
              <w:proofErr w:type="spellStart"/>
              <w:r w:rsidR="00D1466C" w:rsidRPr="00063320">
                <w:rPr>
                  <w:rStyle w:val="ac"/>
                  <w:color w:val="auto"/>
                  <w:sz w:val="24"/>
                  <w:lang w:val="en-US"/>
                </w:rPr>
                <w:t>ru</w:t>
              </w:r>
              <w:proofErr w:type="spellEnd"/>
            </w:hyperlink>
            <w:r w:rsidR="00D1466C" w:rsidRPr="00063320">
              <w:rPr>
                <w:rFonts w:ascii="Arial" w:hAnsi="Arial" w:cs="Arial"/>
                <w:sz w:val="24"/>
              </w:rPr>
              <w:t xml:space="preserve"> </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163</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Рекомендовать органам местного самоуправления  разработать и ввести в действие интерактивную карту свободных земельных участков, </w:t>
            </w:r>
            <w:r w:rsidRPr="00063320">
              <w:rPr>
                <w:rFonts w:ascii="Times New Roman" w:hAnsi="Times New Roman" w:cs="Times New Roman"/>
                <w:sz w:val="24"/>
                <w:szCs w:val="24"/>
              </w:rPr>
              <w:lastRenderedPageBreak/>
              <w:t>планируемых к предоставлению с указанием видов разрешенного использования и технологических возможностей подключения к объ</w:t>
            </w:r>
            <w:r w:rsidR="00061856" w:rsidRPr="00063320">
              <w:rPr>
                <w:rFonts w:ascii="Times New Roman" w:hAnsi="Times New Roman" w:cs="Times New Roman"/>
                <w:sz w:val="24"/>
                <w:szCs w:val="24"/>
              </w:rPr>
              <w:t>ектам инженерной инфраструктуры</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Органы местного самоуправления муниципальных образований Ханты-Мансийского </w:t>
            </w:r>
            <w:r w:rsidRPr="00063320">
              <w:rPr>
                <w:rFonts w:ascii="Times New Roman" w:hAnsi="Times New Roman" w:cs="Times New Roman"/>
                <w:sz w:val="24"/>
                <w:szCs w:val="24"/>
              </w:rPr>
              <w:lastRenderedPageBreak/>
              <w:t>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На официальных сайтах муниципальных образований автономного округа размещены перечни с указанием земельных участков, которые могут быть предоставлены для реализации инвестиционных проектов. Там же размещено </w:t>
            </w:r>
            <w:r w:rsidRPr="00063320">
              <w:rPr>
                <w:rFonts w:ascii="Times New Roman" w:hAnsi="Times New Roman" w:cs="Times New Roman"/>
                <w:sz w:val="24"/>
                <w:szCs w:val="24"/>
              </w:rPr>
              <w:lastRenderedPageBreak/>
              <w:t>описание видов разрешенного использования и технических возможностей подключения к объектам инженерной инфраструктуры.</w:t>
            </w:r>
          </w:p>
          <w:p w:rsidR="00D1466C" w:rsidRPr="00063320" w:rsidRDefault="00226ADD" w:rsidP="002E37C8">
            <w:pPr>
              <w:pStyle w:val="af1"/>
              <w:jc w:val="both"/>
              <w:rPr>
                <w:sz w:val="24"/>
              </w:rPr>
            </w:pPr>
            <w:hyperlink r:id="rId89"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admhmao</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0"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admkogalym</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r w:rsidR="00D1466C" w:rsidRPr="00063320">
              <w:rPr>
                <w:sz w:val="24"/>
                <w:lang w:val="en-US"/>
              </w:rPr>
              <w:t>http</w:t>
            </w:r>
            <w:r w:rsidR="00D1466C" w:rsidRPr="00063320">
              <w:rPr>
                <w:sz w:val="24"/>
              </w:rPr>
              <w:t xml:space="preserve">:// </w:t>
            </w:r>
            <w:hyperlink r:id="rId91" w:history="1">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gorod</w:t>
              </w:r>
              <w:r w:rsidR="00D1466C" w:rsidRPr="00063320">
                <w:rPr>
                  <w:rStyle w:val="ac"/>
                  <w:color w:val="auto"/>
                  <w:sz w:val="24"/>
                </w:rPr>
                <w:t>-</w:t>
              </w:r>
              <w:r w:rsidR="00D1466C" w:rsidRPr="00063320">
                <w:rPr>
                  <w:rStyle w:val="ac"/>
                  <w:color w:val="auto"/>
                  <w:sz w:val="24"/>
                  <w:lang w:val="en-US"/>
                </w:rPr>
                <w:t>langepas</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2"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admmegion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3"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admugansk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4"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n</w:t>
              </w:r>
              <w:r w:rsidR="00D1466C" w:rsidRPr="00063320">
                <w:rPr>
                  <w:rStyle w:val="ac"/>
                  <w:color w:val="auto"/>
                  <w:sz w:val="24"/>
                </w:rPr>
                <w:t>-</w:t>
              </w:r>
              <w:r w:rsidR="00D1466C" w:rsidRPr="00063320">
                <w:rPr>
                  <w:rStyle w:val="ac"/>
                  <w:color w:val="auto"/>
                  <w:sz w:val="24"/>
                  <w:lang w:val="en-US"/>
                </w:rPr>
                <w:t>vartovsk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5"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admnyagan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admpokachi</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w:t>
              </w:r>
              <w:r w:rsidR="00D1466C" w:rsidRPr="00063320">
                <w:rPr>
                  <w:rStyle w:val="ac"/>
                  <w:color w:val="auto"/>
                  <w:sz w:val="24"/>
                </w:rPr>
                <w:t>.</w:t>
              </w:r>
              <w:r w:rsidR="00D1466C" w:rsidRPr="00063320">
                <w:rPr>
                  <w:rStyle w:val="ac"/>
                  <w:color w:val="auto"/>
                  <w:sz w:val="24"/>
                  <w:lang w:val="en-US"/>
                </w:rPr>
                <w:t>gov</w:t>
              </w:r>
              <w:r w:rsidR="00D1466C" w:rsidRPr="00063320">
                <w:rPr>
                  <w:rStyle w:val="ac"/>
                  <w:color w:val="auto"/>
                  <w:sz w:val="24"/>
                </w:rPr>
                <w:t>86.</w:t>
              </w:r>
              <w:r w:rsidR="00D1466C" w:rsidRPr="00063320">
                <w:rPr>
                  <w:rStyle w:val="ac"/>
                  <w:color w:val="auto"/>
                  <w:sz w:val="24"/>
                  <w:lang w:val="en-US"/>
                </w:rPr>
                <w:t>org</w:t>
              </w:r>
              <w:r w:rsidR="00D1466C" w:rsidRPr="00063320">
                <w:rPr>
                  <w:rStyle w:val="ac"/>
                  <w:color w:val="auto"/>
                  <w:sz w:val="24"/>
                </w:rPr>
                <w:t>/</w:t>
              </w:r>
            </w:hyperlink>
            <w:r w:rsidR="00D1466C" w:rsidRPr="00063320">
              <w:rPr>
                <w:sz w:val="24"/>
              </w:rPr>
              <w:t xml:space="preserve">; </w:t>
            </w:r>
            <w:hyperlink r:id="rId98"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admrad</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99"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admsurgut</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0"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uray</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1"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admhmansy</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2"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w:t>
              </w:r>
              <w:r w:rsidR="00D1466C" w:rsidRPr="00063320">
                <w:rPr>
                  <w:rStyle w:val="ac"/>
                  <w:color w:val="auto"/>
                  <w:sz w:val="24"/>
                </w:rPr>
                <w:t>.</w:t>
              </w:r>
              <w:r w:rsidR="00D1466C" w:rsidRPr="00063320">
                <w:rPr>
                  <w:rStyle w:val="ac"/>
                  <w:color w:val="auto"/>
                  <w:sz w:val="24"/>
                  <w:lang w:val="en-US"/>
                </w:rPr>
                <w:t>ugorsk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3"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admbel</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4"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berezovo</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5"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admoil</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nvraion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oktregion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8"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sovetskoe</w:t>
              </w:r>
              <w:r w:rsidR="00D1466C" w:rsidRPr="00063320">
                <w:rPr>
                  <w:rStyle w:val="ac"/>
                  <w:color w:val="auto"/>
                  <w:sz w:val="24"/>
                </w:rPr>
                <w:t>-</w:t>
              </w:r>
              <w:r w:rsidR="00D1466C" w:rsidRPr="00063320">
                <w:rPr>
                  <w:rStyle w:val="ac"/>
                  <w:color w:val="auto"/>
                  <w:sz w:val="24"/>
                  <w:lang w:val="en-US"/>
                </w:rPr>
                <w:t>alt</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09"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admsr</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10"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hmrn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r w:rsidR="00D1466C" w:rsidRPr="00063320">
              <w:rPr>
                <w:sz w:val="24"/>
                <w:lang w:val="en-US"/>
              </w:rPr>
              <w:t>http</w:t>
            </w:r>
            <w:r w:rsidR="00D1466C" w:rsidRPr="00063320">
              <w:rPr>
                <w:sz w:val="24"/>
              </w:rPr>
              <w:t xml:space="preserve">:// </w:t>
            </w:r>
            <w:hyperlink r:id="rId111" w:history="1">
              <w:r w:rsidR="00D1466C" w:rsidRPr="00063320">
                <w:rPr>
                  <w:rStyle w:val="ac"/>
                  <w:color w:val="auto"/>
                  <w:sz w:val="24"/>
                  <w:lang w:val="en-US"/>
                </w:rPr>
                <w:t>www</w:t>
              </w:r>
              <w:r w:rsidR="00D1466C" w:rsidRPr="00063320">
                <w:rPr>
                  <w:rStyle w:val="ac"/>
                  <w:color w:val="auto"/>
                  <w:sz w:val="24"/>
                </w:rPr>
                <w:t>.</w:t>
              </w:r>
              <w:proofErr w:type="spellStart"/>
              <w:r w:rsidR="00D1466C" w:rsidRPr="00063320">
                <w:rPr>
                  <w:rStyle w:val="ac"/>
                  <w:color w:val="auto"/>
                  <w:sz w:val="24"/>
                  <w:lang w:val="en-US"/>
                </w:rPr>
                <w:t>admkonda</w:t>
              </w:r>
              <w:proofErr w:type="spellEnd"/>
              <w:r w:rsidR="00D1466C" w:rsidRPr="00063320">
                <w:rPr>
                  <w:rStyle w:val="ac"/>
                  <w:color w:val="auto"/>
                  <w:sz w:val="24"/>
                </w:rPr>
                <w:t>.</w:t>
              </w:r>
              <w:proofErr w:type="spellStart"/>
              <w:r w:rsidR="00D1466C" w:rsidRPr="00063320">
                <w:rPr>
                  <w:rStyle w:val="ac"/>
                  <w:color w:val="auto"/>
                  <w:sz w:val="24"/>
                  <w:lang w:val="en-US"/>
                </w:rPr>
                <w:t>ru</w:t>
              </w:r>
              <w:proofErr w:type="spellEnd"/>
            </w:hyperlink>
            <w:r w:rsidR="00D1466C" w:rsidRPr="00063320">
              <w:rPr>
                <w:rFonts w:ascii="Arial" w:hAnsi="Arial" w:cs="Arial"/>
                <w:sz w:val="24"/>
              </w:rPr>
              <w:t xml:space="preserve"> </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Рекомендовать о</w:t>
            </w:r>
            <w:r w:rsidR="00DD6C87" w:rsidRPr="00063320">
              <w:rPr>
                <w:rFonts w:ascii="Times New Roman" w:hAnsi="Times New Roman" w:cs="Times New Roman"/>
                <w:sz w:val="24"/>
                <w:szCs w:val="24"/>
              </w:rPr>
              <w:t xml:space="preserve">рганам местного самоуправления </w:t>
            </w:r>
            <w:r w:rsidRPr="00063320">
              <w:rPr>
                <w:rFonts w:ascii="Times New Roman" w:hAnsi="Times New Roman" w:cs="Times New Roman"/>
                <w:sz w:val="24"/>
                <w:szCs w:val="24"/>
              </w:rPr>
              <w:t>разработать открытый порядок предоставления в пользование муниципального имущества, находящегося в ведении муниципальных учреждений (такие как открытые спортивные площадки, спортивные залы, помещения в быстровозводимых спортивных сооружениях, бассейны, футбольные поля, корты для фигурного катания и другие аналогичные сооружения), организациям, осуществляющим деятельность в области физической культуры и спорта, оздоровительную и досуговую деятельность, а также деятельность</w:t>
            </w:r>
            <w:r w:rsidR="00061856" w:rsidRPr="00063320">
              <w:rPr>
                <w:rFonts w:ascii="Times New Roman" w:hAnsi="Times New Roman" w:cs="Times New Roman"/>
                <w:sz w:val="24"/>
                <w:szCs w:val="24"/>
              </w:rPr>
              <w:t xml:space="preserve"> по дополнительному образованию</w:t>
            </w:r>
            <w:proofErr w:type="gramEnd"/>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tcPr>
          <w:p w:rsidR="00853907" w:rsidRPr="00063320" w:rsidRDefault="00853907" w:rsidP="002E37C8">
            <w:pPr>
              <w:widowControl w:val="0"/>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Согласно ч. 4.1. ст. 18 Федерального закона от 24.07.2007 № 209-ФЗ «О развитии малого и среднего предпринимательства в Российской Федерации» (далее – Федеральный закон) порядок формирования, ведения, обязательного опубликования указанных в ч.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w:t>
            </w:r>
            <w:proofErr w:type="gramEnd"/>
            <w:r w:rsidRPr="00063320">
              <w:rPr>
                <w:rFonts w:ascii="Times New Roman" w:eastAsia="Times New Roman" w:hAnsi="Times New Roman" w:cs="Times New Roman"/>
                <w:sz w:val="24"/>
                <w:szCs w:val="24"/>
                <w:lang w:eastAsia="ru-RU"/>
              </w:rPr>
              <w:t xml:space="preserve"> государственного и муниципального имущества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3907" w:rsidRPr="00063320" w:rsidRDefault="00853907"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 настоящее время во всех муниципальных образованиях автономного округа утверждены перечни имущества, свободного от прав третьих лиц (за исключением имущественных прав субъектов малого и среднего предпринимательства).</w:t>
            </w:r>
          </w:p>
          <w:p w:rsidR="00853907" w:rsidRPr="00063320" w:rsidRDefault="00853907"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Перечни муниципального имущества утверждены нормативно </w:t>
            </w:r>
            <w:r w:rsidRPr="00063320">
              <w:rPr>
                <w:rFonts w:ascii="Times New Roman" w:eastAsia="Times New Roman" w:hAnsi="Times New Roman" w:cs="Times New Roman"/>
                <w:sz w:val="24"/>
                <w:szCs w:val="24"/>
                <w:lang w:eastAsia="ru-RU"/>
              </w:rPr>
              <w:lastRenderedPageBreak/>
              <w:t>правовыми актами:</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города Покачи от 17.04.2015 г. № 475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распоряжение администрации города Радужный от 16.10.2015 г. № 797р «О перечне муниципального имущества предоставляемого субъектам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города Урай от 05.03.2011 г. №589 «Об утверждении перечня муниципального имущества для поддержки субъектов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w:t>
            </w:r>
            <w:proofErr w:type="spellStart"/>
            <w:r w:rsidRPr="00063320">
              <w:rPr>
                <w:rFonts w:ascii="Times New Roman" w:eastAsia="Times New Roman" w:hAnsi="Times New Roman" w:cs="Times New Roman"/>
                <w:sz w:val="24"/>
                <w:szCs w:val="24"/>
                <w:lang w:eastAsia="ru-RU"/>
              </w:rPr>
              <w:t>Югорска</w:t>
            </w:r>
            <w:proofErr w:type="spellEnd"/>
            <w:r w:rsidRPr="00063320">
              <w:rPr>
                <w:rFonts w:ascii="Times New Roman" w:eastAsia="Times New Roman" w:hAnsi="Times New Roman" w:cs="Times New Roman"/>
                <w:sz w:val="24"/>
                <w:szCs w:val="24"/>
                <w:lang w:eastAsia="ru-RU"/>
              </w:rPr>
              <w:t xml:space="preserve"> от 07.08.2015 г. № 2778 «Об утверждении Перечня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Ханты-Мансийского района от 25.11.2014 г. №330 «Об утверждении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Октябрьского района от 15.02.2016 г. №248 «О внесении изменений в постановление администрации Октябрьского района от 09.06.2009 №769»;</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решение Думы города Нефтеюганск от 30.01.2008 г. № 346-</w:t>
            </w:r>
            <w:r w:rsidRPr="00063320">
              <w:rPr>
                <w:rFonts w:ascii="Times New Roman" w:eastAsia="Times New Roman" w:hAnsi="Times New Roman" w:cs="Times New Roman"/>
                <w:sz w:val="24"/>
                <w:szCs w:val="24"/>
                <w:lang w:val="en-US" w:eastAsia="ru-RU"/>
              </w:rPr>
              <w:t>IV</w:t>
            </w:r>
            <w:r w:rsidRPr="00063320">
              <w:rPr>
                <w:rFonts w:ascii="Times New Roman" w:eastAsia="Times New Roman" w:hAnsi="Times New Roman" w:cs="Times New Roman"/>
                <w:sz w:val="24"/>
                <w:szCs w:val="24"/>
                <w:lang w:eastAsia="ru-RU"/>
              </w:rPr>
              <w:t xml:space="preserve"> «Об утверждении Перечней муниципального имущества»;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lastRenderedPageBreak/>
              <w:t xml:space="preserve">- постановление администрации </w:t>
            </w:r>
            <w:proofErr w:type="spellStart"/>
            <w:r w:rsidRPr="00063320">
              <w:rPr>
                <w:rFonts w:ascii="Times New Roman" w:eastAsia="Times New Roman" w:hAnsi="Times New Roman" w:cs="Times New Roman"/>
                <w:sz w:val="24"/>
                <w:szCs w:val="24"/>
                <w:lang w:eastAsia="ru-RU"/>
              </w:rPr>
              <w:t>Кондинского</w:t>
            </w:r>
            <w:proofErr w:type="spellEnd"/>
            <w:r w:rsidRPr="00063320">
              <w:rPr>
                <w:rFonts w:ascii="Times New Roman" w:eastAsia="Times New Roman" w:hAnsi="Times New Roman" w:cs="Times New Roman"/>
                <w:sz w:val="24"/>
                <w:szCs w:val="24"/>
                <w:lang w:eastAsia="ru-RU"/>
              </w:rPr>
              <w:t xml:space="preserve"> района от 05.10.2015 г. №1252 «Об утверждении перечня имущества муниципального образования Кондинский район, предназначенного для передачи во владение и (или) пользование субъектам малого и среднего предпринимательства </w:t>
            </w:r>
            <w:proofErr w:type="gramStart"/>
            <w:r w:rsidRPr="00063320">
              <w:rPr>
                <w:rFonts w:ascii="Times New Roman" w:eastAsia="Times New Roman" w:hAnsi="Times New Roman" w:cs="Times New Roman"/>
                <w:sz w:val="24"/>
                <w:szCs w:val="24"/>
                <w:lang w:eastAsia="ru-RU"/>
              </w:rPr>
              <w:t>о</w:t>
            </w:r>
            <w:proofErr w:type="gramEnd"/>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организациям</w:t>
            </w:r>
            <w:proofErr w:type="gramEnd"/>
            <w:r w:rsidRPr="00063320">
              <w:rPr>
                <w:rFonts w:ascii="Times New Roman" w:eastAsia="Times New Roman" w:hAnsi="Times New Roman" w:cs="Times New Roman"/>
                <w:sz w:val="24"/>
                <w:szCs w:val="24"/>
                <w:lang w:eastAsia="ru-RU"/>
              </w:rPr>
              <w:t>, образующим инфраструктуру поддержки субъектов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приказ Департамента имущественных отношений администрации Нефтеюганского района от 22.06.2009 г. №368 «Об утверждении перечня муниципального имущества, предоставляемого во владение и (или) в пользование субъектам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w:t>
            </w:r>
            <w:proofErr w:type="spellStart"/>
            <w:r w:rsidRPr="00063320">
              <w:rPr>
                <w:rFonts w:ascii="Times New Roman" w:eastAsia="Times New Roman" w:hAnsi="Times New Roman" w:cs="Times New Roman"/>
                <w:sz w:val="24"/>
                <w:szCs w:val="24"/>
                <w:lang w:eastAsia="ru-RU"/>
              </w:rPr>
              <w:t>Нижневартовского</w:t>
            </w:r>
            <w:proofErr w:type="spellEnd"/>
            <w:r w:rsidRPr="00063320">
              <w:rPr>
                <w:rFonts w:ascii="Times New Roman" w:eastAsia="Times New Roman" w:hAnsi="Times New Roman" w:cs="Times New Roman"/>
                <w:sz w:val="24"/>
                <w:szCs w:val="24"/>
                <w:lang w:eastAsia="ru-RU"/>
              </w:rPr>
              <w:t xml:space="preserve"> района от 05.08.2010 г. №1144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распоряжение Комитета муниципальной собственности администрации Белоярского района от 30.10.2015 г. №553-р «О внесении изменений в приложение 3 к распоряжению от 13.05.2009 г. № 439-р»;</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w:t>
            </w:r>
            <w:proofErr w:type="spellStart"/>
            <w:r w:rsidRPr="00063320">
              <w:rPr>
                <w:rFonts w:ascii="Times New Roman" w:eastAsia="Times New Roman" w:hAnsi="Times New Roman" w:cs="Times New Roman"/>
                <w:sz w:val="24"/>
                <w:szCs w:val="24"/>
                <w:lang w:eastAsia="ru-RU"/>
              </w:rPr>
              <w:t>Мегиона</w:t>
            </w:r>
            <w:proofErr w:type="spellEnd"/>
            <w:r w:rsidRPr="00063320">
              <w:rPr>
                <w:rFonts w:ascii="Times New Roman" w:eastAsia="Times New Roman" w:hAnsi="Times New Roman" w:cs="Times New Roman"/>
                <w:sz w:val="24"/>
                <w:szCs w:val="24"/>
                <w:lang w:eastAsia="ru-RU"/>
              </w:rPr>
              <w:t xml:space="preserve"> от 21.08.2014 г. №2065 «Об утверждении Перечня муниципального имущества городского округа город Мегион, подлежащего использованию по договорам аренды субъектам малого и среднего предпринимательства и не подлежащего приватизации»;</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Сургута от 05.05.2009 г. №1594 «Об утверждении перечня муниципального имущества, предназначенного для передачи во владение и (или) в пользование субъектам малого и среднего </w:t>
            </w:r>
            <w:r w:rsidRPr="00063320">
              <w:rPr>
                <w:rFonts w:ascii="Times New Roman" w:eastAsia="Times New Roman" w:hAnsi="Times New Roman" w:cs="Times New Roman"/>
                <w:sz w:val="24"/>
                <w:szCs w:val="24"/>
                <w:lang w:eastAsia="ru-RU"/>
              </w:rPr>
              <w:lastRenderedPageBreak/>
              <w:t>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Советского района от 14.03.2011 г. № 606/НПА «Об утверждении перечня муниципального имущества, предоставляемого во владение и (или) пользование субъектам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xml:space="preserve">- постановление администрации </w:t>
            </w:r>
            <w:proofErr w:type="spellStart"/>
            <w:r w:rsidRPr="00063320">
              <w:rPr>
                <w:rFonts w:ascii="Times New Roman" w:eastAsia="Times New Roman" w:hAnsi="Times New Roman" w:cs="Times New Roman"/>
                <w:sz w:val="24"/>
                <w:szCs w:val="24"/>
                <w:lang w:eastAsia="ru-RU"/>
              </w:rPr>
              <w:t>Сургутского</w:t>
            </w:r>
            <w:proofErr w:type="spellEnd"/>
            <w:r w:rsidRPr="00063320">
              <w:rPr>
                <w:rFonts w:ascii="Times New Roman" w:eastAsia="Times New Roman" w:hAnsi="Times New Roman" w:cs="Times New Roman"/>
                <w:sz w:val="24"/>
                <w:szCs w:val="24"/>
                <w:lang w:eastAsia="ru-RU"/>
              </w:rPr>
              <w:t xml:space="preserve"> района от 18.02.2016 г. №517-нпа «Об утверждении перечня недвижимого имущества, находящегося в муниципальной собственности </w:t>
            </w:r>
            <w:proofErr w:type="spellStart"/>
            <w:r w:rsidRPr="00063320">
              <w:rPr>
                <w:rFonts w:ascii="Times New Roman" w:eastAsia="Times New Roman" w:hAnsi="Times New Roman" w:cs="Times New Roman"/>
                <w:sz w:val="24"/>
                <w:szCs w:val="24"/>
                <w:lang w:eastAsia="ru-RU"/>
              </w:rPr>
              <w:t>Сургутского</w:t>
            </w:r>
            <w:proofErr w:type="spellEnd"/>
            <w:r w:rsidRPr="00063320">
              <w:rPr>
                <w:rFonts w:ascii="Times New Roman" w:eastAsia="Times New Roman" w:hAnsi="Times New Roman" w:cs="Times New Roman"/>
                <w:sz w:val="24"/>
                <w:szCs w:val="24"/>
                <w:lang w:eastAsia="ru-RU"/>
              </w:rPr>
              <w:t xml:space="preserve">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 аренду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 распоряжение администрации города Нижневартовска от 17.10.2014 №1771-р (с изменениями от 04.03.2015 №276-р, 15.04.2015 №522-р, 06.05.2015 №664-р, 19.05.2015 №738-р, от 10.08.2015 №1299-р, от 08.12.2015 №2093-р) «Об утверждении перечня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постановление Администрации города Ханты-Мансийска от 21.11.2013 N 1539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Когалыма от 24.05.2012 г. №1206 «Об утверждении Перечня </w:t>
            </w:r>
            <w:r w:rsidRPr="00063320">
              <w:rPr>
                <w:rFonts w:ascii="Times New Roman" w:eastAsia="Times New Roman" w:hAnsi="Times New Roman" w:cs="Times New Roman"/>
                <w:sz w:val="24"/>
                <w:szCs w:val="24"/>
                <w:lang w:eastAsia="ru-RU"/>
              </w:rPr>
              <w:lastRenderedPageBreak/>
              <w:t>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распоряжение администрации города </w:t>
            </w:r>
            <w:proofErr w:type="spellStart"/>
            <w:r w:rsidRPr="00063320">
              <w:rPr>
                <w:rFonts w:ascii="Times New Roman" w:eastAsia="Times New Roman" w:hAnsi="Times New Roman" w:cs="Times New Roman"/>
                <w:sz w:val="24"/>
                <w:szCs w:val="24"/>
                <w:lang w:eastAsia="ru-RU"/>
              </w:rPr>
              <w:t>Пыть-Яха</w:t>
            </w:r>
            <w:proofErr w:type="spellEnd"/>
            <w:r w:rsidRPr="00063320">
              <w:rPr>
                <w:rFonts w:ascii="Times New Roman" w:eastAsia="Times New Roman" w:hAnsi="Times New Roman" w:cs="Times New Roman"/>
                <w:sz w:val="24"/>
                <w:szCs w:val="24"/>
                <w:lang w:eastAsia="ru-RU"/>
              </w:rPr>
              <w:t xml:space="preserve"> от 30.03.2009 г. № 382-ра «Об утверждении перечня муниципального имущества, подлежащего передаче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p>
          <w:p w:rsidR="00853907" w:rsidRPr="00063320" w:rsidRDefault="00853907" w:rsidP="002E37C8">
            <w:pPr>
              <w:widowControl w:val="0"/>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постановление Администрации города </w:t>
            </w:r>
            <w:proofErr w:type="spellStart"/>
            <w:r w:rsidRPr="00063320">
              <w:rPr>
                <w:rFonts w:ascii="Times New Roman" w:eastAsia="Times New Roman" w:hAnsi="Times New Roman" w:cs="Times New Roman"/>
                <w:sz w:val="24"/>
                <w:szCs w:val="24"/>
                <w:lang w:eastAsia="ru-RU"/>
              </w:rPr>
              <w:t>Нягани</w:t>
            </w:r>
            <w:proofErr w:type="spellEnd"/>
            <w:r w:rsidRPr="00063320">
              <w:rPr>
                <w:rFonts w:ascii="Times New Roman" w:eastAsia="Times New Roman" w:hAnsi="Times New Roman" w:cs="Times New Roman"/>
                <w:sz w:val="24"/>
                <w:szCs w:val="24"/>
                <w:lang w:eastAsia="ru-RU"/>
              </w:rPr>
              <w:t xml:space="preserve"> Ханты-Мансийского автономного округа – Югры от 24.08.2009 г. №4081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В муниципальных образованиях автономного округа приняты муниципальные правовые акты, регламентирующие порядок управления и распоряжения муниципальным имуществом.</w:t>
            </w:r>
          </w:p>
          <w:p w:rsidR="00853907" w:rsidRPr="00063320" w:rsidRDefault="00853907"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Согласно части 2 статьи 51 Федерального закона от 06.10.2003 N 131-ФЗ «Об общих принципах организации местного самоуправления в Российской Федерации»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соответствии</w:t>
            </w:r>
            <w:proofErr w:type="gramEnd"/>
            <w:r w:rsidRPr="00063320">
              <w:rPr>
                <w:rFonts w:ascii="Times New Roman" w:hAnsi="Times New Roman" w:cs="Times New Roman"/>
                <w:sz w:val="24"/>
                <w:szCs w:val="24"/>
              </w:rPr>
              <w:t xml:space="preserve"> с федеральными законами.</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В соответствии с пунктом 2.3 протокола 34 Совета по развитию малого и среднего предпринимательства в Ханты-</w:t>
            </w:r>
            <w:r w:rsidRPr="00063320">
              <w:rPr>
                <w:rFonts w:ascii="Times New Roman" w:hAnsi="Times New Roman" w:cs="Times New Roman"/>
                <w:sz w:val="24"/>
                <w:szCs w:val="24"/>
              </w:rPr>
              <w:lastRenderedPageBreak/>
              <w:t xml:space="preserve">Мансийском автономном округе - Югре создана под председательством </w:t>
            </w:r>
            <w:r w:rsidRPr="00063320">
              <w:rPr>
                <w:rFonts w:ascii="Times New Roman" w:hAnsi="Times New Roman"/>
                <w:sz w:val="24"/>
                <w:szCs w:val="24"/>
              </w:rPr>
              <w:t xml:space="preserve">уполномоченного по защите прав предпринимателей  в Ханты-Мансийском автономном округе – Югре  рабочая группа по рассмотрению вопросов передачи государственного и муниципального имущества, находящегося в собственности автономного округа и муниципальных образований автономного округа, негосударственным поставщикам социальных услуг </w:t>
            </w:r>
            <w:r w:rsidRPr="00063320">
              <w:rPr>
                <w:rFonts w:ascii="Times New Roman" w:hAnsi="Times New Roman" w:cs="Times New Roman"/>
                <w:sz w:val="24"/>
                <w:szCs w:val="24"/>
              </w:rPr>
              <w:t>с привлечением представителей исполнительных</w:t>
            </w:r>
            <w:proofErr w:type="gramEnd"/>
            <w:r w:rsidRPr="00063320">
              <w:rPr>
                <w:rFonts w:ascii="Times New Roman" w:hAnsi="Times New Roman" w:cs="Times New Roman"/>
                <w:sz w:val="24"/>
                <w:szCs w:val="24"/>
              </w:rPr>
              <w:t xml:space="preserve"> органов государственной власти автономного округа, исполнительно – распорядительных органов муниципальных образований города Сургута, города Нижневартовска, ассоциации негосударственных </w:t>
            </w:r>
            <w:proofErr w:type="spellStart"/>
            <w:r w:rsidRPr="00063320">
              <w:rPr>
                <w:rFonts w:ascii="Times New Roman" w:hAnsi="Times New Roman" w:cs="Times New Roman"/>
                <w:sz w:val="24"/>
                <w:szCs w:val="24"/>
              </w:rPr>
              <w:t>дошкольно</w:t>
            </w:r>
            <w:proofErr w:type="spellEnd"/>
            <w:r w:rsidRPr="00063320">
              <w:rPr>
                <w:rFonts w:ascii="Times New Roman" w:hAnsi="Times New Roman" w:cs="Times New Roman"/>
                <w:sz w:val="24"/>
                <w:szCs w:val="24"/>
              </w:rPr>
              <w:t xml:space="preserve">-образовательных учреждений и центров времяпрепровождения детей автономного округа. </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sz w:val="24"/>
                <w:szCs w:val="24"/>
              </w:rPr>
              <w:t>Первое заседание рабочей группы состоялось в Сургуте и Нижневартовске 17.01.2017 и 18.01.2017 соответственно.</w:t>
            </w:r>
            <w:r w:rsidRPr="00063320">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165</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Рекомендовать органам местного самоуправления  разработать перечень работ и услуг, осуществляемых органами местного самоуправления самостоятельно или посредством подведомственных муниципальных предприятий и организаций, которые возможны к передаче на аутсорсинг субъектам малого и среднего предпринимательства (</w:t>
            </w:r>
            <w:proofErr w:type="spellStart"/>
            <w:r w:rsidRPr="00063320">
              <w:rPr>
                <w:rFonts w:ascii="Times New Roman" w:hAnsi="Times New Roman" w:cs="Times New Roman"/>
                <w:sz w:val="24"/>
                <w:szCs w:val="24"/>
              </w:rPr>
              <w:t>клининг</w:t>
            </w:r>
            <w:proofErr w:type="spellEnd"/>
            <w:r w:rsidRPr="00063320">
              <w:rPr>
                <w:rFonts w:ascii="Times New Roman" w:hAnsi="Times New Roman" w:cs="Times New Roman"/>
                <w:sz w:val="24"/>
                <w:szCs w:val="24"/>
              </w:rPr>
              <w:t xml:space="preserve">, питание сотрудников, уборка территории и </w:t>
            </w:r>
            <w:proofErr w:type="spellStart"/>
            <w:r w:rsidRPr="00063320">
              <w:rPr>
                <w:rFonts w:ascii="Times New Roman" w:hAnsi="Times New Roman" w:cs="Times New Roman"/>
                <w:sz w:val="24"/>
                <w:szCs w:val="24"/>
              </w:rPr>
              <w:t>т.п</w:t>
            </w:r>
            <w:proofErr w:type="spellEnd"/>
            <w:r w:rsidRPr="00063320">
              <w:rPr>
                <w:rFonts w:ascii="Times New Roman" w:hAnsi="Times New Roman" w:cs="Times New Roman"/>
                <w:sz w:val="24"/>
                <w:szCs w:val="24"/>
              </w:rPr>
              <w:t>).</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tcPr>
          <w:p w:rsidR="00853907" w:rsidRPr="00063320" w:rsidRDefault="00853907"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Перечень социальных услуг и функций, передаваемых на исполнение негосударственным социально ориентированным некоммерческим организациям (далее – СОНКО), социальным предпринимателям в автономном округе, утвержден приказом Департамента социального развития Югры от 29.06.2016 </w:t>
            </w:r>
            <w:r w:rsidRPr="00063320">
              <w:rPr>
                <w:rFonts w:ascii="Times New Roman" w:hAnsi="Times New Roman" w:cs="Times New Roman"/>
                <w:sz w:val="24"/>
                <w:szCs w:val="24"/>
              </w:rPr>
              <w:br/>
              <w:t>№ 441-р (с изменениями от 01.08.2016 № 504-р) (далее – перечень) во исполнение поручения Правительства Российской Федерации от 23.05.2016 № 3468п-П44 «Комплекс мер, направленных на обеспечение поэтапного доступа СОНКО, осуществляющих деятельность в социальной сфере, к бюджетным</w:t>
            </w:r>
            <w:proofErr w:type="gramEnd"/>
            <w:r w:rsidRPr="00063320">
              <w:rPr>
                <w:rFonts w:ascii="Times New Roman" w:hAnsi="Times New Roman" w:cs="Times New Roman"/>
                <w:sz w:val="24"/>
                <w:szCs w:val="24"/>
              </w:rPr>
              <w:t xml:space="preserve"> средствам, выделяемым на предоставление социальных услуг населению, на 2016-2020 годы». </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Указанным перечнем установлены 17 видов передаваемых социальных услуг и функций по видам государственной поддержки, предоставляемой СОНКО, социальным предпринимателям (7 видов переданы на исполнение негосударственным поставщикам в 2016 году, еще 10 видов услуг и функций будут переданы в 2017 году).</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Перечень размещен на официальном сайте </w:t>
            </w:r>
            <w:proofErr w:type="spellStart"/>
            <w:r w:rsidRPr="00063320">
              <w:rPr>
                <w:rFonts w:ascii="Times New Roman" w:hAnsi="Times New Roman" w:cs="Times New Roman"/>
                <w:sz w:val="24"/>
                <w:szCs w:val="24"/>
              </w:rPr>
              <w:t>Депсоцразвития</w:t>
            </w:r>
            <w:proofErr w:type="spellEnd"/>
            <w:r w:rsidRPr="00063320">
              <w:rPr>
                <w:rFonts w:ascii="Times New Roman" w:hAnsi="Times New Roman" w:cs="Times New Roman"/>
                <w:sz w:val="24"/>
                <w:szCs w:val="24"/>
              </w:rPr>
              <w:t xml:space="preserve"> Югры:http://www.depsr.admhmao.ru/v-pomoshch-negosudarstvennym-postavshchikam-sotsialnykh-uslug-pravoe-menyu/ в разделе «В помощь негосударственным поставщикам социальных услуг».</w:t>
            </w:r>
          </w:p>
          <w:p w:rsidR="00D1466C"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Дополнительно данный вопрос рассматривался на Совете по развитию малого и среднего предпринимательства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14.06.2016 года. С протоколом заседания Совета по развитию малого и среднего предпринимательства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можно ознакомиться на официальном сайте Департамента экономического развития автономного округа (http://www.depeconom.admhmao.ru/koordinatsionnye-i-soveshchatelnye-organy/).</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166</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Рекомендовать органам местного самоуправления  передавать оказание муниципальных услуг с целью вовлечения субъектов предпринимательской деятельности для оказания муниципальных услуг в сферах дошкольного образования, физической культуры и спорта, оздоровительные услуги и услуги дополнительного образования детей и т.п.</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tcPr>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Перечень социальных услуг и функций, передаваемых на исполнение негосударственным социально ориентированным некоммерческим организациям (далее – СОНКО), социальным предпринимателям в автономном округе, утвержден приказом Департамента социального развития Югры от 29.06.2016 </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441-р (с изменениями от 01.08.2016 № 504-р) (далее – перечень) во исполнение поручения Правительства Российской Федерации от 23.05.2016 № 3468п-П44 «Комплекс мер, направленных на обеспечение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на 2016-2020 годы». </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Указанным перечнем установлены 17 видов передаваемых социальных услуг и функций по видам государственной поддержки, предоставляемой СОНКО, социальным предпринимателям (7 видов переданы на исполнение негосударственным поставщикам в 2016 году, еще 10 видов услуг и функций будут переданы в 2017 году).</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Перечень размещен на официальном сайте </w:t>
            </w:r>
            <w:proofErr w:type="spellStart"/>
            <w:r w:rsidRPr="00063320">
              <w:rPr>
                <w:rFonts w:ascii="Times New Roman" w:hAnsi="Times New Roman" w:cs="Times New Roman"/>
                <w:sz w:val="24"/>
                <w:szCs w:val="24"/>
              </w:rPr>
              <w:t>Депсоцразвития</w:t>
            </w:r>
            <w:proofErr w:type="spellEnd"/>
            <w:r w:rsidRPr="00063320">
              <w:rPr>
                <w:rFonts w:ascii="Times New Roman" w:hAnsi="Times New Roman" w:cs="Times New Roman"/>
                <w:sz w:val="24"/>
                <w:szCs w:val="24"/>
              </w:rPr>
              <w:t xml:space="preserve"> Югры: http://www.depsr.admhmao.ru/v-pomoshch-</w:t>
            </w:r>
            <w:r w:rsidRPr="00063320">
              <w:rPr>
                <w:rFonts w:ascii="Times New Roman" w:hAnsi="Times New Roman" w:cs="Times New Roman"/>
                <w:sz w:val="24"/>
                <w:szCs w:val="24"/>
              </w:rPr>
              <w:lastRenderedPageBreak/>
              <w:t>negosudarstvennym-postavshchikam-sotsialnykh-uslug-pravoe-menyu/ в разделе «В помощь негосударственным поставщикам социальных услуг».</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В соответствии с приказом Департамента образования и молодежной политики автономного </w:t>
            </w:r>
            <w:r w:rsidR="00F60CE4" w:rsidRPr="00063320">
              <w:rPr>
                <w:rFonts w:ascii="Times New Roman" w:hAnsi="Times New Roman" w:cs="Times New Roman"/>
                <w:sz w:val="24"/>
                <w:szCs w:val="24"/>
              </w:rPr>
              <w:t>округа</w:t>
            </w:r>
            <w:r w:rsidRPr="00063320">
              <w:rPr>
                <w:rFonts w:ascii="Times New Roman" w:hAnsi="Times New Roman" w:cs="Times New Roman"/>
                <w:sz w:val="24"/>
                <w:szCs w:val="24"/>
              </w:rPr>
              <w:t xml:space="preserve"> от 26.09.2016 № 1451 сформирован перечень (комплекс) услуг, которые могут быть переданы на исполнение негосударственными организациями, в том числе социально ориентированными некоммерческими организациями, в Департаменте образования и молодежной политике автономного округа.</w:t>
            </w:r>
          </w:p>
          <w:p w:rsidR="00853907" w:rsidRPr="00063320" w:rsidRDefault="00853907"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Дополнительно данный вопрос рассматривался на Совете по развитию малого и среднего предпринимательства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14.06.2016 года. С протоколом заседания Совета по развитию малого и среднего предпринимательства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можно ознакомиться на официальном сайте Департамента экономического развития автономного округа (http://www.depeconom.admhmao.ru/koordinatsionnye-i-soveshchatelnye-organy/).</w:t>
            </w:r>
          </w:p>
        </w:tc>
      </w:tr>
      <w:tr w:rsidR="00ED6AE2" w:rsidRPr="00063320" w:rsidTr="00CD66FA">
        <w:tc>
          <w:tcPr>
            <w:tcW w:w="15133" w:type="dxa"/>
            <w:gridSpan w:val="4"/>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г. Радужный</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167</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Фонду поддержки предпринимательства Югры рассмотреть вопросы о доступности финансово – кредитных ресурсов для развития субъектов предпринимательства, осуществляющих торговлю непродовольственными товарами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Фонд поддержки предпринимательства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С целью обеспечения доступности кредитных ресурсов для субъектов малого и среднего предпринимательства, в том числе осуществляющих торгово-закупочную деятельность, предусмотрена поддержка Фонда поддержки предпринимательства Югры в форме поручительства.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Выделение торговли непродовольственными товарами как отдельного вида деятельности с целью предоставления поручительства на условиях, отличных от общих, считаем </w:t>
            </w:r>
            <w:proofErr w:type="gramStart"/>
            <w:r w:rsidRPr="00063320">
              <w:rPr>
                <w:rFonts w:ascii="Times New Roman" w:hAnsi="Times New Roman" w:cs="Times New Roman"/>
                <w:sz w:val="24"/>
                <w:szCs w:val="24"/>
              </w:rPr>
              <w:t>нецелесообразным</w:t>
            </w:r>
            <w:proofErr w:type="gramEnd"/>
            <w:r w:rsidRPr="00063320">
              <w:rPr>
                <w:rFonts w:ascii="Times New Roman" w:hAnsi="Times New Roman" w:cs="Times New Roman"/>
                <w:sz w:val="24"/>
                <w:szCs w:val="24"/>
              </w:rPr>
              <w:t>.</w:t>
            </w:r>
          </w:p>
          <w:p w:rsidR="00F60CE4" w:rsidRPr="00063320" w:rsidRDefault="00F60CE4"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168</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Фонду поддержки предпринимательства Югры увеличить срок приема документов на компенсацию части затрат по оплате </w:t>
            </w:r>
            <w:r w:rsidRPr="00063320">
              <w:rPr>
                <w:rFonts w:ascii="Times New Roman" w:hAnsi="Times New Roman" w:cs="Times New Roman"/>
                <w:sz w:val="24"/>
                <w:szCs w:val="24"/>
              </w:rPr>
              <w:lastRenderedPageBreak/>
              <w:t>обучения сотрудников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 1 месяца после получения документа, подтверждающего факт обучения до 1 года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Фонд поддержки предпринимательства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09.09.2016 утвержден Порядок предоставления поддержки в форме компенсации части затрат на обучение в новой редакции, предусматривающей срок принятия документов на </w:t>
            </w:r>
            <w:r w:rsidRPr="00063320">
              <w:rPr>
                <w:rFonts w:ascii="Times New Roman" w:hAnsi="Times New Roman" w:cs="Times New Roman"/>
                <w:sz w:val="24"/>
                <w:szCs w:val="24"/>
              </w:rPr>
              <w:lastRenderedPageBreak/>
              <w:t>предоставление Фондом поддержки предпринимательства Югры компенсации части затрат на обучение в течение 12 месяцев с момента прохождения обучения субъектами малого и среднего предпринимательства и их сотрудниками.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169</w:t>
            </w:r>
          </w:p>
        </w:tc>
        <w:tc>
          <w:tcPr>
            <w:tcW w:w="4240" w:type="dxa"/>
          </w:tcPr>
          <w:p w:rsidR="00D1466C" w:rsidRPr="00063320" w:rsidRDefault="00F60CE4" w:rsidP="00F60CE4">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Выйти с законодательной </w:t>
            </w:r>
            <w:r w:rsidR="00D1466C" w:rsidRPr="00063320">
              <w:rPr>
                <w:rFonts w:ascii="Times New Roman" w:hAnsi="Times New Roman" w:cs="Times New Roman"/>
                <w:sz w:val="24"/>
                <w:szCs w:val="24"/>
              </w:rPr>
              <w:t>инициативой к Правительству Российской Феде</w:t>
            </w:r>
            <w:r w:rsidRPr="00063320">
              <w:rPr>
                <w:rFonts w:ascii="Times New Roman" w:hAnsi="Times New Roman" w:cs="Times New Roman"/>
                <w:sz w:val="24"/>
                <w:szCs w:val="24"/>
              </w:rPr>
              <w:t xml:space="preserve">рации и Государственной Думе </w:t>
            </w:r>
            <w:r w:rsidR="00D1466C" w:rsidRPr="00063320">
              <w:rPr>
                <w:rFonts w:ascii="Times New Roman" w:hAnsi="Times New Roman" w:cs="Times New Roman"/>
                <w:sz w:val="24"/>
                <w:szCs w:val="24"/>
              </w:rPr>
              <w:t>о пересмотре в сторону понижения кадастровой стоимости недвижимости и земельных уч</w:t>
            </w:r>
            <w:r w:rsidR="00061856" w:rsidRPr="00063320">
              <w:rPr>
                <w:rFonts w:ascii="Times New Roman" w:hAnsi="Times New Roman" w:cs="Times New Roman"/>
                <w:sz w:val="24"/>
                <w:szCs w:val="24"/>
              </w:rPr>
              <w:t>астков</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по управлению государственным имуществом Ханты-Мансийского автономного округа – Югры </w:t>
            </w:r>
          </w:p>
        </w:tc>
        <w:tc>
          <w:tcPr>
            <w:tcW w:w="6828" w:type="dxa"/>
          </w:tcPr>
          <w:p w:rsidR="00072AC9" w:rsidRPr="00063320" w:rsidRDefault="00072AC9" w:rsidP="00DA2A44">
            <w:pPr>
              <w:pStyle w:val="ad"/>
              <w:spacing w:before="0" w:beforeAutospacing="0" w:after="0" w:afterAutospacing="0"/>
              <w:jc w:val="both"/>
              <w:rPr>
                <w:bCs/>
              </w:rPr>
            </w:pPr>
            <w:r w:rsidRPr="00063320">
              <w:t xml:space="preserve">Принят </w:t>
            </w:r>
            <w:r w:rsidRPr="00063320">
              <w:rPr>
                <w:bCs/>
              </w:rPr>
              <w:t>Федеральный закон от 03.07.2016 N 360-ФЗ (ред. от 30.11.2016) «О внесении изменений в отдельные законодательные акты Российской Федерации».</w:t>
            </w:r>
            <w:r w:rsidRPr="00063320">
              <w:t xml:space="preserve"> С 1 января 2017 года по 1 января 2020 года во всех случаях применения кадастровой стоимости объекта недвижимости (в т. ч. для целей налогообложения) будет применяться стоимость, действующая на 1 января 2014. Если на 1 января 2014 кадастровая стоимость отсутствовала или не применялась для целей налогообложения (например, по налогу на имущество), то необходимо использовать кадастровую стоимость на 1 января года, в котором она впервые начала действовать для целей налогообложения (в соответствии </w:t>
            </w:r>
            <w:proofErr w:type="spellStart"/>
            <w:r w:rsidRPr="00063320">
              <w:t>пп</w:t>
            </w:r>
            <w:proofErr w:type="spellEnd"/>
            <w:r w:rsidRPr="00063320">
              <w:t>. 1 п. 1 ст. 19 Закона         № 360-ФЗ).</w:t>
            </w:r>
            <w:r w:rsidRPr="00063320">
              <w:rPr>
                <w:bCs/>
              </w:rPr>
              <w:t xml:space="preserve"> </w:t>
            </w:r>
            <w:r w:rsidRPr="00063320">
              <w:t>Однако если впоследствии до 1 января 2017 года определена новая кадастровая стоимость и она ниже стоимости по состоянию на 1 января 2014 года (или на 1 января года, в котором кадастровая стоимость впервые начала действовать для целей налогообложения), то применяется меньшая стоимость (</w:t>
            </w:r>
            <w:proofErr w:type="spellStart"/>
            <w:r w:rsidRPr="00063320">
              <w:t>пп</w:t>
            </w:r>
            <w:proofErr w:type="spellEnd"/>
            <w:r w:rsidRPr="00063320">
              <w:t>. 2 п. 1 ст. 19 Закона № 360-ФЗ).</w:t>
            </w:r>
            <w:r w:rsidRPr="00063320">
              <w:rPr>
                <w:bCs/>
              </w:rPr>
              <w:t xml:space="preserve"> </w:t>
            </w:r>
          </w:p>
          <w:p w:rsidR="00072AC9" w:rsidRPr="00063320" w:rsidRDefault="00072AC9" w:rsidP="00DA2A44">
            <w:pPr>
              <w:pStyle w:val="ad"/>
              <w:spacing w:before="0" w:beforeAutospacing="0" w:after="0" w:afterAutospacing="0"/>
              <w:jc w:val="both"/>
              <w:rPr>
                <w:bCs/>
              </w:rPr>
            </w:pPr>
            <w:r w:rsidRPr="00063320">
              <w:t>Таким образом, с 1 января 2017 года по 1 января 2020 года налоговая база по налогу на имущество (если она определяется исходя из кадастровой стоимости) и земельному налогу будет составлять постоянную величину. Следовательно, налоговые обязательства по данным налогам в этот период меняться не будут (если данные объекты недвижимости будут находиться во владении налогоплательщика).</w:t>
            </w:r>
          </w:p>
          <w:p w:rsidR="00072AC9" w:rsidRPr="00063320" w:rsidRDefault="00072AC9"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lastRenderedPageBreak/>
              <w:t>Также установлены особенности применения кадастровой стоимости для объектов недвижимости, указанных в ст. 24.19 Федерального закона от 29 июля 1998 года № 135-ФЗ «Об оценочной деятельности в Российской Федерации»</w:t>
            </w:r>
            <w:r w:rsidRPr="00063320">
              <w:rPr>
                <w:rFonts w:ascii="Times New Roman" w:hAnsi="Times New Roman" w:cs="Times New Roman"/>
                <w:color w:val="auto"/>
                <w:sz w:val="24"/>
                <w:szCs w:val="24"/>
              </w:rPr>
              <w:t xml:space="preserve"> </w:t>
            </w:r>
            <w:r w:rsidRPr="00063320">
              <w:rPr>
                <w:rFonts w:ascii="Times New Roman" w:hAnsi="Times New Roman" w:cs="Times New Roman"/>
                <w:b w:val="0"/>
                <w:color w:val="auto"/>
                <w:sz w:val="24"/>
                <w:szCs w:val="24"/>
              </w:rPr>
              <w:t>(далее – Закон об оценке). К ним относятся:</w:t>
            </w:r>
          </w:p>
          <w:p w:rsidR="00072AC9" w:rsidRPr="00063320" w:rsidRDefault="00072AC9"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вновь учтенные объекты недвижимости;</w:t>
            </w:r>
          </w:p>
          <w:p w:rsidR="00072AC9" w:rsidRPr="00063320" w:rsidRDefault="00072AC9"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ранее учтенные объекты недвижимости при включении сведений о них в государственный кадастр недвижимости;</w:t>
            </w:r>
          </w:p>
          <w:p w:rsidR="00072AC9" w:rsidRPr="00063320" w:rsidRDefault="00072AC9" w:rsidP="00DA2A44">
            <w:pPr>
              <w:pStyle w:val="1"/>
              <w:spacing w:before="0"/>
              <w:jc w:val="both"/>
              <w:outlineLvl w:val="0"/>
              <w:rPr>
                <w:rFonts w:ascii="Times New Roman" w:hAnsi="Times New Roman" w:cs="Times New Roman"/>
                <w:b w:val="0"/>
                <w:color w:val="auto"/>
                <w:sz w:val="24"/>
                <w:szCs w:val="24"/>
              </w:rPr>
            </w:pPr>
            <w:r w:rsidRPr="00063320">
              <w:rPr>
                <w:rFonts w:ascii="Times New Roman" w:hAnsi="Times New Roman" w:cs="Times New Roman"/>
                <w:b w:val="0"/>
                <w:color w:val="auto"/>
                <w:sz w:val="24"/>
                <w:szCs w:val="24"/>
              </w:rPr>
              <w:t>- объекты недвижимости, в отношении которых произошло изменение количественных и (или) качественных характеристик.</w:t>
            </w:r>
          </w:p>
          <w:p w:rsidR="00072AC9" w:rsidRPr="00063320" w:rsidRDefault="00072AC9" w:rsidP="00DA2A44">
            <w:pPr>
              <w:pStyle w:val="ad"/>
              <w:spacing w:before="0" w:beforeAutospacing="0" w:after="0" w:afterAutospacing="0"/>
              <w:jc w:val="both"/>
            </w:pPr>
            <w:r w:rsidRPr="00063320">
              <w:t xml:space="preserve">В период с 1 января 2014 года до 1 января 2017 года кадастровая стоимость данных объектов недвижимости могла быть определена без использования результатов государственной кадастровой оценки по состоянию на 1 января 2014 (или на 1 января года, в котором кадастровая стоимость впервые начала действовать для целей налогообложения). В этом случае кадастровая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 в котором кадастровая стоимость впервые начала действовать для целей налогообложения). Это следует из п. 2 ст. 19 Закона № 360-ФЗ. Кроме того, </w:t>
            </w:r>
            <w:r w:rsidRPr="00063320">
              <w:rPr>
                <w:bCs/>
              </w:rPr>
              <w:t xml:space="preserve">Федеральный закон от 03.07.2016 N 360-ФЗ </w:t>
            </w:r>
            <w:r w:rsidRPr="00063320">
              <w:t>приостановил действие статей 24.12-24.17 Закона об оценке, которые регулируют порядок проведения кадастровой оценки (ст. 18 Закона № 360-ФЗ). Это означает, что с 1 января 2017 года по 1 января 2020 года такая оценка проводиться не будет.</w:t>
            </w:r>
          </w:p>
        </w:tc>
      </w:tr>
      <w:tr w:rsidR="00ED6AE2" w:rsidRPr="00063320" w:rsidTr="00CD66FA">
        <w:tc>
          <w:tcPr>
            <w:tcW w:w="15133" w:type="dxa"/>
            <w:gridSpan w:val="4"/>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Ханты-Мансийский район</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170</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власти в целях развития рынка туристских услуг:</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разработать рекомендации по организации работы гидов-</w:t>
            </w:r>
            <w:r w:rsidRPr="00063320">
              <w:rPr>
                <w:rFonts w:ascii="Times New Roman" w:hAnsi="Times New Roman" w:cs="Times New Roman"/>
                <w:sz w:val="24"/>
                <w:szCs w:val="24"/>
              </w:rPr>
              <w:lastRenderedPageBreak/>
              <w:t>экскурсоводов для представителей турбизнеса, осуще</w:t>
            </w:r>
            <w:r w:rsidR="00DD6C87" w:rsidRPr="00063320">
              <w:rPr>
                <w:rFonts w:ascii="Times New Roman" w:hAnsi="Times New Roman" w:cs="Times New Roman"/>
                <w:sz w:val="24"/>
                <w:szCs w:val="24"/>
              </w:rPr>
              <w:t xml:space="preserve">ствляющих свою деятельность на </w:t>
            </w:r>
            <w:r w:rsidRPr="00063320">
              <w:rPr>
                <w:rFonts w:ascii="Times New Roman" w:hAnsi="Times New Roman" w:cs="Times New Roman"/>
                <w:sz w:val="24"/>
                <w:szCs w:val="24"/>
              </w:rPr>
              <w:t>территории Ханты-Мансийского автономного округа-Югры;</w:t>
            </w:r>
          </w:p>
          <w:p w:rsidR="00D1466C" w:rsidRPr="00063320" w:rsidRDefault="00DD6C87"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ежегодно актуализировать  информацию о существующих</w:t>
            </w:r>
            <w:r w:rsidR="00D1466C" w:rsidRPr="00063320">
              <w:rPr>
                <w:rFonts w:ascii="Times New Roman" w:hAnsi="Times New Roman" w:cs="Times New Roman"/>
                <w:sz w:val="24"/>
                <w:szCs w:val="24"/>
              </w:rPr>
              <w:t xml:space="preserve"> и  вновь со</w:t>
            </w:r>
            <w:r w:rsidRPr="00063320">
              <w:rPr>
                <w:rFonts w:ascii="Times New Roman" w:hAnsi="Times New Roman" w:cs="Times New Roman"/>
                <w:sz w:val="24"/>
                <w:szCs w:val="24"/>
              </w:rPr>
              <w:t>зданных  туристских  маршрутах,</w:t>
            </w:r>
            <w:r w:rsidR="00D1466C" w:rsidRPr="00063320">
              <w:rPr>
                <w:rFonts w:ascii="Times New Roman" w:hAnsi="Times New Roman" w:cs="Times New Roman"/>
                <w:sz w:val="24"/>
                <w:szCs w:val="24"/>
              </w:rPr>
              <w:t xml:space="preserve"> о</w:t>
            </w:r>
            <w:r w:rsidRPr="00063320">
              <w:rPr>
                <w:rFonts w:ascii="Times New Roman" w:hAnsi="Times New Roman" w:cs="Times New Roman"/>
                <w:sz w:val="24"/>
                <w:szCs w:val="24"/>
              </w:rPr>
              <w:t>б экскурсионном  обслуживании,</w:t>
            </w:r>
            <w:r w:rsidR="00D1466C" w:rsidRPr="00063320">
              <w:rPr>
                <w:rFonts w:ascii="Times New Roman" w:hAnsi="Times New Roman" w:cs="Times New Roman"/>
                <w:sz w:val="24"/>
                <w:szCs w:val="24"/>
              </w:rPr>
              <w:t xml:space="preserve"> о гостиничном обслуживании на территории Ханты-Мансийского района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Ханты-Мансийского автономного округа </w:t>
            </w:r>
            <w:proofErr w:type="gramStart"/>
            <w:r w:rsidRPr="00063320">
              <w:rPr>
                <w:rFonts w:ascii="Times New Roman" w:hAnsi="Times New Roman" w:cs="Times New Roman"/>
                <w:sz w:val="24"/>
                <w:szCs w:val="24"/>
              </w:rPr>
              <w:t>–Ю</w:t>
            </w:r>
            <w:proofErr w:type="gramEnd"/>
            <w:r w:rsidRPr="00063320">
              <w:rPr>
                <w:rFonts w:ascii="Times New Roman" w:hAnsi="Times New Roman" w:cs="Times New Roman"/>
                <w:sz w:val="24"/>
                <w:szCs w:val="24"/>
              </w:rPr>
              <w:t>гры</w:t>
            </w:r>
          </w:p>
        </w:tc>
        <w:tc>
          <w:tcPr>
            <w:tcW w:w="6828" w:type="dxa"/>
          </w:tcPr>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pStyle w:val="ConsPlusNormal"/>
              <w:ind w:firstLine="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С целью упорядочения деятельности экскурсоводов (гидов), гидов-переводчиков и инструкторов проводников и определения единой методики информационно-экскурсионной работы в целях повышения качества приема и обслуживания </w:t>
            </w:r>
            <w:r w:rsidRPr="00063320">
              <w:rPr>
                <w:rFonts w:ascii="Times New Roman" w:hAnsi="Times New Roman" w:cs="Times New Roman"/>
                <w:sz w:val="24"/>
                <w:szCs w:val="24"/>
              </w:rPr>
              <w:lastRenderedPageBreak/>
              <w:t>туристов в Ханты-Мансийском автономном округе – Югре действует Порядок осуществления добровольной аккредитации экскурсоводов (гидов), гидов-переводчиков и инструкторов-проводников в Ханты-Мансийском автономном округе – Югре (постановление правительства автономного округа от 04.12.2015 № 449-п «О добровольной аккредитации экскурсоводов (гидов), гидов-переводчиков и инструкторов проводников»).</w:t>
            </w:r>
            <w:proofErr w:type="gramEnd"/>
          </w:p>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Данный Порядок определяет требования прохождения добровольной аккредитации, перечень необходимых документов для ее прохождения.</w:t>
            </w:r>
          </w:p>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Вся необходимая документация для прохождения добровольной аккредитации размещена на тематическом портале «Туризм в Югре» (http://www.tourism.admhmao.ru/), в разделе «Туризм в Югре», в подразделе «Добровольная аккредитация экскурсоводов (гидов), гидов-переводчиков и инструкторов-проводников».</w:t>
            </w:r>
          </w:p>
          <w:p w:rsidR="00D1466C" w:rsidRPr="00063320" w:rsidRDefault="00D1466C" w:rsidP="002E37C8">
            <w:pPr>
              <w:pStyle w:val="ConsPlusNormal"/>
              <w:ind w:firstLine="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Департаментом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автономного округа сформирован Реестр туристских маршрутов, туров и экскурсионных программ автономного округа, который обновляется не реже двух раз в год по предложениями администраций муниципальных образований, в том числе Ханты-Мансийского района, туристских предприятий, баз отдыха, музейных комплексов, природных парков автономного округа и т.д., а также Реестр экскурсионных программ и туров автономного округа для</w:t>
            </w:r>
            <w:proofErr w:type="gramEnd"/>
            <w:r w:rsidRPr="00063320">
              <w:rPr>
                <w:rFonts w:ascii="Times New Roman" w:hAnsi="Times New Roman" w:cs="Times New Roman"/>
                <w:sz w:val="24"/>
                <w:szCs w:val="24"/>
              </w:rPr>
              <w:t xml:space="preserve"> граждан старшего поколения, </w:t>
            </w:r>
            <w:proofErr w:type="gramStart"/>
            <w:r w:rsidRPr="00063320">
              <w:rPr>
                <w:rFonts w:ascii="Times New Roman" w:hAnsi="Times New Roman" w:cs="Times New Roman"/>
                <w:sz w:val="24"/>
                <w:szCs w:val="24"/>
              </w:rPr>
              <w:t>который</w:t>
            </w:r>
            <w:proofErr w:type="gramEnd"/>
            <w:r w:rsidRPr="00063320">
              <w:rPr>
                <w:rFonts w:ascii="Times New Roman" w:hAnsi="Times New Roman" w:cs="Times New Roman"/>
                <w:sz w:val="24"/>
                <w:szCs w:val="24"/>
              </w:rPr>
              <w:t xml:space="preserve"> обновляется по мере поступления заявок.</w:t>
            </w:r>
          </w:p>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Реестры размещены на тематическом портале «Туризм в Югре» (http://www.tourism.admhmao.ru/), в разделе «Туризм в Югре», в подразделе «Реестр туристских маршрутов, туров и экскурсионных программ».</w:t>
            </w:r>
          </w:p>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 xml:space="preserve">Информация о коллективных средствах размещения автономного округа размещена в Реестре туристских ресурсов </w:t>
            </w:r>
            <w:r w:rsidRPr="00063320">
              <w:rPr>
                <w:rFonts w:ascii="Times New Roman" w:hAnsi="Times New Roman" w:cs="Times New Roman"/>
                <w:sz w:val="24"/>
                <w:szCs w:val="24"/>
              </w:rPr>
              <w:lastRenderedPageBreak/>
              <w:t xml:space="preserve">и организаций туристской индустрии Югры, порядок </w:t>
            </w:r>
            <w:proofErr w:type="gramStart"/>
            <w:r w:rsidRPr="00063320">
              <w:rPr>
                <w:rFonts w:ascii="Times New Roman" w:hAnsi="Times New Roman" w:cs="Times New Roman"/>
                <w:sz w:val="24"/>
                <w:szCs w:val="24"/>
              </w:rPr>
              <w:t>ведения</w:t>
            </w:r>
            <w:proofErr w:type="gramEnd"/>
            <w:r w:rsidRPr="00063320">
              <w:rPr>
                <w:rFonts w:ascii="Times New Roman" w:hAnsi="Times New Roman" w:cs="Times New Roman"/>
                <w:sz w:val="24"/>
                <w:szCs w:val="24"/>
              </w:rPr>
              <w:t xml:space="preserve"> которого утвержден постановлением правительства автономного округа от 13.12.2013 № 545-п «О реестре туристских ресурсов и организаций туристской индустрии Ханты-Мансийского автономного округа – Югры». В соответствии с Порядком Реестр туристских ресурсов и организаций туристской индустрии Югры формируется посредством внесение в него сведений, предоставленных органами исполнительной власти автономного округа, органами местного самоуправления муниципальных образований автономного округа, субъектами туристской индустрии автономного округа.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Реестр туристских ресурсов и организаций туристской индустрии Югры размещен на тематическом портале «Туризм в Югре» (http://www.tourism.admhmao.ru/) в разделе «Реестр туристских ресурсов и организаций туристской индустрии Югры».</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171</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власти в целях развития рынка социальных услуг:</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сформировать перечень услуг, которые могут быть переданы на оказание субъектам социального предпринимательства и направить инфо</w:t>
            </w:r>
            <w:r w:rsidR="00DD6C87" w:rsidRPr="00063320">
              <w:rPr>
                <w:rFonts w:ascii="Times New Roman" w:hAnsi="Times New Roman" w:cs="Times New Roman"/>
                <w:sz w:val="24"/>
                <w:szCs w:val="24"/>
              </w:rPr>
              <w:t>рмацию в</w:t>
            </w:r>
            <w:r w:rsidR="00F60CE4" w:rsidRPr="00063320">
              <w:rPr>
                <w:rFonts w:ascii="Times New Roman" w:hAnsi="Times New Roman" w:cs="Times New Roman"/>
                <w:sz w:val="24"/>
                <w:szCs w:val="24"/>
              </w:rPr>
              <w:t xml:space="preserve"> администрацию  Ханты-</w:t>
            </w:r>
            <w:r w:rsidRPr="00063320">
              <w:rPr>
                <w:rFonts w:ascii="Times New Roman" w:hAnsi="Times New Roman" w:cs="Times New Roman"/>
                <w:sz w:val="24"/>
                <w:szCs w:val="24"/>
              </w:rPr>
              <w:t>Мансийског</w:t>
            </w:r>
            <w:r w:rsidR="00DD6C87" w:rsidRPr="00063320">
              <w:rPr>
                <w:rFonts w:ascii="Times New Roman" w:hAnsi="Times New Roman" w:cs="Times New Roman"/>
                <w:sz w:val="24"/>
                <w:szCs w:val="24"/>
              </w:rPr>
              <w:t>о района, с целью размещения</w:t>
            </w:r>
            <w:r w:rsidRPr="00063320">
              <w:rPr>
                <w:rFonts w:ascii="Times New Roman" w:hAnsi="Times New Roman" w:cs="Times New Roman"/>
                <w:sz w:val="24"/>
                <w:szCs w:val="24"/>
              </w:rPr>
              <w:t xml:space="preserve"> на официаль</w:t>
            </w:r>
            <w:r w:rsidR="00DD6C87" w:rsidRPr="00063320">
              <w:rPr>
                <w:rFonts w:ascii="Times New Roman" w:hAnsi="Times New Roman" w:cs="Times New Roman"/>
                <w:sz w:val="24"/>
                <w:szCs w:val="24"/>
              </w:rPr>
              <w:t>ном сайте администрации района;</w:t>
            </w: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F60CE4" w:rsidRPr="00063320" w:rsidRDefault="00F60CE4" w:rsidP="002E37C8">
            <w:pPr>
              <w:tabs>
                <w:tab w:val="left" w:pos="1141"/>
              </w:tabs>
              <w:jc w:val="both"/>
              <w:rPr>
                <w:rFonts w:ascii="Times New Roman" w:hAnsi="Times New Roman" w:cs="Times New Roman"/>
                <w:sz w:val="24"/>
                <w:szCs w:val="24"/>
              </w:rPr>
            </w:pP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сформирова</w:t>
            </w:r>
            <w:r w:rsidR="00DD6C87" w:rsidRPr="00063320">
              <w:rPr>
                <w:rFonts w:ascii="Times New Roman" w:hAnsi="Times New Roman" w:cs="Times New Roman"/>
                <w:sz w:val="24"/>
                <w:szCs w:val="24"/>
              </w:rPr>
              <w:t xml:space="preserve">ть перечень  государственного </w:t>
            </w:r>
            <w:r w:rsidRPr="00063320">
              <w:rPr>
                <w:rFonts w:ascii="Times New Roman" w:hAnsi="Times New Roman" w:cs="Times New Roman"/>
                <w:sz w:val="24"/>
                <w:szCs w:val="24"/>
              </w:rPr>
              <w:t>недвижимого  имуществ</w:t>
            </w:r>
            <w:r w:rsidR="00DD6C87" w:rsidRPr="00063320">
              <w:rPr>
                <w:rFonts w:ascii="Times New Roman" w:hAnsi="Times New Roman" w:cs="Times New Roman"/>
                <w:sz w:val="24"/>
                <w:szCs w:val="24"/>
              </w:rPr>
              <w:t xml:space="preserve">а (специализированных  нежилых </w:t>
            </w:r>
            <w:r w:rsidRPr="00063320">
              <w:rPr>
                <w:rFonts w:ascii="Times New Roman" w:hAnsi="Times New Roman" w:cs="Times New Roman"/>
                <w:sz w:val="24"/>
                <w:szCs w:val="24"/>
              </w:rPr>
              <w:t>по</w:t>
            </w:r>
            <w:r w:rsidR="00DD6C87" w:rsidRPr="00063320">
              <w:rPr>
                <w:rFonts w:ascii="Times New Roman" w:hAnsi="Times New Roman" w:cs="Times New Roman"/>
                <w:sz w:val="24"/>
                <w:szCs w:val="24"/>
              </w:rPr>
              <w:t xml:space="preserve">мещений) на </w:t>
            </w:r>
            <w:r w:rsidR="00F60CE4" w:rsidRPr="00063320">
              <w:rPr>
                <w:rFonts w:ascii="Times New Roman" w:hAnsi="Times New Roman" w:cs="Times New Roman"/>
                <w:sz w:val="24"/>
                <w:szCs w:val="24"/>
              </w:rPr>
              <w:t>территории  Ханты-</w:t>
            </w:r>
            <w:r w:rsidR="00DD6C87" w:rsidRPr="00063320">
              <w:rPr>
                <w:rFonts w:ascii="Times New Roman" w:hAnsi="Times New Roman" w:cs="Times New Roman"/>
                <w:sz w:val="24"/>
                <w:szCs w:val="24"/>
              </w:rPr>
              <w:t>Мансийского</w:t>
            </w:r>
            <w:r w:rsidRPr="00063320">
              <w:rPr>
                <w:rFonts w:ascii="Times New Roman" w:hAnsi="Times New Roman" w:cs="Times New Roman"/>
                <w:sz w:val="24"/>
                <w:szCs w:val="24"/>
              </w:rPr>
              <w:t xml:space="preserve"> района</w:t>
            </w:r>
            <w:r w:rsidR="00DD6C87" w:rsidRPr="00063320">
              <w:rPr>
                <w:rFonts w:ascii="Times New Roman" w:hAnsi="Times New Roman" w:cs="Times New Roman"/>
                <w:sz w:val="24"/>
                <w:szCs w:val="24"/>
              </w:rPr>
              <w:t xml:space="preserve"> для  возможной передачи в</w:t>
            </w:r>
            <w:r w:rsidRPr="00063320">
              <w:rPr>
                <w:rFonts w:ascii="Times New Roman" w:hAnsi="Times New Roman" w:cs="Times New Roman"/>
                <w:sz w:val="24"/>
                <w:szCs w:val="24"/>
              </w:rPr>
              <w:t xml:space="preserve"> аренду  субъектам со</w:t>
            </w:r>
            <w:r w:rsidR="00DD6C87" w:rsidRPr="00063320">
              <w:rPr>
                <w:rFonts w:ascii="Times New Roman" w:hAnsi="Times New Roman" w:cs="Times New Roman"/>
                <w:sz w:val="24"/>
                <w:szCs w:val="24"/>
              </w:rPr>
              <w:t>циального  предпринимательства, направить  информацию</w:t>
            </w:r>
            <w:r w:rsidRPr="00063320">
              <w:rPr>
                <w:rFonts w:ascii="Times New Roman" w:hAnsi="Times New Roman" w:cs="Times New Roman"/>
                <w:sz w:val="24"/>
                <w:szCs w:val="24"/>
              </w:rPr>
              <w:t xml:space="preserve"> в администрацию  Ханты-Мансийского</w:t>
            </w:r>
            <w:r w:rsidR="00DD6C87" w:rsidRPr="00063320">
              <w:rPr>
                <w:rFonts w:ascii="Times New Roman" w:hAnsi="Times New Roman" w:cs="Times New Roman"/>
                <w:sz w:val="24"/>
                <w:szCs w:val="24"/>
              </w:rPr>
              <w:t xml:space="preserve">  района, с целью  размещения</w:t>
            </w:r>
            <w:r w:rsidRPr="00063320">
              <w:rPr>
                <w:rFonts w:ascii="Times New Roman" w:hAnsi="Times New Roman" w:cs="Times New Roman"/>
                <w:sz w:val="24"/>
                <w:szCs w:val="24"/>
              </w:rPr>
              <w:t xml:space="preserve"> на официальном сайте администрации района;</w:t>
            </w:r>
          </w:p>
          <w:p w:rsidR="00DF324C" w:rsidRPr="00063320" w:rsidRDefault="00DF324C" w:rsidP="002E37C8">
            <w:pPr>
              <w:tabs>
                <w:tab w:val="left" w:pos="1141"/>
              </w:tabs>
              <w:jc w:val="both"/>
              <w:rPr>
                <w:rFonts w:ascii="Times New Roman" w:hAnsi="Times New Roman" w:cs="Times New Roman"/>
                <w:sz w:val="24"/>
                <w:szCs w:val="24"/>
              </w:rPr>
            </w:pPr>
          </w:p>
          <w:p w:rsidR="00D1466C" w:rsidRPr="00063320" w:rsidRDefault="00DD6C87"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разработать</w:t>
            </w:r>
            <w:r w:rsidR="00D1466C" w:rsidRPr="00063320">
              <w:rPr>
                <w:rFonts w:ascii="Times New Roman" w:hAnsi="Times New Roman" w:cs="Times New Roman"/>
                <w:sz w:val="24"/>
                <w:szCs w:val="24"/>
              </w:rPr>
              <w:t xml:space="preserve"> пособие для субъектов </w:t>
            </w:r>
            <w:proofErr w:type="gramStart"/>
            <w:r w:rsidR="00D1466C" w:rsidRPr="00063320">
              <w:rPr>
                <w:rFonts w:ascii="Times New Roman" w:hAnsi="Times New Roman" w:cs="Times New Roman"/>
                <w:sz w:val="24"/>
                <w:szCs w:val="24"/>
              </w:rPr>
              <w:t>социального</w:t>
            </w:r>
            <w:proofErr w:type="gramEnd"/>
            <w:r w:rsidR="00D1466C" w:rsidRPr="00063320">
              <w:rPr>
                <w:rFonts w:ascii="Times New Roman" w:hAnsi="Times New Roman" w:cs="Times New Roman"/>
                <w:sz w:val="24"/>
                <w:szCs w:val="24"/>
              </w:rPr>
              <w:t xml:space="preserve"> предпринимательства с информацией</w:t>
            </w:r>
            <w:r w:rsidRPr="00063320">
              <w:rPr>
                <w:rFonts w:ascii="Times New Roman" w:hAnsi="Times New Roman" w:cs="Times New Roman"/>
                <w:sz w:val="24"/>
                <w:szCs w:val="24"/>
              </w:rPr>
              <w:t xml:space="preserve"> о предоставляемой </w:t>
            </w:r>
            <w:r w:rsidRPr="00063320">
              <w:rPr>
                <w:rFonts w:ascii="Times New Roman" w:hAnsi="Times New Roman" w:cs="Times New Roman"/>
                <w:sz w:val="24"/>
                <w:szCs w:val="24"/>
              </w:rPr>
              <w:lastRenderedPageBreak/>
              <w:t xml:space="preserve">поддержки, в рамках </w:t>
            </w:r>
            <w:r w:rsidR="00D1466C" w:rsidRPr="00063320">
              <w:rPr>
                <w:rFonts w:ascii="Times New Roman" w:hAnsi="Times New Roman" w:cs="Times New Roman"/>
                <w:sz w:val="24"/>
                <w:szCs w:val="24"/>
              </w:rPr>
              <w:t>действующих  государственных  программ</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социального развития Ханты-Мансийского автономного округа – Югры,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по управлению государственным имуществом Ханты-Мансийского автономного округа – Югры, Департамент экономического развития Ханты-Мансийского автономного округа – Югры </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Перечень социальных услуг и функций, передаваемых на исполнение негосударственным социально ориентированным некоммерческим организациям (далее – СОНКО), социальным предпринимателям в автономном округе, утвержден приказом Департамента социального развития Югры от 29.06.2016 </w:t>
            </w:r>
            <w:r w:rsidRPr="00063320">
              <w:rPr>
                <w:rFonts w:ascii="Times New Roman" w:hAnsi="Times New Roman" w:cs="Times New Roman"/>
                <w:sz w:val="24"/>
                <w:szCs w:val="24"/>
              </w:rPr>
              <w:br/>
              <w:t>№ 441-р (с изменениями от 01.08.2016 № 504-р) (далее – перечень) во исполнение поручения Правительства Российской Федерации от 23.05.2016 № 3468п-П44 «Комплекс мер, направленных на обеспечение поэтапного доступа СОНКО, осуществляющих деятельность в социальной сфере, к бюджетным</w:t>
            </w:r>
            <w:proofErr w:type="gramEnd"/>
            <w:r w:rsidRPr="00063320">
              <w:rPr>
                <w:rFonts w:ascii="Times New Roman" w:hAnsi="Times New Roman" w:cs="Times New Roman"/>
                <w:sz w:val="24"/>
                <w:szCs w:val="24"/>
              </w:rPr>
              <w:t xml:space="preserve"> средствам, выделяемым на предоставление социальных услуг населению, на 2016-2020 годы».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Указанным перечнем установлены 17 видов передаваемых социальных услуг и функций по видам государственной поддержки, предоставляемой СОНКО, социальным предпринимателям (7 видов переданы на исполнение </w:t>
            </w:r>
            <w:r w:rsidRPr="00063320">
              <w:rPr>
                <w:rFonts w:ascii="Times New Roman" w:hAnsi="Times New Roman" w:cs="Times New Roman"/>
                <w:sz w:val="24"/>
                <w:szCs w:val="24"/>
              </w:rPr>
              <w:lastRenderedPageBreak/>
              <w:t>негосударственным поставщикам в 2016 году, еще 10 видов услуг и функций будут переданы в 2017 году).</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Перечень размещен на официальном сайте </w:t>
            </w:r>
            <w:proofErr w:type="spellStart"/>
            <w:r w:rsidRPr="00063320">
              <w:rPr>
                <w:rFonts w:ascii="Times New Roman" w:hAnsi="Times New Roman" w:cs="Times New Roman"/>
                <w:sz w:val="24"/>
                <w:szCs w:val="24"/>
              </w:rPr>
              <w:t>Депсоцразвития</w:t>
            </w:r>
            <w:proofErr w:type="spellEnd"/>
            <w:r w:rsidRPr="00063320">
              <w:rPr>
                <w:rFonts w:ascii="Times New Roman" w:hAnsi="Times New Roman" w:cs="Times New Roman"/>
                <w:sz w:val="24"/>
                <w:szCs w:val="24"/>
              </w:rPr>
              <w:t xml:space="preserve"> Югры:http://www.depsr.admhmao.ru/v-pomoshch-negosudarstvennym-postavshchikam-sotsialnykh-uslug-pravoe-menyu/ в разделе «В помощь негосударственным поставщикам социальных услуг».</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Перечень социальных услуг и функций, передаваемых на исполнение негосударственным организациям, направлен в адрес глав муниципальных образований автономного округа.</w:t>
            </w:r>
          </w:p>
          <w:p w:rsidR="00DF324C" w:rsidRPr="00063320" w:rsidRDefault="00DF324C" w:rsidP="002E37C8">
            <w:pPr>
              <w:jc w:val="both"/>
              <w:rPr>
                <w:rFonts w:ascii="Times New Roman" w:hAnsi="Times New Roman" w:cs="Times New Roman"/>
                <w:sz w:val="24"/>
                <w:szCs w:val="24"/>
              </w:rPr>
            </w:pPr>
          </w:p>
          <w:p w:rsidR="00D1466C" w:rsidRPr="00063320" w:rsidRDefault="00D1466C" w:rsidP="00F60CE4">
            <w:pPr>
              <w:jc w:val="both"/>
              <w:rPr>
                <w:rFonts w:ascii="Times New Roman" w:hAnsi="Times New Roman" w:cs="Times New Roman"/>
                <w:sz w:val="24"/>
                <w:szCs w:val="24"/>
              </w:rPr>
            </w:pPr>
            <w:r w:rsidRPr="00063320">
              <w:rPr>
                <w:rFonts w:ascii="Times New Roman" w:hAnsi="Times New Roman" w:cs="Times New Roman"/>
                <w:sz w:val="24"/>
                <w:szCs w:val="24"/>
              </w:rPr>
              <w:t>Информация об имущественной поддержке субъектов малого и среднего предпринимательства Ханты-Мансийского автономного округа – Югры размещена на официальном сайте Департамента по управлению государственным имущество</w:t>
            </w:r>
            <w:r w:rsidR="00DD6C87" w:rsidRPr="00063320">
              <w:rPr>
                <w:rFonts w:ascii="Times New Roman" w:hAnsi="Times New Roman" w:cs="Times New Roman"/>
                <w:sz w:val="24"/>
                <w:szCs w:val="24"/>
              </w:rPr>
              <w:t>м Ханты-Мансийского автономного</w:t>
            </w:r>
            <w:r w:rsidRPr="00063320">
              <w:rPr>
                <w:rFonts w:ascii="Times New Roman" w:hAnsi="Times New Roman" w:cs="Times New Roman"/>
                <w:sz w:val="24"/>
                <w:szCs w:val="24"/>
              </w:rPr>
              <w:t xml:space="preserve"> округа – Югры в р</w:t>
            </w:r>
            <w:r w:rsidR="00F60CE4" w:rsidRPr="00063320">
              <w:rPr>
                <w:rFonts w:ascii="Times New Roman" w:hAnsi="Times New Roman" w:cs="Times New Roman"/>
                <w:sz w:val="24"/>
                <w:szCs w:val="24"/>
              </w:rPr>
              <w:t>азделе «Приватизация и аренда».</w:t>
            </w:r>
          </w:p>
          <w:p w:rsidR="00DA2A44" w:rsidRPr="00063320" w:rsidRDefault="00DA2A44" w:rsidP="002E37C8">
            <w:pPr>
              <w:ind w:firstLine="175"/>
              <w:jc w:val="both"/>
              <w:rPr>
                <w:rFonts w:ascii="Times New Roman" w:hAnsi="Times New Roman" w:cs="Times New Roman"/>
                <w:sz w:val="24"/>
                <w:szCs w:val="24"/>
              </w:rPr>
            </w:pPr>
          </w:p>
          <w:p w:rsidR="00D1466C" w:rsidRPr="00063320" w:rsidRDefault="00D1466C" w:rsidP="00F60CE4">
            <w:pPr>
              <w:jc w:val="both"/>
              <w:rPr>
                <w:rFonts w:ascii="Times New Roman" w:hAnsi="Times New Roman" w:cs="Times New Roman"/>
                <w:sz w:val="24"/>
                <w:szCs w:val="24"/>
              </w:rPr>
            </w:pPr>
            <w:r w:rsidRPr="00063320">
              <w:rPr>
                <w:rFonts w:ascii="Times New Roman" w:hAnsi="Times New Roman" w:cs="Times New Roman"/>
                <w:sz w:val="24"/>
                <w:szCs w:val="24"/>
              </w:rPr>
              <w:t xml:space="preserve">На официальном сайте </w:t>
            </w:r>
            <w:proofErr w:type="spellStart"/>
            <w:r w:rsidRPr="00063320">
              <w:rPr>
                <w:rFonts w:ascii="Times New Roman" w:hAnsi="Times New Roman" w:cs="Times New Roman"/>
                <w:sz w:val="24"/>
                <w:szCs w:val="24"/>
              </w:rPr>
              <w:t>Депсоцразвития</w:t>
            </w:r>
            <w:proofErr w:type="spellEnd"/>
            <w:r w:rsidRPr="00063320">
              <w:rPr>
                <w:rFonts w:ascii="Times New Roman" w:hAnsi="Times New Roman" w:cs="Times New Roman"/>
                <w:sz w:val="24"/>
                <w:szCs w:val="24"/>
              </w:rPr>
              <w:t xml:space="preserve"> Югры создана вкладка «В помощь негосударственным поставщикам социальных услуг» по адресу: http://www.depsr.admhmao.ru/sotsialnoe-obsluzhivanie-naseleniya.</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Указанная вкладка содержит информацию для социально ориентированных некоммерческих организаций, индивидуальных предпринимателей, осуществляющих либо желающих осуществлять деятельность в сфере социального обслуживания.</w:t>
            </w:r>
          </w:p>
          <w:p w:rsidR="00F60CE4" w:rsidRPr="00063320" w:rsidRDefault="00F60CE4" w:rsidP="002E37C8">
            <w:pPr>
              <w:jc w:val="both"/>
              <w:rPr>
                <w:rFonts w:ascii="Times New Roman" w:hAnsi="Times New Roman" w:cs="Times New Roman"/>
                <w:sz w:val="24"/>
                <w:szCs w:val="24"/>
              </w:rPr>
            </w:pPr>
          </w:p>
          <w:p w:rsidR="00F60CE4" w:rsidRPr="00063320" w:rsidRDefault="00F60CE4" w:rsidP="002E37C8">
            <w:pPr>
              <w:jc w:val="both"/>
              <w:rPr>
                <w:rFonts w:ascii="Times New Roman" w:hAnsi="Times New Roman" w:cs="Times New Roman"/>
                <w:sz w:val="24"/>
                <w:szCs w:val="24"/>
              </w:rPr>
            </w:pPr>
          </w:p>
          <w:p w:rsidR="00F60CE4" w:rsidRPr="00063320" w:rsidRDefault="00F60CE4"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Методические рекомендации направлены в адрес глав муниципальных образований автономного округа.</w:t>
            </w:r>
          </w:p>
          <w:p w:rsidR="00D1466C" w:rsidRPr="00063320" w:rsidRDefault="00DF324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Дополнительно информация об условиях предоставления поддержки субъектам малого и среднего предпринимательства </w:t>
            </w:r>
            <w:r w:rsidRPr="00063320">
              <w:rPr>
                <w:rFonts w:ascii="Times New Roman" w:hAnsi="Times New Roman" w:cs="Times New Roman"/>
                <w:sz w:val="24"/>
                <w:szCs w:val="24"/>
              </w:rPr>
              <w:lastRenderedPageBreak/>
              <w:t>размещена на портале малого и среднего предпринимательства Югры (http://бизнесюгры</w:t>
            </w:r>
            <w:proofErr w:type="gramStart"/>
            <w:r w:rsidRPr="00063320">
              <w:rPr>
                <w:rFonts w:ascii="Times New Roman" w:hAnsi="Times New Roman" w:cs="Times New Roman"/>
                <w:sz w:val="24"/>
                <w:szCs w:val="24"/>
              </w:rPr>
              <w:t>.р</w:t>
            </w:r>
            <w:proofErr w:type="gramEnd"/>
            <w:r w:rsidRPr="00063320">
              <w:rPr>
                <w:rFonts w:ascii="Times New Roman" w:hAnsi="Times New Roman" w:cs="Times New Roman"/>
                <w:sz w:val="24"/>
                <w:szCs w:val="24"/>
              </w:rPr>
              <w:t>ф/helpful/maloe-predprinimatelstvo/)</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172</w:t>
            </w:r>
          </w:p>
        </w:tc>
        <w:tc>
          <w:tcPr>
            <w:tcW w:w="4240" w:type="dxa"/>
          </w:tcPr>
          <w:p w:rsidR="00D1466C" w:rsidRPr="00063320" w:rsidRDefault="00D1466C"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Предусмотреть в государственной прог</w:t>
            </w:r>
            <w:r w:rsidR="00F60CE4" w:rsidRPr="00063320">
              <w:rPr>
                <w:rFonts w:ascii="Times New Roman" w:eastAsia="Times New Roman" w:hAnsi="Times New Roman" w:cs="Times New Roman"/>
                <w:sz w:val="24"/>
                <w:szCs w:val="24"/>
                <w:lang w:eastAsia="ru-RU"/>
              </w:rPr>
              <w:t xml:space="preserve">рамме «Социально-экономическое </w:t>
            </w:r>
            <w:r w:rsidRPr="00063320">
              <w:rPr>
                <w:rFonts w:ascii="Times New Roman" w:eastAsia="Times New Roman" w:hAnsi="Times New Roman" w:cs="Times New Roman"/>
                <w:sz w:val="24"/>
                <w:szCs w:val="24"/>
                <w:lang w:eastAsia="ru-RU"/>
              </w:rPr>
              <w:t>развитие</w:t>
            </w:r>
            <w:r w:rsidR="00F60CE4" w:rsidRPr="00063320">
              <w:rPr>
                <w:rFonts w:ascii="Times New Roman" w:eastAsia="Times New Roman" w:hAnsi="Times New Roman" w:cs="Times New Roman"/>
                <w:sz w:val="24"/>
                <w:szCs w:val="24"/>
                <w:lang w:eastAsia="ru-RU"/>
              </w:rPr>
              <w:t>, инвестиции и инновации Ханты-</w:t>
            </w:r>
            <w:r w:rsidRPr="00063320">
              <w:rPr>
                <w:rFonts w:ascii="Times New Roman" w:eastAsia="Times New Roman" w:hAnsi="Times New Roman" w:cs="Times New Roman"/>
                <w:sz w:val="24"/>
                <w:szCs w:val="24"/>
                <w:lang w:eastAsia="ru-RU"/>
              </w:rPr>
              <w:t>Мансий</w:t>
            </w:r>
            <w:r w:rsidR="00DD6C87" w:rsidRPr="00063320">
              <w:rPr>
                <w:rFonts w:ascii="Times New Roman" w:eastAsia="Times New Roman" w:hAnsi="Times New Roman" w:cs="Times New Roman"/>
                <w:sz w:val="24"/>
                <w:szCs w:val="24"/>
                <w:lang w:eastAsia="ru-RU"/>
              </w:rPr>
              <w:t xml:space="preserve">ского автономного округа – Югры </w:t>
            </w:r>
            <w:r w:rsidRPr="00063320">
              <w:rPr>
                <w:rFonts w:ascii="Times New Roman" w:eastAsia="Times New Roman" w:hAnsi="Times New Roman" w:cs="Times New Roman"/>
                <w:sz w:val="24"/>
                <w:szCs w:val="24"/>
                <w:lang w:eastAsia="ru-RU"/>
              </w:rPr>
              <w:t xml:space="preserve">на </w:t>
            </w:r>
            <w:r w:rsidR="00DD6C87" w:rsidRPr="00063320">
              <w:rPr>
                <w:rFonts w:ascii="Times New Roman" w:eastAsia="Times New Roman" w:hAnsi="Times New Roman" w:cs="Times New Roman"/>
                <w:sz w:val="24"/>
                <w:szCs w:val="24"/>
                <w:lang w:eastAsia="ru-RU"/>
              </w:rPr>
              <w:t xml:space="preserve">2016-2020 годы» в подпрограмме </w:t>
            </w:r>
            <w:r w:rsidRPr="00063320">
              <w:rPr>
                <w:rFonts w:ascii="Times New Roman" w:eastAsia="Times New Roman" w:hAnsi="Times New Roman" w:cs="Times New Roman"/>
                <w:sz w:val="24"/>
                <w:szCs w:val="24"/>
                <w:lang w:eastAsia="ru-RU"/>
              </w:rPr>
              <w:t xml:space="preserve">V «Развитие малого и среднего предпринимательства» следующее мероприятие: «Создание условий для развития предпринимательской деятельности в труднодоступных населенных пунктах автономного округа, а также в населенных </w:t>
            </w:r>
            <w:proofErr w:type="gramStart"/>
            <w:r w:rsidRPr="00063320">
              <w:rPr>
                <w:rFonts w:ascii="Times New Roman" w:eastAsia="Times New Roman" w:hAnsi="Times New Roman" w:cs="Times New Roman"/>
                <w:sz w:val="24"/>
                <w:szCs w:val="24"/>
                <w:lang w:eastAsia="ru-RU"/>
              </w:rPr>
              <w:t>пунктах</w:t>
            </w:r>
            <w:proofErr w:type="gramEnd"/>
            <w:r w:rsidRPr="00063320">
              <w:rPr>
                <w:rFonts w:ascii="Times New Roman" w:eastAsia="Times New Roman" w:hAnsi="Times New Roman" w:cs="Times New Roman"/>
                <w:sz w:val="24"/>
                <w:szCs w:val="24"/>
                <w:lang w:eastAsia="ru-RU"/>
              </w:rPr>
              <w:t xml:space="preserve"> на территории которых находятся системообразующие организации», на условиях </w:t>
            </w:r>
            <w:proofErr w:type="spellStart"/>
            <w:r w:rsidRPr="00063320">
              <w:rPr>
                <w:rFonts w:ascii="Times New Roman" w:eastAsia="Times New Roman" w:hAnsi="Times New Roman" w:cs="Times New Roman"/>
                <w:sz w:val="24"/>
                <w:szCs w:val="24"/>
                <w:lang w:eastAsia="ru-RU"/>
              </w:rPr>
              <w:t>софинансирования</w:t>
            </w:r>
            <w:proofErr w:type="spellEnd"/>
            <w:r w:rsidRPr="00063320">
              <w:rPr>
                <w:rFonts w:ascii="Times New Roman" w:eastAsia="Times New Roman" w:hAnsi="Times New Roman" w:cs="Times New Roman"/>
                <w:sz w:val="24"/>
                <w:szCs w:val="24"/>
                <w:lang w:eastAsia="ru-RU"/>
              </w:rPr>
              <w:t xml:space="preserve"> из средств бюджета автономного округа на реализацию муниципальных программ</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автономного округа – Югры </w:t>
            </w:r>
          </w:p>
        </w:tc>
        <w:tc>
          <w:tcPr>
            <w:tcW w:w="6828" w:type="dxa"/>
          </w:tcPr>
          <w:p w:rsidR="006F03F4" w:rsidRPr="00063320" w:rsidRDefault="006F03F4" w:rsidP="00DA2A44">
            <w:pPr>
              <w:jc w:val="both"/>
              <w:rPr>
                <w:rFonts w:ascii="Times New Roman" w:eastAsia="Times New Roman" w:hAnsi="Times New Roman" w:cs="Times New Roman"/>
                <w:sz w:val="24"/>
                <w:szCs w:val="24"/>
                <w:lang w:eastAsia="ru-RU"/>
              </w:rPr>
            </w:pPr>
            <w:proofErr w:type="gramStart"/>
            <w:r w:rsidRPr="00063320">
              <w:rPr>
                <w:rFonts w:ascii="Times New Roman" w:eastAsia="Times New Roman" w:hAnsi="Times New Roman" w:cs="Times New Roman"/>
                <w:sz w:val="24"/>
                <w:szCs w:val="24"/>
                <w:lang w:eastAsia="ru-RU"/>
              </w:rPr>
              <w:t>С учетом проведенного анализа эффективности мер подпрограммы «Развитие малого и среднего предпринимательства» Государственной программы «</w:t>
            </w:r>
            <w:r w:rsidRPr="00063320">
              <w:rPr>
                <w:rFonts w:ascii="Times New Roman" w:hAnsi="Times New Roman" w:cs="Times New Roman"/>
                <w:sz w:val="24"/>
                <w:szCs w:val="24"/>
              </w:rPr>
              <w:t xml:space="preserve">Социально-экономическое развитие, инвестиции и инновации Ханты-Мансийского автономного округа – Югры на 2016 – 2020  годы», </w:t>
            </w:r>
            <w:r w:rsidRPr="00063320">
              <w:rPr>
                <w:rFonts w:ascii="Times New Roman" w:eastAsia="Times New Roman" w:hAnsi="Times New Roman" w:cs="Times New Roman"/>
                <w:sz w:val="24"/>
                <w:szCs w:val="24"/>
                <w:lang w:eastAsia="ru-RU"/>
              </w:rPr>
              <w:t>планируется изложить в новой редакции Порядок предоставления финансовой поддержки муниципальным образованиям автономного округа на 2018 год, в части мер поддержки субъектов предпринимательства, в том числе с учетом механизма финансирования труднодоступных населенных пунктов и</w:t>
            </w:r>
            <w:proofErr w:type="gramEnd"/>
            <w:r w:rsidRPr="00063320">
              <w:rPr>
                <w:rFonts w:ascii="Times New Roman" w:eastAsia="Times New Roman" w:hAnsi="Times New Roman" w:cs="Times New Roman"/>
                <w:sz w:val="24"/>
                <w:szCs w:val="24"/>
                <w:lang w:eastAsia="ru-RU"/>
              </w:rPr>
              <w:t xml:space="preserve"> не </w:t>
            </w:r>
            <w:proofErr w:type="gramStart"/>
            <w:r w:rsidRPr="00063320">
              <w:rPr>
                <w:rFonts w:ascii="Times New Roman" w:eastAsia="Times New Roman" w:hAnsi="Times New Roman" w:cs="Times New Roman"/>
                <w:sz w:val="24"/>
                <w:szCs w:val="24"/>
                <w:lang w:eastAsia="ru-RU"/>
              </w:rPr>
              <w:t>относящихся</w:t>
            </w:r>
            <w:proofErr w:type="gramEnd"/>
            <w:r w:rsidRPr="00063320">
              <w:rPr>
                <w:rFonts w:ascii="Times New Roman" w:eastAsia="Times New Roman" w:hAnsi="Times New Roman" w:cs="Times New Roman"/>
                <w:sz w:val="24"/>
                <w:szCs w:val="24"/>
                <w:lang w:eastAsia="ru-RU"/>
              </w:rPr>
              <w:t xml:space="preserve"> к ним. </w:t>
            </w:r>
          </w:p>
          <w:p w:rsidR="006F03F4" w:rsidRPr="00063320" w:rsidRDefault="006F03F4"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173</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Предусмотреть в государственной  прог</w:t>
            </w:r>
            <w:r w:rsidR="00155730" w:rsidRPr="00063320">
              <w:rPr>
                <w:rFonts w:ascii="Times New Roman" w:hAnsi="Times New Roman" w:cs="Times New Roman"/>
                <w:sz w:val="24"/>
                <w:szCs w:val="24"/>
              </w:rPr>
              <w:t xml:space="preserve">рамме «Социально-экономическое </w:t>
            </w:r>
            <w:r w:rsidRPr="00063320">
              <w:rPr>
                <w:rFonts w:ascii="Times New Roman" w:hAnsi="Times New Roman" w:cs="Times New Roman"/>
                <w:sz w:val="24"/>
                <w:szCs w:val="24"/>
              </w:rPr>
              <w:t xml:space="preserve">развитие, </w:t>
            </w:r>
            <w:r w:rsidR="00155730" w:rsidRPr="00063320">
              <w:rPr>
                <w:rFonts w:ascii="Times New Roman" w:hAnsi="Times New Roman" w:cs="Times New Roman"/>
                <w:sz w:val="24"/>
                <w:szCs w:val="24"/>
              </w:rPr>
              <w:t>инвестиции  и  инновации  Ханты-</w:t>
            </w:r>
            <w:r w:rsidRPr="00063320">
              <w:rPr>
                <w:rFonts w:ascii="Times New Roman" w:hAnsi="Times New Roman" w:cs="Times New Roman"/>
                <w:sz w:val="24"/>
                <w:szCs w:val="24"/>
              </w:rPr>
              <w:t>Мансийского  автономного округа</w:t>
            </w:r>
            <w:r w:rsidR="00DD6C87" w:rsidRPr="00063320">
              <w:rPr>
                <w:rFonts w:ascii="Times New Roman" w:hAnsi="Times New Roman" w:cs="Times New Roman"/>
                <w:sz w:val="24"/>
                <w:szCs w:val="24"/>
              </w:rPr>
              <w:t xml:space="preserve"> – Югры на 2016 – 2020 годы» в подпрограмме </w:t>
            </w:r>
            <w:r w:rsidRPr="00063320">
              <w:rPr>
                <w:rFonts w:ascii="Times New Roman" w:hAnsi="Times New Roman" w:cs="Times New Roman"/>
                <w:sz w:val="24"/>
                <w:szCs w:val="24"/>
              </w:rPr>
              <w:t>V  «Развитие ма</w:t>
            </w:r>
            <w:r w:rsidR="00155730" w:rsidRPr="00063320">
              <w:rPr>
                <w:rFonts w:ascii="Times New Roman" w:hAnsi="Times New Roman" w:cs="Times New Roman"/>
                <w:sz w:val="24"/>
                <w:szCs w:val="24"/>
              </w:rPr>
              <w:t xml:space="preserve">лого </w:t>
            </w:r>
            <w:r w:rsidRPr="00063320">
              <w:rPr>
                <w:rFonts w:ascii="Times New Roman" w:hAnsi="Times New Roman" w:cs="Times New Roman"/>
                <w:sz w:val="24"/>
                <w:szCs w:val="24"/>
              </w:rPr>
              <w:t>и среднего предпринимательства» следу</w:t>
            </w:r>
            <w:r w:rsidR="00155730" w:rsidRPr="00063320">
              <w:rPr>
                <w:rFonts w:ascii="Times New Roman" w:hAnsi="Times New Roman" w:cs="Times New Roman"/>
                <w:sz w:val="24"/>
                <w:szCs w:val="24"/>
              </w:rPr>
              <w:t xml:space="preserve">ющее мероприятие: «Компенсация </w:t>
            </w:r>
            <w:r w:rsidRPr="00063320">
              <w:rPr>
                <w:rFonts w:ascii="Times New Roman" w:hAnsi="Times New Roman" w:cs="Times New Roman"/>
                <w:sz w:val="24"/>
                <w:szCs w:val="24"/>
              </w:rPr>
              <w:t>затрат,  связанных</w:t>
            </w:r>
            <w:r w:rsidR="00DD6C87" w:rsidRPr="00063320">
              <w:rPr>
                <w:rFonts w:ascii="Times New Roman" w:hAnsi="Times New Roman" w:cs="Times New Roman"/>
                <w:sz w:val="24"/>
                <w:szCs w:val="24"/>
              </w:rPr>
              <w:t xml:space="preserve"> с деятельностью  организаций инфраструктуры поддержки </w:t>
            </w:r>
            <w:r w:rsidRPr="00063320">
              <w:rPr>
                <w:rFonts w:ascii="Times New Roman" w:hAnsi="Times New Roman" w:cs="Times New Roman"/>
                <w:sz w:val="24"/>
                <w:szCs w:val="24"/>
              </w:rPr>
              <w:t>субъе</w:t>
            </w:r>
            <w:r w:rsidR="00DD6C87" w:rsidRPr="00063320">
              <w:rPr>
                <w:rFonts w:ascii="Times New Roman" w:hAnsi="Times New Roman" w:cs="Times New Roman"/>
                <w:sz w:val="24"/>
                <w:szCs w:val="24"/>
              </w:rPr>
              <w:t>ктов малого и  среднего</w:t>
            </w:r>
            <w:r w:rsidRPr="00063320">
              <w:rPr>
                <w:rFonts w:ascii="Times New Roman" w:hAnsi="Times New Roman" w:cs="Times New Roman"/>
                <w:sz w:val="24"/>
                <w:szCs w:val="24"/>
              </w:rPr>
              <w:t xml:space="preserve"> предпринимательства,  </w:t>
            </w:r>
            <w:r w:rsidRPr="00063320">
              <w:rPr>
                <w:rFonts w:ascii="Times New Roman" w:hAnsi="Times New Roman" w:cs="Times New Roman"/>
                <w:sz w:val="24"/>
                <w:szCs w:val="24"/>
              </w:rPr>
              <w:lastRenderedPageBreak/>
              <w:t>осуществляющи</w:t>
            </w:r>
            <w:r w:rsidR="00DD6C87" w:rsidRPr="00063320">
              <w:rPr>
                <w:rFonts w:ascii="Times New Roman" w:hAnsi="Times New Roman" w:cs="Times New Roman"/>
                <w:sz w:val="24"/>
                <w:szCs w:val="24"/>
              </w:rPr>
              <w:t>х деятельность на  территории</w:t>
            </w:r>
            <w:r w:rsidRPr="00063320">
              <w:rPr>
                <w:rFonts w:ascii="Times New Roman" w:hAnsi="Times New Roman" w:cs="Times New Roman"/>
                <w:sz w:val="24"/>
                <w:szCs w:val="24"/>
              </w:rPr>
              <w:t xml:space="preserve"> муниц</w:t>
            </w:r>
            <w:r w:rsidR="00155730" w:rsidRPr="00063320">
              <w:rPr>
                <w:rFonts w:ascii="Times New Roman" w:hAnsi="Times New Roman" w:cs="Times New Roman"/>
                <w:sz w:val="24"/>
                <w:szCs w:val="24"/>
              </w:rPr>
              <w:t>ипального  образования</w:t>
            </w:r>
            <w:r w:rsidR="00DD6C87" w:rsidRPr="00063320">
              <w:rPr>
                <w:rFonts w:ascii="Times New Roman" w:hAnsi="Times New Roman" w:cs="Times New Roman"/>
                <w:sz w:val="24"/>
                <w:szCs w:val="24"/>
              </w:rPr>
              <w:t xml:space="preserve">», на условиях  </w:t>
            </w:r>
            <w:proofErr w:type="spellStart"/>
            <w:r w:rsidR="00DD6C87" w:rsidRPr="00063320">
              <w:rPr>
                <w:rFonts w:ascii="Times New Roman" w:hAnsi="Times New Roman" w:cs="Times New Roman"/>
                <w:sz w:val="24"/>
                <w:szCs w:val="24"/>
              </w:rPr>
              <w:t>софинансирования</w:t>
            </w:r>
            <w:proofErr w:type="spellEnd"/>
            <w:r w:rsidR="00DD6C87" w:rsidRPr="00063320">
              <w:rPr>
                <w:rFonts w:ascii="Times New Roman" w:hAnsi="Times New Roman" w:cs="Times New Roman"/>
                <w:sz w:val="24"/>
                <w:szCs w:val="24"/>
              </w:rPr>
              <w:t xml:space="preserve"> из средств  бюджета </w:t>
            </w:r>
            <w:r w:rsidRPr="00063320">
              <w:rPr>
                <w:rFonts w:ascii="Times New Roman" w:hAnsi="Times New Roman" w:cs="Times New Roman"/>
                <w:sz w:val="24"/>
                <w:szCs w:val="24"/>
              </w:rPr>
              <w:t>автономного округа на реализацию муниципальных программ</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экономического развития Ханты-Мансийского автономного округа – Югры </w:t>
            </w:r>
          </w:p>
        </w:tc>
        <w:tc>
          <w:tcPr>
            <w:tcW w:w="6828" w:type="dxa"/>
          </w:tcPr>
          <w:p w:rsidR="00310998" w:rsidRPr="00063320" w:rsidRDefault="00310998"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Исполнено.</w:t>
            </w:r>
          </w:p>
          <w:p w:rsidR="00310998" w:rsidRPr="00063320" w:rsidRDefault="00310998"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 xml:space="preserve">Подпрограммой «Развитие малого и среднего предпринимательства» Государственной программы «Социально-экономическое развитие, инвестиции и инновации Ханты-Мансийского автономного округа – Югры на 2016 – 2020 годы», предусмотрено </w:t>
            </w:r>
            <w:proofErr w:type="spellStart"/>
            <w:r w:rsidRPr="00063320">
              <w:rPr>
                <w:rFonts w:ascii="Times New Roman" w:hAnsi="Times New Roman" w:cs="Times New Roman"/>
                <w:sz w:val="24"/>
                <w:szCs w:val="24"/>
              </w:rPr>
              <w:t>софинансирование</w:t>
            </w:r>
            <w:proofErr w:type="spellEnd"/>
            <w:r w:rsidRPr="00063320">
              <w:rPr>
                <w:rFonts w:ascii="Times New Roman" w:hAnsi="Times New Roman" w:cs="Times New Roman"/>
                <w:sz w:val="24"/>
                <w:szCs w:val="24"/>
              </w:rPr>
              <w:t xml:space="preserve"> мероприятий муниципальных программ развития малого и среднего предпринимательства автономного округа за счет средств бюджета округа.</w:t>
            </w:r>
          </w:p>
          <w:p w:rsidR="00310998" w:rsidRPr="00063320" w:rsidRDefault="00310998" w:rsidP="002E37C8">
            <w:pPr>
              <w:pStyle w:val="ConsPlusNormal"/>
              <w:ind w:firstLine="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Согласно подпункта 1.3.7 пункта 1.3 Порядка предоставления финансовой поддержки муниципальным образованиям автономного округа (далее – Порядок) Государственной программы, одним из </w:t>
            </w:r>
            <w:proofErr w:type="spellStart"/>
            <w:r w:rsidRPr="00063320">
              <w:rPr>
                <w:rFonts w:ascii="Times New Roman" w:hAnsi="Times New Roman" w:cs="Times New Roman"/>
                <w:sz w:val="24"/>
                <w:szCs w:val="24"/>
              </w:rPr>
              <w:t>софинансируемых</w:t>
            </w:r>
            <w:proofErr w:type="spellEnd"/>
            <w:r w:rsidRPr="00063320">
              <w:rPr>
                <w:rFonts w:ascii="Times New Roman" w:hAnsi="Times New Roman" w:cs="Times New Roman"/>
                <w:sz w:val="24"/>
                <w:szCs w:val="24"/>
              </w:rPr>
              <w:t xml:space="preserve"> мероприятий из </w:t>
            </w:r>
            <w:r w:rsidRPr="00063320">
              <w:rPr>
                <w:rFonts w:ascii="Times New Roman" w:hAnsi="Times New Roman" w:cs="Times New Roman"/>
                <w:sz w:val="24"/>
                <w:szCs w:val="24"/>
              </w:rPr>
              <w:lastRenderedPageBreak/>
              <w:t>бюджета округа является «Финансовая поддержка Организаций, оказывающих в муниципальных образованиях автономного округа Субъектам поддержку по бизнес-</w:t>
            </w:r>
            <w:proofErr w:type="spellStart"/>
            <w:r w:rsidRPr="00063320">
              <w:rPr>
                <w:rFonts w:ascii="Times New Roman" w:hAnsi="Times New Roman" w:cs="Times New Roman"/>
                <w:sz w:val="24"/>
                <w:szCs w:val="24"/>
              </w:rPr>
              <w:t>инкубированию</w:t>
            </w:r>
            <w:proofErr w:type="spellEnd"/>
            <w:r w:rsidRPr="00063320">
              <w:rPr>
                <w:rFonts w:ascii="Times New Roman" w:hAnsi="Times New Roman" w:cs="Times New Roman"/>
                <w:sz w:val="24"/>
                <w:szCs w:val="24"/>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w:t>
            </w:r>
            <w:proofErr w:type="gramEnd"/>
            <w:r w:rsidRPr="00063320">
              <w:rPr>
                <w:rFonts w:ascii="Times New Roman" w:hAnsi="Times New Roman" w:cs="Times New Roman"/>
                <w:sz w:val="24"/>
                <w:szCs w:val="24"/>
              </w:rPr>
              <w:t xml:space="preserve"> и повышение квалификации кадров Субъектов и Организаций» (далее – Мероприятие).</w:t>
            </w:r>
          </w:p>
          <w:p w:rsidR="00310998" w:rsidRPr="00063320" w:rsidRDefault="00310998"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t>В соответствии с пунктом 3.7 Порядка, реализация мероприятия определенного подпунктом 1.3.7 пункта 1.3 Порядка, осуществляется в порядке и на условиях, определенных муниципальным образованием автономного округа.</w:t>
            </w:r>
          </w:p>
          <w:p w:rsidR="00310998" w:rsidRPr="00063320" w:rsidRDefault="00310998" w:rsidP="002E37C8">
            <w:pPr>
              <w:pStyle w:val="ConsPlusNormal"/>
              <w:ind w:firstLine="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Таким образом, если в муниципальном образовании автономного округа создана организация инфраструктуры поддержки малого и среднего предпринимательства, которая принимает участие в реализации муниципальной программы (подпрограммы) содержащей мероприятия, направленные на развитие малого и среднего предпринимательства, то указанная организация инфраструктуры поддержки предпринимательства имеет возможность получить компенсацию по Мероприятию на условиях определенных муниципальным образованием Ханты-Мансийский район. </w:t>
            </w:r>
            <w:proofErr w:type="gramEnd"/>
          </w:p>
          <w:p w:rsidR="00310998" w:rsidRPr="00063320" w:rsidRDefault="00310998" w:rsidP="002E37C8">
            <w:pPr>
              <w:jc w:val="both"/>
              <w:rPr>
                <w:rFonts w:ascii="Times New Roman" w:hAnsi="Times New Roman" w:cs="Times New Roman"/>
                <w:sz w:val="24"/>
                <w:szCs w:val="24"/>
              </w:rPr>
            </w:pPr>
            <w:r w:rsidRPr="00063320">
              <w:rPr>
                <w:rFonts w:ascii="Times New Roman" w:hAnsi="Times New Roman" w:cs="Times New Roman"/>
                <w:sz w:val="24"/>
                <w:szCs w:val="24"/>
              </w:rPr>
              <w:t>Вместе с тем, постановлением Правительства Ханты-Мансийского автономного округа – Югры от 18.09.2014 № 346-п «О порядке ведения реестра организаций, образующих инфраструктуру поддержки малого и среднего предпринимательства Ханты-Мансийского автономного округа – Югры», утвержден порядок ведения реестра организаций, образующих инфраструктуру поддержки малого и среднего предпринимательства Ханты-Мансийского автономного округа – Югры (далее – Порядок, Постановление от 18.09.2014 № 346-п).</w:t>
            </w:r>
          </w:p>
          <w:p w:rsidR="00310998" w:rsidRPr="00063320" w:rsidRDefault="00310998"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Порядком предусмотрено включение в реестр организаций инфраструктуры поддержки малого и среднего предпринимательства, принимающих участие в реализации государственных программ (подпрограмм) автономного округа, содержащих мероприятия, направленные на развитие малого и среднего предпринимательства. </w:t>
            </w:r>
          </w:p>
          <w:p w:rsidR="00FF3DCF" w:rsidRPr="00063320" w:rsidRDefault="00310998" w:rsidP="002E37C8">
            <w:pPr>
              <w:jc w:val="both"/>
              <w:rPr>
                <w:rFonts w:ascii="Times New Roman" w:hAnsi="Times New Roman" w:cs="Times New Roman"/>
                <w:sz w:val="24"/>
                <w:szCs w:val="24"/>
              </w:rPr>
            </w:pPr>
            <w:r w:rsidRPr="00063320">
              <w:rPr>
                <w:rFonts w:ascii="Times New Roman" w:hAnsi="Times New Roman" w:cs="Times New Roman"/>
                <w:sz w:val="24"/>
                <w:szCs w:val="24"/>
              </w:rPr>
              <w:t>Для организаций инфраструктуры поддержки малого и среднего предпринимательства, участвующих в реализации муниципальных программ (подпрограмм), направленных на развитие предпринимательства, пунктом 2 Постановления от 18.09.2014 № 346-п предусмотрено ведение реестра в муниципальных образованиях автономного округа.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174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региональной власти выйти с законодательной инициативой по улучшению налоговой политики, в частности ус</w:t>
            </w:r>
            <w:r w:rsidR="00DD6C87" w:rsidRPr="00063320">
              <w:rPr>
                <w:rFonts w:ascii="Times New Roman" w:hAnsi="Times New Roman" w:cs="Times New Roman"/>
                <w:sz w:val="24"/>
                <w:szCs w:val="24"/>
              </w:rPr>
              <w:t>тановить пониженные    тарифы страховые взносов</w:t>
            </w:r>
            <w:r w:rsidRPr="00063320">
              <w:rPr>
                <w:rFonts w:ascii="Times New Roman" w:hAnsi="Times New Roman" w:cs="Times New Roman"/>
                <w:sz w:val="24"/>
                <w:szCs w:val="24"/>
              </w:rPr>
              <w:t xml:space="preserve"> </w:t>
            </w:r>
            <w:r w:rsidR="00DD6C87" w:rsidRPr="00063320">
              <w:rPr>
                <w:rFonts w:ascii="Times New Roman" w:hAnsi="Times New Roman" w:cs="Times New Roman"/>
                <w:sz w:val="24"/>
                <w:szCs w:val="24"/>
              </w:rPr>
              <w:t xml:space="preserve">на  обязательное пенсионное и </w:t>
            </w:r>
            <w:r w:rsidRPr="00063320">
              <w:rPr>
                <w:rFonts w:ascii="Times New Roman" w:hAnsi="Times New Roman" w:cs="Times New Roman"/>
                <w:sz w:val="24"/>
                <w:szCs w:val="24"/>
              </w:rPr>
              <w:t>социальное с</w:t>
            </w:r>
            <w:r w:rsidR="00DD6C87" w:rsidRPr="00063320">
              <w:rPr>
                <w:rFonts w:ascii="Times New Roman" w:hAnsi="Times New Roman" w:cs="Times New Roman"/>
                <w:sz w:val="24"/>
                <w:szCs w:val="24"/>
              </w:rPr>
              <w:t xml:space="preserve">трахование в размере не более 20% </w:t>
            </w:r>
            <w:r w:rsidRPr="00063320">
              <w:rPr>
                <w:rFonts w:ascii="Times New Roman" w:hAnsi="Times New Roman" w:cs="Times New Roman"/>
                <w:sz w:val="24"/>
                <w:szCs w:val="24"/>
              </w:rPr>
              <w:t>для всех субъектов  малого  предпринимательства, применяющих  специальные налоговые  режимы</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tc>
        <w:tc>
          <w:tcPr>
            <w:tcW w:w="6828" w:type="dxa"/>
          </w:tcPr>
          <w:p w:rsidR="00882FE4" w:rsidRPr="00063320" w:rsidRDefault="00882FE4" w:rsidP="002E37C8">
            <w:pPr>
              <w:jc w:val="both"/>
              <w:rPr>
                <w:rFonts w:ascii="Times New Roman" w:hAnsi="Times New Roman" w:cs="Times New Roman"/>
                <w:sz w:val="24"/>
                <w:szCs w:val="24"/>
              </w:rPr>
            </w:pPr>
            <w:r w:rsidRPr="00063320">
              <w:rPr>
                <w:rFonts w:ascii="Times New Roman" w:hAnsi="Times New Roman" w:cs="Times New Roman"/>
                <w:sz w:val="24"/>
                <w:szCs w:val="24"/>
              </w:rPr>
              <w:t>Федеральным законом от 03 июля 2016 года № 243-ФЗ в части первую и вторую Налогового кодекса Российской Федерации внес</w:t>
            </w:r>
            <w:r w:rsidR="00DD6C87" w:rsidRPr="00063320">
              <w:rPr>
                <w:rFonts w:ascii="Times New Roman" w:hAnsi="Times New Roman" w:cs="Times New Roman"/>
                <w:sz w:val="24"/>
                <w:szCs w:val="24"/>
              </w:rPr>
              <w:t xml:space="preserve">ены изменения, устанавливающие </w:t>
            </w:r>
            <w:r w:rsidRPr="00063320">
              <w:rPr>
                <w:rFonts w:ascii="Times New Roman" w:hAnsi="Times New Roman" w:cs="Times New Roman"/>
                <w:sz w:val="24"/>
                <w:szCs w:val="24"/>
              </w:rPr>
              <w:t>снижение тарифов для страхователей, производящих выплаты и иные вознаграж</w:t>
            </w:r>
            <w:r w:rsidR="00DD6C87" w:rsidRPr="00063320">
              <w:rPr>
                <w:rFonts w:ascii="Times New Roman" w:hAnsi="Times New Roman" w:cs="Times New Roman"/>
                <w:sz w:val="24"/>
                <w:szCs w:val="24"/>
              </w:rPr>
              <w:t xml:space="preserve">дения физическим лицам </w:t>
            </w:r>
            <w:r w:rsidRPr="00063320">
              <w:rPr>
                <w:rFonts w:ascii="Times New Roman" w:hAnsi="Times New Roman" w:cs="Times New Roman"/>
                <w:sz w:val="24"/>
                <w:szCs w:val="24"/>
              </w:rPr>
              <w:t>понижение тарифов для определенных категорий страхователей.</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175</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региональной власти выйти с законодательной инициативой по улучшению налоговой политики, в частности об уменьшении налога на имущество для субъектов малого 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финансов Ханты-Мансийского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автономного округа – Югры</w:t>
            </w:r>
          </w:p>
        </w:tc>
        <w:tc>
          <w:tcPr>
            <w:tcW w:w="6828" w:type="dxa"/>
          </w:tcPr>
          <w:p w:rsidR="000E21A4" w:rsidRPr="00063320" w:rsidRDefault="000E21A4" w:rsidP="002E37C8">
            <w:pPr>
              <w:jc w:val="both"/>
              <w:rPr>
                <w:rFonts w:ascii="Times New Roman" w:hAnsi="Times New Roman" w:cs="Times New Roman"/>
                <w:sz w:val="24"/>
                <w:szCs w:val="24"/>
              </w:rPr>
            </w:pPr>
            <w:proofErr w:type="gramStart"/>
            <w:r w:rsidRPr="00063320">
              <w:rPr>
                <w:rFonts w:ascii="Times New Roman" w:hAnsi="Times New Roman" w:cs="Times New Roman"/>
                <w:bCs/>
                <w:sz w:val="24"/>
                <w:szCs w:val="24"/>
              </w:rPr>
              <w:t xml:space="preserve">В целях совершенствования налоговой политики в автономном округе предусмотрены </w:t>
            </w:r>
            <w:r w:rsidRPr="00063320">
              <w:rPr>
                <w:rFonts w:ascii="Times New Roman" w:hAnsi="Times New Roman" w:cs="Times New Roman"/>
                <w:sz w:val="24"/>
                <w:szCs w:val="24"/>
              </w:rPr>
              <w:t>льготы по налогу на имущество организаций для   налогоплательщиков, применяющих систему налогообложения в виде единого налога на вмененный доход для отдельных видов деятельности и (или) упрощенную систему налогообложения – на основании п</w:t>
            </w:r>
            <w:r w:rsidRPr="00063320">
              <w:rPr>
                <w:rFonts w:ascii="Times New Roman" w:hAnsi="Times New Roman" w:cs="Times New Roman"/>
                <w:bCs/>
                <w:sz w:val="24"/>
                <w:szCs w:val="24"/>
              </w:rPr>
              <w:t xml:space="preserve">ункта </w:t>
            </w:r>
            <w:r w:rsidRPr="00063320">
              <w:rPr>
                <w:rFonts w:ascii="Times New Roman" w:hAnsi="Times New Roman" w:cs="Times New Roman"/>
                <w:sz w:val="24"/>
                <w:szCs w:val="24"/>
              </w:rPr>
              <w:t>4.1 Закона ХМАО - Югры от 29.11.2010 № 190-оз «О налоге на имущество организаций».</w:t>
            </w:r>
            <w:proofErr w:type="gramEnd"/>
          </w:p>
          <w:p w:rsidR="000E21A4" w:rsidRPr="00063320" w:rsidRDefault="000E21A4"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176</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Органам исполнительной региональной власти выйти с </w:t>
            </w:r>
            <w:r w:rsidRPr="00063320">
              <w:rPr>
                <w:rFonts w:ascii="Times New Roman" w:hAnsi="Times New Roman" w:cs="Times New Roman"/>
                <w:sz w:val="24"/>
                <w:szCs w:val="24"/>
              </w:rPr>
              <w:lastRenderedPageBreak/>
              <w:t>законодательной инициативой по улучшению налоговой политики, в частности о внесении изменения в статью 83 Налогового  кодекса Российской Федерации, предусмотрев постановку на налоговый учет индивидуального предпринимателя не только по месту его регистрации, но и по месту осуществления предпринимательской деятельности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финансов Ханты-Мансийского автономного </w:t>
            </w:r>
            <w:r w:rsidRPr="00063320">
              <w:rPr>
                <w:rFonts w:ascii="Times New Roman" w:hAnsi="Times New Roman" w:cs="Times New Roman"/>
                <w:sz w:val="24"/>
                <w:szCs w:val="24"/>
              </w:rPr>
              <w:lastRenderedPageBreak/>
              <w:t>округа – Югры</w:t>
            </w:r>
          </w:p>
        </w:tc>
        <w:tc>
          <w:tcPr>
            <w:tcW w:w="6828" w:type="dxa"/>
          </w:tcPr>
          <w:p w:rsidR="00D1466C" w:rsidRPr="00063320" w:rsidRDefault="00D1466C" w:rsidP="002E37C8">
            <w:pPr>
              <w:pStyle w:val="ConsPlusNormal"/>
              <w:ind w:firstLine="0"/>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В соответствии со статьей 83 Налогового кодекса Российской Федерации </w:t>
            </w:r>
            <w:r w:rsidRPr="00063320">
              <w:rPr>
                <w:rFonts w:ascii="Times New Roman" w:eastAsiaTheme="minorHAnsi" w:hAnsi="Times New Roman" w:cs="Times New Roman"/>
                <w:sz w:val="24"/>
                <w:szCs w:val="24"/>
                <w:lang w:eastAsia="en-US"/>
              </w:rPr>
              <w:t xml:space="preserve">организации и их обособленные подразделения </w:t>
            </w:r>
            <w:r w:rsidRPr="00063320">
              <w:rPr>
                <w:rFonts w:ascii="Times New Roman" w:eastAsiaTheme="minorHAnsi" w:hAnsi="Times New Roman" w:cs="Times New Roman"/>
                <w:sz w:val="24"/>
                <w:szCs w:val="24"/>
                <w:lang w:eastAsia="en-US"/>
              </w:rPr>
              <w:lastRenderedPageBreak/>
              <w:t xml:space="preserve">должны </w:t>
            </w:r>
            <w:r w:rsidRPr="00063320">
              <w:rPr>
                <w:rFonts w:ascii="Times New Roman" w:hAnsi="Times New Roman" w:cs="Times New Roman"/>
                <w:sz w:val="24"/>
                <w:szCs w:val="24"/>
              </w:rPr>
              <w:t>встать на учет в качестве налогоплательщиков не только по месту регистрации организации, но и соответственно в других налоговых органах по месту осуществления своей деятельности через обособленные подразделения.</w:t>
            </w:r>
          </w:p>
          <w:p w:rsidR="00D1466C" w:rsidRPr="00063320" w:rsidRDefault="00F60CE4"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177</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региональной власти продолжить формирование</w:t>
            </w:r>
            <w:r w:rsidR="00F60CE4" w:rsidRPr="00063320">
              <w:rPr>
                <w:rFonts w:ascii="Times New Roman" w:hAnsi="Times New Roman" w:cs="Times New Roman"/>
                <w:sz w:val="24"/>
                <w:szCs w:val="24"/>
              </w:rPr>
              <w:t xml:space="preserve"> качественного информационного </w:t>
            </w:r>
            <w:r w:rsidRPr="00063320">
              <w:rPr>
                <w:rFonts w:ascii="Times New Roman" w:hAnsi="Times New Roman" w:cs="Times New Roman"/>
                <w:sz w:val="24"/>
                <w:szCs w:val="24"/>
              </w:rPr>
              <w:t>пространства  для  малого  и  среднего  бизнеса  через  совершенствова</w:t>
            </w:r>
            <w:r w:rsidR="00F60CE4" w:rsidRPr="00063320">
              <w:rPr>
                <w:rFonts w:ascii="Times New Roman" w:hAnsi="Times New Roman" w:cs="Times New Roman"/>
                <w:sz w:val="24"/>
                <w:szCs w:val="24"/>
              </w:rPr>
              <w:t xml:space="preserve">ние </w:t>
            </w:r>
            <w:r w:rsidRPr="00063320">
              <w:rPr>
                <w:rFonts w:ascii="Times New Roman" w:hAnsi="Times New Roman" w:cs="Times New Roman"/>
                <w:sz w:val="24"/>
                <w:szCs w:val="24"/>
              </w:rPr>
              <w:t>регионального Интернет-ресурса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pStyle w:val="ConsPlusNormal"/>
              <w:ind w:firstLine="0"/>
              <w:jc w:val="both"/>
              <w:rPr>
                <w:rFonts w:ascii="Times New Roman" w:eastAsia="MS Mincho" w:hAnsi="Times New Roman" w:cs="Times New Roman"/>
                <w:sz w:val="24"/>
                <w:szCs w:val="24"/>
              </w:rPr>
            </w:pPr>
            <w:r w:rsidRPr="00063320">
              <w:rPr>
                <w:rFonts w:ascii="Times New Roman" w:eastAsia="MS Mincho" w:hAnsi="Times New Roman" w:cs="Times New Roman"/>
                <w:sz w:val="24"/>
                <w:szCs w:val="24"/>
              </w:rPr>
              <w:t>Исполнено.</w:t>
            </w:r>
          </w:p>
          <w:p w:rsidR="00D1466C" w:rsidRPr="00063320" w:rsidRDefault="00D1466C" w:rsidP="002E37C8">
            <w:pPr>
              <w:pStyle w:val="ConsPlusNormal"/>
              <w:ind w:firstLine="0"/>
              <w:jc w:val="both"/>
              <w:rPr>
                <w:rFonts w:ascii="Times New Roman" w:eastAsia="MS Mincho" w:hAnsi="Times New Roman" w:cs="Times New Roman"/>
                <w:sz w:val="24"/>
                <w:szCs w:val="24"/>
              </w:rPr>
            </w:pPr>
            <w:proofErr w:type="gramStart"/>
            <w:r w:rsidRPr="00063320">
              <w:rPr>
                <w:rFonts w:ascii="Times New Roman" w:eastAsia="MS Mincho" w:hAnsi="Times New Roman" w:cs="Times New Roman"/>
                <w:sz w:val="24"/>
                <w:szCs w:val="24"/>
              </w:rPr>
              <w:t xml:space="preserve">В Ханты-Мансийском автономном округе – Югре  функционирует Портал развития малого и среднего предпринимательства (далее - Портал), </w:t>
            </w:r>
            <w:r w:rsidRPr="00063320">
              <w:rPr>
                <w:rFonts w:ascii="Times New Roman" w:hAnsi="Times New Roman" w:cs="Times New Roman"/>
                <w:sz w:val="24"/>
                <w:szCs w:val="24"/>
              </w:rPr>
              <w:t xml:space="preserve">посредствам которого осуществляется информирование предпринимательского сообщества о формах и видах государственной поддержки </w:t>
            </w:r>
            <w:r w:rsidRPr="00063320">
              <w:rPr>
                <w:rFonts w:ascii="Times New Roman" w:eastAsia="MS Mincho" w:hAnsi="Times New Roman" w:cs="Times New Roman"/>
                <w:sz w:val="24"/>
                <w:szCs w:val="24"/>
              </w:rPr>
              <w:t>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в автономном округе.</w:t>
            </w:r>
            <w:proofErr w:type="gramEnd"/>
          </w:p>
          <w:p w:rsidR="00D1466C" w:rsidRPr="00063320" w:rsidRDefault="00D1466C" w:rsidP="002E37C8">
            <w:pPr>
              <w:pStyle w:val="ConsPlusNormal"/>
              <w:ind w:firstLine="0"/>
              <w:jc w:val="both"/>
              <w:rPr>
                <w:rFonts w:ascii="Times New Roman" w:eastAsia="MS Mincho" w:hAnsi="Times New Roman" w:cs="Times New Roman"/>
                <w:sz w:val="24"/>
                <w:szCs w:val="24"/>
              </w:rPr>
            </w:pPr>
            <w:r w:rsidRPr="00063320">
              <w:rPr>
                <w:rFonts w:ascii="Times New Roman" w:eastAsia="MS Mincho" w:hAnsi="Times New Roman" w:cs="Times New Roman"/>
                <w:sz w:val="24"/>
                <w:szCs w:val="24"/>
              </w:rPr>
              <w:t xml:space="preserve">Функционирование Портала позволяет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w:t>
            </w:r>
            <w:proofErr w:type="gramStart"/>
            <w:r w:rsidRPr="00063320">
              <w:rPr>
                <w:rFonts w:ascii="Times New Roman" w:eastAsia="MS Mincho" w:hAnsi="Times New Roman" w:cs="Times New Roman"/>
                <w:sz w:val="24"/>
                <w:szCs w:val="24"/>
              </w:rPr>
              <w:t>существующих</w:t>
            </w:r>
            <w:proofErr w:type="gramEnd"/>
            <w:r w:rsidRPr="00063320">
              <w:rPr>
                <w:rFonts w:ascii="Times New Roman" w:eastAsia="MS Mincho" w:hAnsi="Times New Roman" w:cs="Times New Roman"/>
                <w:sz w:val="24"/>
                <w:szCs w:val="24"/>
              </w:rPr>
              <w:t xml:space="preserve"> </w:t>
            </w:r>
            <w:proofErr w:type="spellStart"/>
            <w:r w:rsidRPr="00063320">
              <w:rPr>
                <w:rFonts w:ascii="Times New Roman" w:eastAsia="MS Mincho" w:hAnsi="Times New Roman" w:cs="Times New Roman"/>
                <w:sz w:val="24"/>
                <w:szCs w:val="24"/>
              </w:rPr>
              <w:t>интернет-ресурсов</w:t>
            </w:r>
            <w:proofErr w:type="spellEnd"/>
            <w:r w:rsidRPr="00063320">
              <w:rPr>
                <w:rFonts w:ascii="Times New Roman" w:eastAsia="MS Mincho" w:hAnsi="Times New Roman" w:cs="Times New Roman"/>
                <w:sz w:val="24"/>
                <w:szCs w:val="24"/>
              </w:rPr>
              <w:t>. (</w:t>
            </w:r>
            <w:hyperlink r:id="rId112" w:history="1">
              <w:r w:rsidRPr="00063320">
                <w:rPr>
                  <w:rStyle w:val="ac"/>
                  <w:rFonts w:ascii="Times New Roman" w:eastAsia="MS Mincho" w:hAnsi="Times New Roman" w:cs="Times New Roman"/>
                  <w:color w:val="auto"/>
                  <w:sz w:val="24"/>
                  <w:szCs w:val="24"/>
                </w:rPr>
                <w:t>http://бизнесюгры.рф/</w:t>
              </w:r>
            </w:hyperlink>
            <w:r w:rsidRPr="00063320">
              <w:rPr>
                <w:rFonts w:ascii="Times New Roman" w:eastAsia="MS Mincho" w:hAnsi="Times New Roman" w:cs="Times New Roman"/>
                <w:sz w:val="24"/>
                <w:szCs w:val="24"/>
              </w:rPr>
              <w:t>)</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Также, информация для субъектов малого и среднего предпринимательства размещена на официальных сайтах организаций инфраструктуры поддержки предпринимательства автономного округа (</w:t>
            </w:r>
            <w:hyperlink r:id="rId113" w:history="1">
              <w:r w:rsidRPr="00063320">
                <w:rPr>
                  <w:rStyle w:val="ac"/>
                  <w:rFonts w:ascii="Times New Roman" w:hAnsi="Times New Roman" w:cs="Times New Roman"/>
                  <w:color w:val="auto"/>
                  <w:sz w:val="24"/>
                  <w:szCs w:val="24"/>
                </w:rPr>
                <w:t>https://sb-ugra.ru/</w:t>
              </w:r>
            </w:hyperlink>
            <w:r w:rsidRPr="00063320">
              <w:rPr>
                <w:rFonts w:ascii="Times New Roman" w:hAnsi="Times New Roman" w:cs="Times New Roman"/>
                <w:sz w:val="24"/>
                <w:szCs w:val="24"/>
              </w:rPr>
              <w:t xml:space="preserve"> , </w:t>
            </w:r>
            <w:hyperlink r:id="rId114" w:history="1">
              <w:r w:rsidRPr="00063320">
                <w:rPr>
                  <w:rStyle w:val="ac"/>
                  <w:rFonts w:ascii="Times New Roman" w:hAnsi="Times New Roman" w:cs="Times New Roman"/>
                  <w:color w:val="auto"/>
                  <w:sz w:val="24"/>
                  <w:szCs w:val="24"/>
                </w:rPr>
                <w:t>http://fundmicro86.ru/</w:t>
              </w:r>
            </w:hyperlink>
            <w:r w:rsidRPr="00063320">
              <w:rPr>
                <w:rFonts w:ascii="Times New Roman" w:hAnsi="Times New Roman" w:cs="Times New Roman"/>
                <w:sz w:val="24"/>
                <w:szCs w:val="24"/>
              </w:rPr>
              <w:t xml:space="preserve"> , </w:t>
            </w:r>
            <w:hyperlink r:id="rId115" w:history="1">
              <w:r w:rsidRPr="00063320">
                <w:rPr>
                  <w:rStyle w:val="ac"/>
                  <w:rFonts w:ascii="Times New Roman" w:hAnsi="Times New Roman" w:cs="Times New Roman"/>
                  <w:color w:val="auto"/>
                  <w:sz w:val="24"/>
                  <w:szCs w:val="24"/>
                </w:rPr>
                <w:t>https://www.exportcenter.ru/</w:t>
              </w:r>
            </w:hyperlink>
            <w:r w:rsidRPr="00063320">
              <w:rPr>
                <w:rFonts w:ascii="Times New Roman" w:hAnsi="Times New Roman" w:cs="Times New Roman"/>
                <w:sz w:val="24"/>
                <w:szCs w:val="24"/>
              </w:rPr>
              <w:t>)</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178</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Администрации Ханты-Мансийского района предусмотреть в муниципальной программе «Развитие </w:t>
            </w:r>
            <w:r w:rsidRPr="00063320">
              <w:rPr>
                <w:rFonts w:ascii="Times New Roman" w:hAnsi="Times New Roman" w:cs="Times New Roman"/>
                <w:sz w:val="24"/>
                <w:szCs w:val="24"/>
              </w:rPr>
              <w:lastRenderedPageBreak/>
              <w:t xml:space="preserve">субъектов малого и среднего  предпринимательства  на  территории  Ханты-Мансийского района» дополнительные меры поддержки, направленные на компенсацию затрат, связанных с арендой водного и автотранспорта при предоставлении </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турист</w:t>
            </w:r>
            <w:r w:rsidR="00F60CE4" w:rsidRPr="00063320">
              <w:rPr>
                <w:rFonts w:ascii="Times New Roman" w:hAnsi="Times New Roman" w:cs="Times New Roman"/>
                <w:sz w:val="24"/>
                <w:szCs w:val="24"/>
              </w:rPr>
              <w:t>ских услуг на территории Ханты-</w:t>
            </w:r>
            <w:r w:rsidRPr="00063320">
              <w:rPr>
                <w:rFonts w:ascii="Times New Roman" w:hAnsi="Times New Roman" w:cs="Times New Roman"/>
                <w:sz w:val="24"/>
                <w:szCs w:val="24"/>
              </w:rPr>
              <w:t>Мансийского района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Администрация муниципального образования Ханты-Мансийский район</w:t>
            </w:r>
          </w:p>
        </w:tc>
        <w:tc>
          <w:tcPr>
            <w:tcW w:w="6828" w:type="dxa"/>
          </w:tcPr>
          <w:p w:rsidR="00674251" w:rsidRPr="00063320" w:rsidRDefault="00674251"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p w:rsidR="00674251" w:rsidRPr="00063320" w:rsidRDefault="00674251" w:rsidP="002E37C8">
            <w:pPr>
              <w:jc w:val="both"/>
              <w:rPr>
                <w:rFonts w:ascii="Times New Roman" w:hAnsi="Times New Roman"/>
                <w:sz w:val="24"/>
                <w:szCs w:val="24"/>
              </w:rPr>
            </w:pPr>
            <w:r w:rsidRPr="00063320">
              <w:rPr>
                <w:rFonts w:ascii="Times New Roman" w:hAnsi="Times New Roman"/>
                <w:sz w:val="24"/>
                <w:szCs w:val="24"/>
              </w:rPr>
              <w:t xml:space="preserve">Администрацией Ханты-Мансийского района разработан проект нового Порядка предоставления субсидий субъектам </w:t>
            </w:r>
            <w:r w:rsidRPr="00063320">
              <w:rPr>
                <w:rFonts w:ascii="Times New Roman" w:hAnsi="Times New Roman"/>
                <w:sz w:val="24"/>
                <w:szCs w:val="24"/>
              </w:rPr>
              <w:lastRenderedPageBreak/>
              <w:t>малого и среднего предпринимательства, предусматривающий дополнительные меры финансовой поддержки, в том числе компенсацию затрат, связанных с предоставлением туристских услуг.</w:t>
            </w:r>
          </w:p>
          <w:p w:rsidR="00674251" w:rsidRPr="00063320" w:rsidRDefault="00674251" w:rsidP="002E37C8">
            <w:pPr>
              <w:rPr>
                <w:rFonts w:ascii="Times New Roman" w:hAnsi="Times New Roman"/>
                <w:sz w:val="24"/>
                <w:szCs w:val="24"/>
              </w:rPr>
            </w:pPr>
            <w:r w:rsidRPr="00063320">
              <w:rPr>
                <w:rFonts w:ascii="Times New Roman" w:hAnsi="Times New Roman"/>
                <w:sz w:val="24"/>
                <w:szCs w:val="24"/>
              </w:rPr>
              <w:t>В настоящее время Проект проходит оценку регулирующего воздействия и согласование в органах администрации Ханты-Мансийского района.</w:t>
            </w:r>
          </w:p>
          <w:p w:rsidR="00D1466C" w:rsidRPr="00063320" w:rsidRDefault="00D1466C" w:rsidP="002E37C8">
            <w:pPr>
              <w:rPr>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179</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муниципальной власти сформировать  перечень  муниципального недвижимого  имущества (специализированных нежилых помещений) для возможной передачи в аренду субъектам 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tcPr>
          <w:p w:rsidR="00674251" w:rsidRPr="00063320" w:rsidRDefault="00674251"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Исполнено.  </w:t>
            </w:r>
          </w:p>
          <w:p w:rsidR="00674251" w:rsidRPr="00063320" w:rsidRDefault="00674251"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Во всех муниципальных образованиях автономного округа утверждены перечни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субъектам малого и среднего предпринимательства.</w:t>
            </w:r>
          </w:p>
          <w:p w:rsidR="00674251" w:rsidRPr="00063320" w:rsidRDefault="00674251" w:rsidP="002E37C8">
            <w:pPr>
              <w:widowControl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 соответствии с Федеральным законом от 24.07.2007 № 209-ФЗ «О развитии малого и среднего предпринимательства в Российской Федерации» указанные перечни имущества размещены на официальных сайтах органов местного самоуправления автономного округа – Югры.</w:t>
            </w:r>
          </w:p>
          <w:p w:rsidR="00D1466C" w:rsidRPr="00063320" w:rsidRDefault="00226ADD" w:rsidP="002E37C8">
            <w:pPr>
              <w:widowControl w:val="0"/>
              <w:ind w:firstLine="709"/>
              <w:jc w:val="both"/>
              <w:rPr>
                <w:sz w:val="24"/>
                <w:szCs w:val="24"/>
              </w:rPr>
            </w:pPr>
            <w:hyperlink r:id="rId116" w:history="1">
              <w:proofErr w:type="gramStart"/>
              <w:r w:rsidR="00674251" w:rsidRPr="00063320">
                <w:rPr>
                  <w:rFonts w:ascii="Times New Roman" w:eastAsia="Times New Roman" w:hAnsi="Times New Roman" w:cs="Times New Roman"/>
                  <w:sz w:val="24"/>
                  <w:szCs w:val="24"/>
                  <w:u w:val="single"/>
                  <w:lang w:eastAsia="ru-RU"/>
                </w:rPr>
                <w:t>http://www.admhmao.ru/</w:t>
              </w:r>
            </w:hyperlink>
            <w:r w:rsidR="00674251" w:rsidRPr="00063320">
              <w:rPr>
                <w:rFonts w:ascii="Times New Roman" w:eastAsia="Times New Roman" w:hAnsi="Times New Roman" w:cs="Times New Roman"/>
                <w:sz w:val="24"/>
                <w:szCs w:val="24"/>
                <w:lang w:eastAsia="ru-RU"/>
              </w:rPr>
              <w:t xml:space="preserve"> </w:t>
            </w:r>
            <w:hyperlink r:id="rId117" w:history="1">
              <w:r w:rsidR="00674251" w:rsidRPr="00063320">
                <w:rPr>
                  <w:rFonts w:ascii="Times New Roman" w:eastAsia="Times New Roman" w:hAnsi="Times New Roman" w:cs="Times New Roman"/>
                  <w:sz w:val="24"/>
                  <w:szCs w:val="24"/>
                  <w:u w:val="single"/>
                  <w:lang w:eastAsia="ru-RU"/>
                </w:rPr>
                <w:t>http://www.admkogalym.ru/</w:t>
              </w:r>
            </w:hyperlink>
            <w:r w:rsidR="00674251" w:rsidRPr="00063320">
              <w:rPr>
                <w:rFonts w:ascii="Times New Roman" w:eastAsia="Times New Roman" w:hAnsi="Times New Roman" w:cs="Times New Roman"/>
                <w:sz w:val="24"/>
                <w:szCs w:val="24"/>
                <w:lang w:eastAsia="ru-RU"/>
              </w:rPr>
              <w:t xml:space="preserve"> http:// </w:t>
            </w:r>
            <w:hyperlink r:id="rId118" w:history="1">
              <w:r w:rsidR="00674251" w:rsidRPr="00063320">
                <w:rPr>
                  <w:rFonts w:ascii="Times New Roman" w:eastAsia="Times New Roman" w:hAnsi="Times New Roman" w:cs="Times New Roman"/>
                  <w:sz w:val="24"/>
                  <w:szCs w:val="24"/>
                  <w:u w:val="single"/>
                  <w:lang w:eastAsia="ru-RU"/>
                </w:rPr>
                <w:t>www.gorod-langepas.ru/</w:t>
              </w:r>
            </w:hyperlink>
            <w:r w:rsidR="00674251" w:rsidRPr="00063320">
              <w:rPr>
                <w:rFonts w:ascii="Times New Roman" w:eastAsia="Times New Roman" w:hAnsi="Times New Roman" w:cs="Times New Roman"/>
                <w:sz w:val="24"/>
                <w:szCs w:val="24"/>
                <w:lang w:eastAsia="ru-RU"/>
              </w:rPr>
              <w:t xml:space="preserve"> </w:t>
            </w:r>
            <w:hyperlink r:id="rId119" w:history="1">
              <w:r w:rsidR="00674251" w:rsidRPr="00063320">
                <w:rPr>
                  <w:rFonts w:ascii="Times New Roman" w:eastAsia="Times New Roman" w:hAnsi="Times New Roman" w:cs="Times New Roman"/>
                  <w:sz w:val="24"/>
                  <w:szCs w:val="24"/>
                  <w:u w:val="single"/>
                  <w:lang w:eastAsia="ru-RU"/>
                </w:rPr>
                <w:t>http://admmegion.ru/</w:t>
              </w:r>
            </w:hyperlink>
            <w:r w:rsidR="00674251" w:rsidRPr="00063320">
              <w:rPr>
                <w:rFonts w:ascii="Times New Roman" w:eastAsia="Times New Roman" w:hAnsi="Times New Roman" w:cs="Times New Roman"/>
                <w:sz w:val="24"/>
                <w:szCs w:val="24"/>
                <w:lang w:eastAsia="ru-RU"/>
              </w:rPr>
              <w:t xml:space="preserve">  </w:t>
            </w:r>
            <w:hyperlink r:id="rId120" w:history="1">
              <w:r w:rsidR="00674251" w:rsidRPr="00063320">
                <w:rPr>
                  <w:rFonts w:ascii="Times New Roman" w:eastAsia="Times New Roman" w:hAnsi="Times New Roman" w:cs="Times New Roman"/>
                  <w:sz w:val="24"/>
                  <w:szCs w:val="24"/>
                  <w:u w:val="single"/>
                  <w:lang w:eastAsia="ru-RU"/>
                </w:rPr>
                <w:t>http://www.admugansk.ru/</w:t>
              </w:r>
            </w:hyperlink>
            <w:r w:rsidR="00674251" w:rsidRPr="00063320">
              <w:rPr>
                <w:rFonts w:ascii="Times New Roman" w:eastAsia="Times New Roman" w:hAnsi="Times New Roman" w:cs="Times New Roman"/>
                <w:sz w:val="24"/>
                <w:szCs w:val="24"/>
                <w:lang w:eastAsia="ru-RU"/>
              </w:rPr>
              <w:t xml:space="preserve"> </w:t>
            </w:r>
            <w:hyperlink r:id="rId121" w:history="1">
              <w:r w:rsidR="00674251" w:rsidRPr="00063320">
                <w:rPr>
                  <w:rFonts w:ascii="Times New Roman" w:eastAsia="Times New Roman" w:hAnsi="Times New Roman" w:cs="Times New Roman"/>
                  <w:sz w:val="24"/>
                  <w:szCs w:val="24"/>
                  <w:u w:val="single"/>
                  <w:lang w:eastAsia="ru-RU"/>
                </w:rPr>
                <w:t>http://www.n-vartovsk.ru/</w:t>
              </w:r>
            </w:hyperlink>
            <w:r w:rsidR="00674251" w:rsidRPr="00063320">
              <w:rPr>
                <w:rFonts w:ascii="Times New Roman" w:eastAsia="Times New Roman" w:hAnsi="Times New Roman" w:cs="Times New Roman"/>
                <w:sz w:val="24"/>
                <w:szCs w:val="24"/>
                <w:lang w:eastAsia="ru-RU"/>
              </w:rPr>
              <w:t xml:space="preserve">  </w:t>
            </w:r>
            <w:hyperlink r:id="rId122" w:history="1">
              <w:r w:rsidR="00674251" w:rsidRPr="00063320">
                <w:rPr>
                  <w:rFonts w:ascii="Times New Roman" w:eastAsia="Times New Roman" w:hAnsi="Times New Roman" w:cs="Times New Roman"/>
                  <w:sz w:val="24"/>
                  <w:szCs w:val="24"/>
                  <w:u w:val="single"/>
                  <w:lang w:eastAsia="ru-RU"/>
                </w:rPr>
                <w:t>http://www.admnyagan.ru/</w:t>
              </w:r>
            </w:hyperlink>
            <w:r w:rsidR="00674251" w:rsidRPr="00063320">
              <w:rPr>
                <w:rFonts w:ascii="Times New Roman" w:eastAsia="Times New Roman" w:hAnsi="Times New Roman" w:cs="Times New Roman"/>
                <w:sz w:val="24"/>
                <w:szCs w:val="24"/>
                <w:lang w:eastAsia="ru-RU"/>
              </w:rPr>
              <w:t xml:space="preserve"> </w:t>
            </w:r>
            <w:hyperlink r:id="rId123" w:history="1">
              <w:r w:rsidR="00674251" w:rsidRPr="00063320">
                <w:rPr>
                  <w:rFonts w:ascii="Times New Roman" w:eastAsia="Times New Roman" w:hAnsi="Times New Roman" w:cs="Times New Roman"/>
                  <w:sz w:val="24"/>
                  <w:szCs w:val="24"/>
                  <w:u w:val="single"/>
                  <w:lang w:eastAsia="ru-RU"/>
                </w:rPr>
                <w:t>http://www.admpokachi.ru/</w:t>
              </w:r>
            </w:hyperlink>
            <w:r w:rsidR="00674251" w:rsidRPr="00063320">
              <w:rPr>
                <w:rFonts w:ascii="Times New Roman" w:eastAsia="Times New Roman" w:hAnsi="Times New Roman" w:cs="Times New Roman"/>
                <w:sz w:val="24"/>
                <w:szCs w:val="24"/>
                <w:lang w:eastAsia="ru-RU"/>
              </w:rPr>
              <w:t xml:space="preserve">  </w:t>
            </w:r>
            <w:hyperlink r:id="rId124" w:history="1">
              <w:r w:rsidR="00674251" w:rsidRPr="00063320">
                <w:rPr>
                  <w:rFonts w:ascii="Times New Roman" w:eastAsia="Times New Roman" w:hAnsi="Times New Roman" w:cs="Times New Roman"/>
                  <w:sz w:val="24"/>
                  <w:szCs w:val="24"/>
                  <w:u w:val="single"/>
                  <w:lang w:eastAsia="ru-RU"/>
                </w:rPr>
                <w:t>http://adm.gov86.org/</w:t>
              </w:r>
            </w:hyperlink>
            <w:r w:rsidR="00674251" w:rsidRPr="00063320">
              <w:rPr>
                <w:rFonts w:ascii="Times New Roman" w:eastAsia="Times New Roman" w:hAnsi="Times New Roman" w:cs="Times New Roman"/>
                <w:sz w:val="24"/>
                <w:szCs w:val="24"/>
                <w:lang w:eastAsia="ru-RU"/>
              </w:rPr>
              <w:t xml:space="preserve"> </w:t>
            </w:r>
            <w:hyperlink r:id="rId125" w:history="1">
              <w:r w:rsidR="00674251" w:rsidRPr="00063320">
                <w:rPr>
                  <w:rFonts w:ascii="Times New Roman" w:eastAsia="Times New Roman" w:hAnsi="Times New Roman" w:cs="Times New Roman"/>
                  <w:sz w:val="24"/>
                  <w:szCs w:val="24"/>
                  <w:u w:val="single"/>
                  <w:lang w:eastAsia="ru-RU"/>
                </w:rPr>
                <w:t>http://www.admrad.ru/</w:t>
              </w:r>
            </w:hyperlink>
            <w:r w:rsidR="00674251" w:rsidRPr="00063320">
              <w:rPr>
                <w:rFonts w:ascii="Times New Roman" w:eastAsia="Times New Roman" w:hAnsi="Times New Roman" w:cs="Times New Roman"/>
                <w:sz w:val="24"/>
                <w:szCs w:val="24"/>
                <w:lang w:eastAsia="ru-RU"/>
              </w:rPr>
              <w:t xml:space="preserve">   </w:t>
            </w:r>
            <w:hyperlink r:id="rId126" w:history="1">
              <w:r w:rsidR="00674251" w:rsidRPr="00063320">
                <w:rPr>
                  <w:rFonts w:ascii="Times New Roman" w:eastAsia="Times New Roman" w:hAnsi="Times New Roman" w:cs="Times New Roman"/>
                  <w:sz w:val="24"/>
                  <w:szCs w:val="24"/>
                  <w:u w:val="single"/>
                  <w:lang w:eastAsia="ru-RU"/>
                </w:rPr>
                <w:t>http://www.admsurgut.ru/</w:t>
              </w:r>
            </w:hyperlink>
            <w:r w:rsidR="00674251" w:rsidRPr="00063320">
              <w:rPr>
                <w:rFonts w:ascii="Times New Roman" w:eastAsia="Times New Roman" w:hAnsi="Times New Roman" w:cs="Times New Roman"/>
                <w:sz w:val="24"/>
                <w:szCs w:val="24"/>
                <w:lang w:eastAsia="ru-RU"/>
              </w:rPr>
              <w:t xml:space="preserve"> </w:t>
            </w:r>
            <w:hyperlink r:id="rId127" w:history="1">
              <w:r w:rsidR="00674251" w:rsidRPr="00063320">
                <w:rPr>
                  <w:rFonts w:ascii="Times New Roman" w:eastAsia="Times New Roman" w:hAnsi="Times New Roman" w:cs="Times New Roman"/>
                  <w:sz w:val="24"/>
                  <w:szCs w:val="24"/>
                  <w:u w:val="single"/>
                  <w:lang w:eastAsia="ru-RU"/>
                </w:rPr>
                <w:t>http://www.uray.ru/</w:t>
              </w:r>
            </w:hyperlink>
            <w:r w:rsidR="00674251" w:rsidRPr="00063320">
              <w:rPr>
                <w:rFonts w:ascii="Times New Roman" w:eastAsia="Times New Roman" w:hAnsi="Times New Roman" w:cs="Times New Roman"/>
                <w:sz w:val="24"/>
                <w:szCs w:val="24"/>
                <w:lang w:eastAsia="ru-RU"/>
              </w:rPr>
              <w:t xml:space="preserve">  </w:t>
            </w:r>
            <w:hyperlink r:id="rId128" w:history="1">
              <w:r w:rsidR="00674251" w:rsidRPr="00063320">
                <w:rPr>
                  <w:rFonts w:ascii="Times New Roman" w:eastAsia="Times New Roman" w:hAnsi="Times New Roman" w:cs="Times New Roman"/>
                  <w:sz w:val="24"/>
                  <w:szCs w:val="24"/>
                  <w:u w:val="single"/>
                  <w:lang w:eastAsia="ru-RU"/>
                </w:rPr>
                <w:t>http://admhmansy.ru/</w:t>
              </w:r>
            </w:hyperlink>
            <w:r w:rsidR="00674251" w:rsidRPr="00063320">
              <w:rPr>
                <w:rFonts w:ascii="Times New Roman" w:eastAsia="Times New Roman" w:hAnsi="Times New Roman" w:cs="Times New Roman"/>
                <w:sz w:val="24"/>
                <w:szCs w:val="24"/>
                <w:lang w:eastAsia="ru-RU"/>
              </w:rPr>
              <w:t xml:space="preserve">  </w:t>
            </w:r>
            <w:hyperlink r:id="rId129" w:history="1">
              <w:r w:rsidR="00674251" w:rsidRPr="00063320">
                <w:rPr>
                  <w:rFonts w:ascii="Times New Roman" w:eastAsia="Times New Roman" w:hAnsi="Times New Roman" w:cs="Times New Roman"/>
                  <w:sz w:val="24"/>
                  <w:szCs w:val="24"/>
                  <w:u w:val="single"/>
                  <w:lang w:eastAsia="ru-RU"/>
                </w:rPr>
                <w:t>http://adm.ugorsk.ru/</w:t>
              </w:r>
            </w:hyperlink>
            <w:r w:rsidR="00674251" w:rsidRPr="00063320">
              <w:rPr>
                <w:rFonts w:ascii="Times New Roman" w:eastAsia="Times New Roman" w:hAnsi="Times New Roman" w:cs="Times New Roman"/>
                <w:sz w:val="24"/>
                <w:szCs w:val="24"/>
                <w:lang w:eastAsia="ru-RU"/>
              </w:rPr>
              <w:t xml:space="preserve">  </w:t>
            </w:r>
            <w:hyperlink r:id="rId130" w:history="1">
              <w:r w:rsidR="00674251" w:rsidRPr="00063320">
                <w:rPr>
                  <w:rFonts w:ascii="Times New Roman" w:eastAsia="Times New Roman" w:hAnsi="Times New Roman" w:cs="Times New Roman"/>
                  <w:sz w:val="24"/>
                  <w:szCs w:val="24"/>
                  <w:u w:val="single"/>
                  <w:lang w:eastAsia="ru-RU"/>
                </w:rPr>
                <w:t>http://www.admbel.ru/</w:t>
              </w:r>
            </w:hyperlink>
            <w:r w:rsidR="00674251" w:rsidRPr="00063320">
              <w:rPr>
                <w:rFonts w:ascii="Times New Roman" w:eastAsia="Times New Roman" w:hAnsi="Times New Roman" w:cs="Times New Roman"/>
                <w:sz w:val="24"/>
                <w:szCs w:val="24"/>
                <w:lang w:eastAsia="ru-RU"/>
              </w:rPr>
              <w:t xml:space="preserve"> </w:t>
            </w:r>
            <w:hyperlink r:id="rId131" w:history="1">
              <w:r w:rsidR="00674251" w:rsidRPr="00063320">
                <w:rPr>
                  <w:rFonts w:ascii="Times New Roman" w:eastAsia="Times New Roman" w:hAnsi="Times New Roman" w:cs="Times New Roman"/>
                  <w:sz w:val="24"/>
                  <w:szCs w:val="24"/>
                  <w:u w:val="single"/>
                  <w:lang w:eastAsia="ru-RU"/>
                </w:rPr>
                <w:t>http://www</w:t>
              </w:r>
              <w:proofErr w:type="gramEnd"/>
              <w:r w:rsidR="00674251" w:rsidRPr="00063320">
                <w:rPr>
                  <w:rFonts w:ascii="Times New Roman" w:eastAsia="Times New Roman" w:hAnsi="Times New Roman" w:cs="Times New Roman"/>
                  <w:sz w:val="24"/>
                  <w:szCs w:val="24"/>
                  <w:u w:val="single"/>
                  <w:lang w:eastAsia="ru-RU"/>
                </w:rPr>
                <w:t>.berezovo.ru/</w:t>
              </w:r>
            </w:hyperlink>
            <w:r w:rsidR="00674251" w:rsidRPr="00063320">
              <w:rPr>
                <w:rFonts w:ascii="Times New Roman" w:eastAsia="Times New Roman" w:hAnsi="Times New Roman" w:cs="Times New Roman"/>
                <w:sz w:val="24"/>
                <w:szCs w:val="24"/>
                <w:lang w:eastAsia="ru-RU"/>
              </w:rPr>
              <w:t xml:space="preserve"> </w:t>
            </w:r>
            <w:hyperlink r:id="rId132" w:history="1">
              <w:r w:rsidR="00674251" w:rsidRPr="00063320">
                <w:rPr>
                  <w:rFonts w:ascii="Times New Roman" w:eastAsia="Times New Roman" w:hAnsi="Times New Roman" w:cs="Times New Roman"/>
                  <w:sz w:val="24"/>
                  <w:szCs w:val="24"/>
                  <w:u w:val="single"/>
                  <w:lang w:eastAsia="ru-RU"/>
                </w:rPr>
                <w:t>http://www.admoil.ru/</w:t>
              </w:r>
            </w:hyperlink>
            <w:r w:rsidR="00674251" w:rsidRPr="00063320">
              <w:rPr>
                <w:rFonts w:ascii="Times New Roman" w:eastAsia="Times New Roman" w:hAnsi="Times New Roman" w:cs="Times New Roman"/>
                <w:sz w:val="24"/>
                <w:szCs w:val="24"/>
                <w:lang w:eastAsia="ru-RU"/>
              </w:rPr>
              <w:t xml:space="preserve"> </w:t>
            </w:r>
            <w:hyperlink r:id="rId133" w:history="1">
              <w:r w:rsidR="00674251" w:rsidRPr="00063320">
                <w:rPr>
                  <w:rFonts w:ascii="Times New Roman" w:eastAsia="Times New Roman" w:hAnsi="Times New Roman" w:cs="Times New Roman"/>
                  <w:sz w:val="24"/>
                  <w:szCs w:val="24"/>
                  <w:u w:val="single"/>
                  <w:lang w:eastAsia="ru-RU"/>
                </w:rPr>
                <w:t>http://www.nvraion.ru/</w:t>
              </w:r>
            </w:hyperlink>
            <w:r w:rsidR="00674251" w:rsidRPr="00063320">
              <w:rPr>
                <w:rFonts w:ascii="Times New Roman" w:eastAsia="Times New Roman" w:hAnsi="Times New Roman" w:cs="Times New Roman"/>
                <w:sz w:val="24"/>
                <w:szCs w:val="24"/>
                <w:lang w:eastAsia="ru-RU"/>
              </w:rPr>
              <w:t xml:space="preserve"> </w:t>
            </w:r>
            <w:hyperlink r:id="rId134" w:history="1">
              <w:r w:rsidR="00674251" w:rsidRPr="00063320">
                <w:rPr>
                  <w:rFonts w:ascii="Times New Roman" w:eastAsia="Times New Roman" w:hAnsi="Times New Roman" w:cs="Times New Roman"/>
                  <w:sz w:val="24"/>
                  <w:szCs w:val="24"/>
                  <w:u w:val="single"/>
                  <w:lang w:eastAsia="ru-RU"/>
                </w:rPr>
                <w:t>http://www.oktregion.ru/</w:t>
              </w:r>
            </w:hyperlink>
            <w:r w:rsidR="00674251" w:rsidRPr="00063320">
              <w:rPr>
                <w:rFonts w:ascii="Times New Roman" w:eastAsia="Times New Roman" w:hAnsi="Times New Roman" w:cs="Times New Roman"/>
                <w:sz w:val="24"/>
                <w:szCs w:val="24"/>
                <w:lang w:eastAsia="ru-RU"/>
              </w:rPr>
              <w:t xml:space="preserve"> </w:t>
            </w:r>
            <w:hyperlink r:id="rId135" w:history="1">
              <w:r w:rsidR="00674251" w:rsidRPr="00063320">
                <w:rPr>
                  <w:rFonts w:ascii="Times New Roman" w:eastAsia="Times New Roman" w:hAnsi="Times New Roman" w:cs="Times New Roman"/>
                  <w:sz w:val="24"/>
                  <w:szCs w:val="24"/>
                  <w:u w:val="single"/>
                  <w:lang w:eastAsia="ru-RU"/>
                </w:rPr>
                <w:t>http://www.sovetskoe-alt.ru/</w:t>
              </w:r>
            </w:hyperlink>
            <w:r w:rsidR="00674251" w:rsidRPr="00063320">
              <w:rPr>
                <w:rFonts w:ascii="Times New Roman" w:eastAsia="Times New Roman" w:hAnsi="Times New Roman" w:cs="Times New Roman"/>
                <w:sz w:val="24"/>
                <w:szCs w:val="24"/>
                <w:lang w:eastAsia="ru-RU"/>
              </w:rPr>
              <w:t xml:space="preserve"> </w:t>
            </w:r>
            <w:hyperlink r:id="rId136" w:history="1">
              <w:r w:rsidR="00674251" w:rsidRPr="00063320">
                <w:rPr>
                  <w:rFonts w:ascii="Times New Roman" w:eastAsia="Times New Roman" w:hAnsi="Times New Roman" w:cs="Times New Roman"/>
                  <w:sz w:val="24"/>
                  <w:szCs w:val="24"/>
                  <w:u w:val="single"/>
                  <w:lang w:eastAsia="ru-RU"/>
                </w:rPr>
                <w:t>http://www.admsr.ru/</w:t>
              </w:r>
            </w:hyperlink>
            <w:r w:rsidR="00674251" w:rsidRPr="00063320">
              <w:rPr>
                <w:rFonts w:ascii="Times New Roman" w:eastAsia="Times New Roman" w:hAnsi="Times New Roman" w:cs="Times New Roman"/>
                <w:sz w:val="24"/>
                <w:szCs w:val="24"/>
                <w:lang w:eastAsia="ru-RU"/>
              </w:rPr>
              <w:t xml:space="preserve"> </w:t>
            </w:r>
            <w:hyperlink r:id="rId137" w:history="1">
              <w:r w:rsidR="00674251" w:rsidRPr="00063320">
                <w:rPr>
                  <w:rFonts w:ascii="Times New Roman" w:eastAsia="Times New Roman" w:hAnsi="Times New Roman" w:cs="Times New Roman"/>
                  <w:sz w:val="24"/>
                  <w:szCs w:val="24"/>
                  <w:u w:val="single"/>
                  <w:lang w:eastAsia="ru-RU"/>
                </w:rPr>
                <w:t>http://hmrn.ru/</w:t>
              </w:r>
            </w:hyperlink>
            <w:r w:rsidR="00674251" w:rsidRPr="00063320">
              <w:rPr>
                <w:rFonts w:ascii="Times New Roman" w:eastAsia="Times New Roman" w:hAnsi="Times New Roman" w:cs="Times New Roman"/>
                <w:sz w:val="24"/>
                <w:szCs w:val="24"/>
                <w:lang w:eastAsia="ru-RU"/>
              </w:rPr>
              <w:t xml:space="preserve">  http:// </w:t>
            </w:r>
            <w:hyperlink r:id="rId138" w:history="1">
              <w:r w:rsidR="00674251" w:rsidRPr="00063320">
                <w:rPr>
                  <w:rFonts w:ascii="Times New Roman" w:eastAsia="Times New Roman" w:hAnsi="Times New Roman" w:cs="Times New Roman"/>
                  <w:sz w:val="24"/>
                  <w:szCs w:val="24"/>
                  <w:u w:val="single"/>
                  <w:lang w:eastAsia="ru-RU"/>
                </w:rPr>
                <w:t>www.admkonda.ru</w:t>
              </w:r>
            </w:hyperlink>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180</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Администрации Ханты-Мансийского района предусмотреть в муниципальной программе «Развитие </w:t>
            </w:r>
            <w:r w:rsidRPr="00063320">
              <w:rPr>
                <w:rFonts w:ascii="Times New Roman" w:hAnsi="Times New Roman" w:cs="Times New Roman"/>
                <w:sz w:val="24"/>
                <w:szCs w:val="24"/>
              </w:rPr>
              <w:lastRenderedPageBreak/>
              <w:t xml:space="preserve">субъектов малого и среднего  предпринимательства  на  территории  Ханты-Мансийского района» дополнительные меры поддержки, направленные на компенсацию затрат, связанных </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приобретением недвижимого имущества;</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 проведением ремонтных отделочных работ помещений, используемых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предпринимательской деятельности; </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 арендой специализированной </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техники для оказания услуг;</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 приобретением сырья, материалов, инвентаря, необходимых для оказания </w:t>
            </w:r>
          </w:p>
          <w:p w:rsidR="00D1466C" w:rsidRPr="00063320" w:rsidRDefault="00061856"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услуг</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lastRenderedPageBreak/>
              <w:t>Администрация муниципального образования Ханты-Мансийский район</w:t>
            </w:r>
          </w:p>
        </w:tc>
        <w:tc>
          <w:tcPr>
            <w:tcW w:w="6828" w:type="dxa"/>
          </w:tcPr>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p w:rsidR="002A52CA" w:rsidRPr="00063320" w:rsidRDefault="002A52CA"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Администрацией Ханты-Мансийского района разработан проект нового Порядка предоставления субсидий субъектам </w:t>
            </w:r>
            <w:r w:rsidRPr="00063320">
              <w:rPr>
                <w:rFonts w:ascii="Times New Roman" w:hAnsi="Times New Roman" w:cs="Times New Roman"/>
                <w:sz w:val="24"/>
                <w:szCs w:val="24"/>
              </w:rPr>
              <w:lastRenderedPageBreak/>
              <w:t xml:space="preserve">малого и среднего предпринимательства, предусматривающий дополнительные меры финансовой поддержки, в том числе компенсацию затрат, связанных с арендой специализированной </w:t>
            </w:r>
          </w:p>
          <w:p w:rsidR="002A52CA" w:rsidRPr="00063320" w:rsidRDefault="002A52CA"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техники для оказания услуг, с приобретением сырья, материалов, инвентаря, необходимых для оказания услуг.</w:t>
            </w:r>
          </w:p>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В настоящее время Проект проходит оценку регулирующего воздействия и согласование в органах администрации Ханты-Мансийского района.</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181</w:t>
            </w:r>
          </w:p>
        </w:tc>
        <w:tc>
          <w:tcPr>
            <w:tcW w:w="4240" w:type="dxa"/>
          </w:tcPr>
          <w:p w:rsidR="002A52CA" w:rsidRPr="00063320" w:rsidRDefault="002A52CA"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Органам исполнительной муниципальной власти определить  перечень  свободных  земель,  предназначенных  для сельскохозяйственного назначения и разместить на официальном сайте </w:t>
            </w:r>
          </w:p>
          <w:p w:rsidR="002A52CA" w:rsidRPr="00063320" w:rsidRDefault="002A52CA"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администрации района</w:t>
            </w:r>
          </w:p>
        </w:tc>
        <w:tc>
          <w:tcPr>
            <w:tcW w:w="3489" w:type="dxa"/>
          </w:tcPr>
          <w:p w:rsidR="002A52CA" w:rsidRPr="00063320" w:rsidRDefault="002A52CA"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vMerge w:val="restart"/>
          </w:tcPr>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2A52CA" w:rsidRPr="00063320" w:rsidRDefault="00B52D58" w:rsidP="002E37C8">
            <w:pPr>
              <w:spacing w:after="200"/>
              <w:jc w:val="both"/>
              <w:rPr>
                <w:rFonts w:ascii="Times New Roman" w:hAnsi="Times New Roman" w:cs="Times New Roman"/>
                <w:sz w:val="24"/>
                <w:szCs w:val="24"/>
              </w:rPr>
            </w:pPr>
            <w:r w:rsidRPr="00063320">
              <w:rPr>
                <w:rFonts w:ascii="Times New Roman" w:hAnsi="Times New Roman" w:cs="Times New Roman"/>
                <w:sz w:val="24"/>
                <w:szCs w:val="24"/>
              </w:rPr>
              <w:t xml:space="preserve">Информация о землях </w:t>
            </w:r>
            <w:r w:rsidR="002A52CA" w:rsidRPr="00063320">
              <w:rPr>
                <w:rFonts w:ascii="Times New Roman" w:hAnsi="Times New Roman" w:cs="Times New Roman"/>
                <w:sz w:val="24"/>
                <w:szCs w:val="24"/>
              </w:rPr>
              <w:t xml:space="preserve">сельскохозяйственного назначения, в том числе с выделением пастбищ для выпаса скота и сенокошения представлена на официальном сайте администрации Ханты-Мансийского района баннер: Инвестиционная деятельность/градостроительная документация/ схема границ территорий, земель, ограничений </w:t>
            </w:r>
            <w:hyperlink r:id="rId139" w:history="1">
              <w:r w:rsidR="002A52CA" w:rsidRPr="00063320">
                <w:rPr>
                  <w:rFonts w:ascii="Times New Roman" w:hAnsi="Times New Roman" w:cs="Times New Roman"/>
                  <w:sz w:val="24"/>
                  <w:szCs w:val="24"/>
                  <w:u w:val="single"/>
                </w:rPr>
                <w:t>http://hmrn.ru/raion/ekonomika/investitsionnaya-deyatelnost/gradostroitelnaya-dokumentatsiya/</w:t>
              </w:r>
            </w:hyperlink>
          </w:p>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данном разделе в соответствии со Схемой территориального планирования Ханты-Мансийского района, утвержденной решением Думы Ханты-Мансийского района от 21.03.2008 №283, определены границы земель сельскохозяйственного назначения, расположенные на территории Ханты-Мансийского района. Любой гражданин вправе воспользоваться указанным разделом и обратится в администрацию Ханты-Мансийского района для предоставления, либо формирования земельного участка из </w:t>
            </w:r>
            <w:r w:rsidRPr="00063320">
              <w:rPr>
                <w:rFonts w:ascii="Times New Roman" w:hAnsi="Times New Roman" w:cs="Times New Roman"/>
                <w:sz w:val="24"/>
                <w:szCs w:val="24"/>
              </w:rPr>
              <w:lastRenderedPageBreak/>
              <w:t>состава земель сельскохозяйственного назначения для целей, связанных с сельскохозяйственным производством.</w:t>
            </w:r>
          </w:p>
        </w:tc>
      </w:tr>
      <w:tr w:rsidR="00ED6AE2" w:rsidRPr="00063320" w:rsidTr="00C94739">
        <w:tc>
          <w:tcPr>
            <w:tcW w:w="576" w:type="dxa"/>
          </w:tcPr>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182</w:t>
            </w:r>
          </w:p>
        </w:tc>
        <w:tc>
          <w:tcPr>
            <w:tcW w:w="4240" w:type="dxa"/>
          </w:tcPr>
          <w:p w:rsidR="002A52CA" w:rsidRPr="00063320" w:rsidRDefault="002A52CA"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муниципальной власти определить перечень пастбищ для выпаса скота и сенокошения в зонах, не подверженных  затоплению  в  период  высокой  паводковой  ситуации  и направить информацию в администрацию Ханты - Мансийского района, и разместить на официальном сайте администрации района</w:t>
            </w:r>
          </w:p>
        </w:tc>
        <w:tc>
          <w:tcPr>
            <w:tcW w:w="3489" w:type="dxa"/>
          </w:tcPr>
          <w:p w:rsidR="002A52CA" w:rsidRPr="00063320" w:rsidRDefault="002A52CA"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vMerge/>
          </w:tcPr>
          <w:p w:rsidR="002A52CA" w:rsidRPr="00063320" w:rsidRDefault="002A52CA"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183</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Администрации Ханты-Мансийского района  предусмотреть в муниципальной программе «Развитие субъектов малого и среднего  предпринимательства  на  территории  Ханты-Мансийского района» дополнительные меры поддержки, направленные на компенсацию затрат, связанных </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 xml:space="preserve">: </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 приобретением  посадочного  материала  личинки,  малька  для </w:t>
            </w:r>
            <w:proofErr w:type="spellStart"/>
            <w:r w:rsidRPr="00063320">
              <w:rPr>
                <w:rFonts w:ascii="Times New Roman" w:hAnsi="Times New Roman" w:cs="Times New Roman"/>
                <w:sz w:val="24"/>
                <w:szCs w:val="24"/>
              </w:rPr>
              <w:t>аквакультуры</w:t>
            </w:r>
            <w:proofErr w:type="spellEnd"/>
            <w:r w:rsidRPr="00063320">
              <w:rPr>
                <w:rFonts w:ascii="Times New Roman" w:hAnsi="Times New Roman" w:cs="Times New Roman"/>
                <w:sz w:val="24"/>
                <w:szCs w:val="24"/>
              </w:rPr>
              <w:t xml:space="preserve">  в  размере  50%  от  стоимости  одной  особи  </w:t>
            </w:r>
            <w:proofErr w:type="gramStart"/>
            <w:r w:rsidRPr="00063320">
              <w:rPr>
                <w:rFonts w:ascii="Times New Roman" w:hAnsi="Times New Roman" w:cs="Times New Roman"/>
                <w:sz w:val="24"/>
                <w:szCs w:val="24"/>
              </w:rPr>
              <w:t>согласно</w:t>
            </w:r>
            <w:proofErr w:type="gramEnd"/>
            <w:r w:rsidRPr="00063320">
              <w:rPr>
                <w:rFonts w:ascii="Times New Roman" w:hAnsi="Times New Roman" w:cs="Times New Roman"/>
                <w:sz w:val="24"/>
                <w:szCs w:val="24"/>
              </w:rPr>
              <w:t xml:space="preserve"> государственного прейскуранта;</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 приобретение, доставка кормов для развития крестьянских (фермерских) </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хозяйств и ИП, занимающихся </w:t>
            </w:r>
            <w:proofErr w:type="spellStart"/>
            <w:r w:rsidRPr="00063320">
              <w:rPr>
                <w:rFonts w:ascii="Times New Roman" w:hAnsi="Times New Roman" w:cs="Times New Roman"/>
                <w:sz w:val="24"/>
                <w:szCs w:val="24"/>
              </w:rPr>
              <w:t>аквакультурой</w:t>
            </w:r>
            <w:proofErr w:type="spellEnd"/>
            <w:r w:rsidRPr="00063320">
              <w:rPr>
                <w:rFonts w:ascii="Times New Roman" w:hAnsi="Times New Roman" w:cs="Times New Roman"/>
                <w:sz w:val="24"/>
                <w:szCs w:val="24"/>
              </w:rPr>
              <w:t xml:space="preserve"> и действующих менее 3 лет с момента регистрации в размере 50%, но не более 50 000,0 рублей.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Администрация муниципального образования Ханты-Мансийский район</w:t>
            </w:r>
          </w:p>
        </w:tc>
        <w:tc>
          <w:tcPr>
            <w:tcW w:w="6828" w:type="dxa"/>
          </w:tcPr>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Администрацией Ханты-Мансийского района разработан проект нового Порядка предоставления субсидий субъектам малого и среднего предпринимательства, предусматривающий дополнительные меры финансовой поддержки, в том числе компенсацию затрат, связанных с приобретением  посадочного  материала, приобретением и доставкой кормов.</w:t>
            </w:r>
          </w:p>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В настоящее время Проект проходит оценку регулирующего воздействия и согласование в органах администрации Ханты-Мансийского района.</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184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исполнительной муниципальной власти развивать институт оценки регулирующего воздействия проектов нормативно-правовых актов, затрагивающих вопросы осуществления предпринимательской и инвестиционной деятельности</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tcPr>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2A52CA"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настоящее время во всех муниципальных образованиях Ханты-Мансийского автономного округа – Югры разработана вся необходимая нормативная правовая база для успешного внедрения и развития института оценки регулирующего воздействия: порядки </w:t>
            </w:r>
            <w:proofErr w:type="gramStart"/>
            <w:r w:rsidRPr="00063320">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r w:rsidRPr="00063320">
              <w:rPr>
                <w:rFonts w:ascii="Times New Roman" w:hAnsi="Times New Roman" w:cs="Times New Roman"/>
                <w:sz w:val="24"/>
                <w:szCs w:val="24"/>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D1466C" w:rsidRPr="00063320" w:rsidRDefault="002A52CA"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Таким образом, на сегодняшний день все муниципальные образования Ханты-Мансийского автономного округа – Югры </w:t>
            </w:r>
            <w:r w:rsidRPr="00063320">
              <w:rPr>
                <w:rFonts w:ascii="Times New Roman" w:hAnsi="Times New Roman" w:cs="Times New Roman"/>
                <w:sz w:val="24"/>
                <w:szCs w:val="24"/>
              </w:rPr>
              <w:lastRenderedPageBreak/>
              <w:t>приступили к осуществлению практической деятельности по проведению оценки регулирующего воздействия и экспертизы нормативных правовых актов.</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185</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Банковскому сектору рассмотреть возможность изменения условий по кредитованию малого и среднего предпринимательства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0E5DAE" w:rsidRPr="00063320" w:rsidRDefault="000E5DAE"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Предложения в адрес руководителей финансово-кредитных организаций направлены, при этом необходимо обратить внимание, что</w:t>
            </w:r>
            <w:r w:rsidRPr="00063320">
              <w:rPr>
                <w:sz w:val="24"/>
                <w:szCs w:val="24"/>
              </w:rPr>
              <w:t xml:space="preserve"> </w:t>
            </w:r>
            <w:r w:rsidRPr="00063320">
              <w:rPr>
                <w:rFonts w:ascii="Times New Roman" w:hAnsi="Times New Roman" w:cs="Times New Roman"/>
                <w:sz w:val="24"/>
                <w:szCs w:val="24"/>
              </w:rPr>
              <w:t>по состоянию на 01.11.2016 года объем выданных кредитов юридическим лицам, индивидуальным предпринимателям и субъектам малого и среднего предпринимательства в Ханты-Мансийском автономном округе – Югре составил 169 178 млн. рублей, что на 9 136 млн. рублей (5,71%) больше аналогичного показателя 2015 года.</w:t>
            </w:r>
            <w:proofErr w:type="gramEnd"/>
            <w:r w:rsidRPr="00063320">
              <w:rPr>
                <w:rFonts w:ascii="Times New Roman" w:hAnsi="Times New Roman" w:cs="Times New Roman"/>
                <w:sz w:val="24"/>
                <w:szCs w:val="24"/>
              </w:rPr>
              <w:t xml:space="preserve"> Рост объема выданных кредитов в 2016 году связан с ростом объема выданных кредитов субъектам малого и среднего предпринимательства в автономном округе на 10 835 млн. рублей (43,61%) по сравнению с аналогичным периодом прошлого года. Это обусловлено тем, что в Югре успешно реализуется государственная программа автономного округа по поддержке субъектов малого и среднего предпринимательства</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186</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Организациям инфраструктуры поддержки малого и среднего предпринимательства продолжить развитие системы микроф</w:t>
            </w:r>
            <w:r w:rsidR="00155730" w:rsidRPr="00063320">
              <w:rPr>
                <w:rFonts w:ascii="Times New Roman" w:hAnsi="Times New Roman" w:cs="Times New Roman"/>
                <w:sz w:val="24"/>
                <w:szCs w:val="24"/>
              </w:rPr>
              <w:t xml:space="preserve">инансирования и предоставления </w:t>
            </w:r>
            <w:r w:rsidRPr="00063320">
              <w:rPr>
                <w:rFonts w:ascii="Times New Roman" w:hAnsi="Times New Roman" w:cs="Times New Roman"/>
                <w:sz w:val="24"/>
                <w:szCs w:val="24"/>
              </w:rPr>
              <w:t xml:space="preserve">гарантий   субъектам   малого и   среднего </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предпринимательства</w:t>
            </w:r>
          </w:p>
        </w:tc>
        <w:tc>
          <w:tcPr>
            <w:tcW w:w="3489" w:type="dxa"/>
          </w:tcPr>
          <w:p w:rsidR="00D1466C" w:rsidRPr="00063320" w:rsidRDefault="00D1466C" w:rsidP="002E37C8">
            <w:pPr>
              <w:contextualSpacing/>
              <w:jc w:val="both"/>
              <w:rPr>
                <w:rFonts w:ascii="Times New Roman" w:hAnsi="Times New Roman" w:cs="Times New Roman"/>
                <w:sz w:val="24"/>
                <w:szCs w:val="24"/>
              </w:rPr>
            </w:pPr>
            <w:r w:rsidRPr="00063320">
              <w:rPr>
                <w:rFonts w:ascii="Times New Roman" w:eastAsia="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целях развития деятельности Фонда «Югорская региональная </w:t>
            </w:r>
            <w:proofErr w:type="spellStart"/>
            <w:r w:rsidRPr="00063320">
              <w:rPr>
                <w:rFonts w:ascii="Times New Roman" w:hAnsi="Times New Roman" w:cs="Times New Roman"/>
                <w:sz w:val="24"/>
                <w:szCs w:val="24"/>
              </w:rPr>
              <w:t>микрокредитная</w:t>
            </w:r>
            <w:proofErr w:type="spellEnd"/>
            <w:r w:rsidRPr="00063320">
              <w:rPr>
                <w:rFonts w:ascii="Times New Roman" w:hAnsi="Times New Roman" w:cs="Times New Roman"/>
                <w:sz w:val="24"/>
                <w:szCs w:val="24"/>
              </w:rPr>
              <w:t xml:space="preserve"> компания» в октябре 2017 года капит</w:t>
            </w:r>
            <w:r w:rsidR="00314351" w:rsidRPr="00063320">
              <w:rPr>
                <w:rFonts w:ascii="Times New Roman" w:hAnsi="Times New Roman" w:cs="Times New Roman"/>
                <w:sz w:val="24"/>
                <w:szCs w:val="24"/>
              </w:rPr>
              <w:t>ализация Фонда увеличена на 125,</w:t>
            </w:r>
            <w:r w:rsidRPr="00063320">
              <w:rPr>
                <w:rFonts w:ascii="Times New Roman" w:hAnsi="Times New Roman" w:cs="Times New Roman"/>
                <w:sz w:val="24"/>
                <w:szCs w:val="24"/>
              </w:rPr>
              <w:t>2 млн.</w:t>
            </w:r>
            <w:r w:rsidR="00314351" w:rsidRPr="00063320">
              <w:rPr>
                <w:rFonts w:ascii="Times New Roman" w:hAnsi="Times New Roman" w:cs="Times New Roman"/>
                <w:sz w:val="24"/>
                <w:szCs w:val="24"/>
              </w:rPr>
              <w:t xml:space="preserve"> </w:t>
            </w:r>
            <w:r w:rsidRPr="00063320">
              <w:rPr>
                <w:rFonts w:ascii="Times New Roman" w:hAnsi="Times New Roman" w:cs="Times New Roman"/>
                <w:sz w:val="24"/>
                <w:szCs w:val="24"/>
              </w:rPr>
              <w:t>руб.</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настоящий момент на согласовании находится Соглашение о сотрудничестве по программе предоставления поручительств по договорам займа, заключаемое между Фондом поддержки предпринимательства Югры и Фондом Югорская региональная </w:t>
            </w:r>
            <w:proofErr w:type="spellStart"/>
            <w:r w:rsidRPr="00063320">
              <w:rPr>
                <w:rFonts w:ascii="Times New Roman" w:hAnsi="Times New Roman" w:cs="Times New Roman"/>
                <w:sz w:val="24"/>
                <w:szCs w:val="24"/>
              </w:rPr>
              <w:t>микрокредитная</w:t>
            </w:r>
            <w:proofErr w:type="spellEnd"/>
            <w:r w:rsidRPr="00063320">
              <w:rPr>
                <w:rFonts w:ascii="Times New Roman" w:hAnsi="Times New Roman" w:cs="Times New Roman"/>
                <w:sz w:val="24"/>
                <w:szCs w:val="24"/>
              </w:rPr>
              <w:t xml:space="preserve"> компания с целью развития системы микрофинансирования и предоставления гарантий субъектам малого и среднего предпринимательства.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187</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Организациям инфраструктуры поддержки малого и среднего предпринимательства принимать активное участие в совете по развитию малого и среднего </w:t>
            </w:r>
            <w:r w:rsidRPr="00063320">
              <w:rPr>
                <w:rFonts w:ascii="Times New Roman" w:hAnsi="Times New Roman" w:cs="Times New Roman"/>
                <w:sz w:val="24"/>
                <w:szCs w:val="24"/>
              </w:rPr>
              <w:lastRenderedPageBreak/>
              <w:t>предпринимательства при  администрации Ханты-Мансийского района</w:t>
            </w:r>
          </w:p>
        </w:tc>
        <w:tc>
          <w:tcPr>
            <w:tcW w:w="3489" w:type="dxa"/>
          </w:tcPr>
          <w:p w:rsidR="00D1466C" w:rsidRPr="00063320" w:rsidRDefault="00D1466C" w:rsidP="002E37C8">
            <w:pPr>
              <w:contextualSpacing/>
              <w:jc w:val="both"/>
              <w:rPr>
                <w:rFonts w:ascii="Times New Roman" w:eastAsia="Times New Roman" w:hAnsi="Times New Roman" w:cs="Times New Roman"/>
                <w:sz w:val="24"/>
                <w:szCs w:val="24"/>
              </w:rPr>
            </w:pPr>
            <w:r w:rsidRPr="00063320">
              <w:rPr>
                <w:rFonts w:ascii="Times New Roman" w:eastAsia="Times New Roman" w:hAnsi="Times New Roman" w:cs="Times New Roman"/>
                <w:sz w:val="24"/>
                <w:szCs w:val="24"/>
              </w:rPr>
              <w:lastRenderedPageBreak/>
              <w:t>Организации инфраструктуры поддержки предпринимательства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Фондом «Югорская региональная </w:t>
            </w:r>
            <w:proofErr w:type="spellStart"/>
            <w:r w:rsidRPr="00063320">
              <w:rPr>
                <w:rFonts w:ascii="Times New Roman" w:hAnsi="Times New Roman" w:cs="Times New Roman"/>
                <w:sz w:val="24"/>
                <w:szCs w:val="24"/>
              </w:rPr>
              <w:t>микрокредитная</w:t>
            </w:r>
            <w:proofErr w:type="spellEnd"/>
            <w:r w:rsidRPr="00063320">
              <w:rPr>
                <w:rFonts w:ascii="Times New Roman" w:hAnsi="Times New Roman" w:cs="Times New Roman"/>
                <w:sz w:val="24"/>
                <w:szCs w:val="24"/>
              </w:rPr>
              <w:t xml:space="preserve"> компания» в адрес главы Администрации Ханты-Мансийского района направлено обращение о включении представителя Фонда в состав Совета по развитию малого и среднего </w:t>
            </w:r>
            <w:r w:rsidRPr="00063320">
              <w:rPr>
                <w:rFonts w:ascii="Times New Roman" w:hAnsi="Times New Roman" w:cs="Times New Roman"/>
                <w:sz w:val="24"/>
                <w:szCs w:val="24"/>
              </w:rPr>
              <w:lastRenderedPageBreak/>
              <w:t>предпринимательства при главе Администрации Ханты-Мансийского района.</w:t>
            </w:r>
          </w:p>
          <w:p w:rsidR="0049398E" w:rsidRPr="00063320" w:rsidRDefault="0049398E" w:rsidP="002E37C8">
            <w:pPr>
              <w:spacing w:after="200"/>
              <w:jc w:val="both"/>
              <w:rPr>
                <w:rFonts w:ascii="Times New Roman" w:hAnsi="Times New Roman" w:cs="Times New Roman"/>
                <w:strike/>
                <w:sz w:val="24"/>
                <w:szCs w:val="24"/>
              </w:rPr>
            </w:pPr>
            <w:r w:rsidRPr="00063320">
              <w:rPr>
                <w:rFonts w:ascii="Times New Roman" w:hAnsi="Times New Roman" w:cs="Times New Roman"/>
                <w:sz w:val="24"/>
                <w:szCs w:val="24"/>
              </w:rPr>
              <w:t>Организации инфраструктуры поддержки малого и среднего предпринимательства автономного округа принимают активное участие во всех координационных советах муниципальных образований Ханты-Мансийского автономного округа Югры, согласно графику заседаний Координационных Советов, направленных на развитие малого и среднего предпринимательства в муниципальных образованиях Ханты-Мансийского автономного округа Югры.</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188</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Организациям инфраструктуры поддержки малого и среднего предпринимательства</w:t>
            </w:r>
          </w:p>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продолжить практику  проведения  выездных «круглых  столов» в  сельских  поселениях  района  по  проблемам  малого  и  среднего предпринимательства</w:t>
            </w:r>
          </w:p>
        </w:tc>
        <w:tc>
          <w:tcPr>
            <w:tcW w:w="3489" w:type="dxa"/>
          </w:tcPr>
          <w:p w:rsidR="00D1466C" w:rsidRPr="00063320" w:rsidRDefault="00D1466C" w:rsidP="002E37C8">
            <w:pPr>
              <w:contextualSpacing/>
              <w:jc w:val="both"/>
              <w:rPr>
                <w:rFonts w:ascii="Times New Roman" w:eastAsia="Times New Roman" w:hAnsi="Times New Roman" w:cs="Times New Roman"/>
                <w:sz w:val="24"/>
                <w:szCs w:val="24"/>
              </w:rPr>
            </w:pPr>
            <w:r w:rsidRPr="00063320">
              <w:rPr>
                <w:rFonts w:ascii="Times New Roman" w:eastAsia="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p w:rsidR="00D1466C" w:rsidRPr="00063320" w:rsidRDefault="00D1466C" w:rsidP="002E37C8">
            <w:pPr>
              <w:tabs>
                <w:tab w:val="left" w:pos="1032"/>
              </w:tabs>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На протяжении нескольких последних лет приоритетным направлением в информационно-консультационной работе остается проведение совместных с организациями инфраструктуры поддержки предпринимательства, администрациями муниципальных образований и территориальными центрами занятости выездных мероприятий в труднодоступные населенные пункты автономного округа, с целью консультирования по вопросам организации и ведения бизнеса, информирования о программах поддержки предпринимательства для охвата максимального количества потенциальных и действующих предпринимателей отдаленных территорий всех районов автономного</w:t>
            </w:r>
            <w:proofErr w:type="gramEnd"/>
            <w:r w:rsidRPr="00063320">
              <w:rPr>
                <w:rFonts w:ascii="Times New Roman" w:hAnsi="Times New Roman" w:cs="Times New Roman"/>
                <w:sz w:val="24"/>
                <w:szCs w:val="24"/>
              </w:rPr>
              <w:t xml:space="preserve"> округа. За 2016 год проведено 92 выездных мероприятий с участием 979 человек, в том числе 371 субъект малого и среднего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Практика является постоянной и будет продолжаться.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Департаментом экономического развития Ханты-Мансийского автономного округа – Югры сформирован и размещен на сайте Департаментом экономического развития Ханты-Мансийского автономного округа – Югры перечень мероприятий, запланированных к проведению в 2017 году для субъектов малого и среднего предпринимательства на территории Ханты-Мансийского автономного округа – Югры </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w:t>
            </w:r>
            <w:hyperlink r:id="rId140" w:history="1">
              <w:r w:rsidRPr="00063320">
                <w:rPr>
                  <w:rStyle w:val="ac"/>
                  <w:rFonts w:ascii="Times New Roman" w:hAnsi="Times New Roman" w:cs="Times New Roman"/>
                  <w:color w:val="auto"/>
                  <w:sz w:val="24"/>
                  <w:szCs w:val="24"/>
                </w:rPr>
                <w:t>http://www.depeconom.admhmao.ru/deyatelnost/maloe-predprinimatelstvo/perechen-meropriyatiy-zaplanirovannykh-k-</w:t>
              </w:r>
              <w:r w:rsidRPr="00063320">
                <w:rPr>
                  <w:rStyle w:val="ac"/>
                  <w:rFonts w:ascii="Times New Roman" w:hAnsi="Times New Roman" w:cs="Times New Roman"/>
                  <w:color w:val="auto"/>
                  <w:sz w:val="24"/>
                  <w:szCs w:val="24"/>
                </w:rPr>
                <w:lastRenderedPageBreak/>
                <w:t>provedeniyu-v-2016-godu-dlya-subektov-malogo-i-srednego-pre/681437/perechen-meropriyatiy-zaplanirovannykh-k-provedeniyu-v-2017-godu-dlya-subektov-malogo-i-srednego-predprinimatelstva-yugry-na-territorii-khanty-mansiys</w:t>
              </w:r>
            </w:hyperlink>
            <w:proofErr w:type="gramEnd"/>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189</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Организациям инфраструктуры поддержки малого и среднего предпринимательства возобновить работу по обучению школьников Ханты-Мансийского района основам предпринимательской деятельности</w:t>
            </w:r>
          </w:p>
        </w:tc>
        <w:tc>
          <w:tcPr>
            <w:tcW w:w="3489" w:type="dxa"/>
          </w:tcPr>
          <w:p w:rsidR="00D1466C" w:rsidRPr="00063320" w:rsidRDefault="00D1466C" w:rsidP="002E37C8">
            <w:pPr>
              <w:contextualSpacing/>
              <w:jc w:val="both"/>
              <w:rPr>
                <w:rFonts w:ascii="Times New Roman" w:eastAsia="Times New Roman" w:hAnsi="Times New Roman" w:cs="Times New Roman"/>
                <w:sz w:val="24"/>
                <w:szCs w:val="24"/>
              </w:rPr>
            </w:pPr>
            <w:r w:rsidRPr="00063320">
              <w:rPr>
                <w:rFonts w:ascii="Times New Roman" w:eastAsia="Times New Roman" w:hAnsi="Times New Roman" w:cs="Times New Roman"/>
                <w:sz w:val="24"/>
                <w:szCs w:val="24"/>
              </w:rPr>
              <w:t xml:space="preserve">Организации инфраструктуры поддержки предпринимательства </w:t>
            </w:r>
          </w:p>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Фонд поддержки предпринимательства Югры по согласованию с администрацией Ханты-Мансийского района и руководством общеобразовательных школ района продолжит практику проведения деловых игр, направленных на развитие личностных и деловых навыков, а также игр-тренингов по основам предпринимательской деятельности и уроков по основам финансовой грамотности для школьников Ханты-Мансийского района.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В 2016 году для школьников Ханты-Мансийского района было проведено 3 мероприятия с участием 133 учащихся.</w:t>
            </w:r>
          </w:p>
          <w:p w:rsidR="00E5038F" w:rsidRPr="00063320" w:rsidRDefault="00E5038F"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E5038F" w:rsidRPr="00063320" w:rsidRDefault="00E5038F" w:rsidP="002E37C8">
            <w:pPr>
              <w:jc w:val="both"/>
              <w:rPr>
                <w:rFonts w:ascii="Times New Roman" w:hAnsi="Times New Roman" w:cs="Times New Roman"/>
                <w:sz w:val="24"/>
                <w:szCs w:val="24"/>
              </w:rPr>
            </w:pPr>
            <w:r w:rsidRPr="00063320">
              <w:rPr>
                <w:rFonts w:ascii="Times New Roman" w:hAnsi="Times New Roman" w:cs="Times New Roman"/>
                <w:sz w:val="24"/>
                <w:szCs w:val="24"/>
              </w:rPr>
              <w:t>Перечень размещен на официальном сайте Департамента экономического развития автономного округа (http://www.depeconom.admhmao.ru/deyatelnost/maloe-predprinimatelstvo/).</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190</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Организациям инфраструктуры поддержки малого и среднего предпринимательства продолжить разъяснительную работу о действующих мерах поддержки с сельскими предпринимателями, безработными и молодежью</w:t>
            </w:r>
          </w:p>
        </w:tc>
        <w:tc>
          <w:tcPr>
            <w:tcW w:w="3489" w:type="dxa"/>
          </w:tcPr>
          <w:p w:rsidR="00D1466C" w:rsidRPr="00063320" w:rsidRDefault="00D1466C" w:rsidP="002E37C8">
            <w:pPr>
              <w:contextualSpacing/>
              <w:jc w:val="both"/>
              <w:rPr>
                <w:rFonts w:ascii="Times New Roman" w:hAnsi="Times New Roman" w:cs="Times New Roman"/>
                <w:sz w:val="24"/>
                <w:szCs w:val="24"/>
              </w:rPr>
            </w:pPr>
            <w:r w:rsidRPr="00063320">
              <w:rPr>
                <w:rFonts w:ascii="Times New Roman" w:eastAsia="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На протяжении нескольких последних лет приоритетным направлением в информационно-консультационной работе остается проведение совместных с организациями инфраструктуры поддержки предпринимательства, администрациями муниципальных образований и территориальными центрами занятости выездных мероприятий в труднодоступные населенные пункты автономного округа, с целью консультирования по вопросам организации и ведения бизнеса, информирования о программах поддержки </w:t>
            </w:r>
            <w:r w:rsidRPr="00063320">
              <w:rPr>
                <w:rFonts w:ascii="Times New Roman" w:hAnsi="Times New Roman" w:cs="Times New Roman"/>
                <w:sz w:val="24"/>
                <w:szCs w:val="24"/>
              </w:rPr>
              <w:lastRenderedPageBreak/>
              <w:t>предпринимательства для охвата максимального количества потенциальных и действующих предпринимателей отдаленных территорий всех районов автономного</w:t>
            </w:r>
            <w:proofErr w:type="gramEnd"/>
            <w:r w:rsidRPr="00063320">
              <w:rPr>
                <w:rFonts w:ascii="Times New Roman" w:hAnsi="Times New Roman" w:cs="Times New Roman"/>
                <w:sz w:val="24"/>
                <w:szCs w:val="24"/>
              </w:rPr>
              <w:t xml:space="preserve"> округа. За 2016 год проведено 92 выездных мероприятий с участием 979 человек, в том числе 371 субъект малого и среднего предпринимательства.</w:t>
            </w:r>
          </w:p>
          <w:p w:rsidR="00E812B4" w:rsidRPr="00063320" w:rsidRDefault="00E812B4" w:rsidP="00B52D58">
            <w:pPr>
              <w:tabs>
                <w:tab w:val="left" w:pos="851"/>
              </w:tabs>
              <w:jc w:val="both"/>
              <w:rPr>
                <w:rFonts w:ascii="Times New Roman" w:hAnsi="Times New Roman" w:cs="Times New Roman"/>
                <w:sz w:val="24"/>
                <w:szCs w:val="24"/>
              </w:rPr>
            </w:pPr>
            <w:r w:rsidRPr="00063320">
              <w:rPr>
                <w:rFonts w:ascii="Times New Roman" w:hAnsi="Times New Roman" w:cs="Times New Roman"/>
                <w:sz w:val="24"/>
                <w:szCs w:val="24"/>
              </w:rPr>
              <w:t>Вместе с тем, в отдалённых территориях районов (сельских поселениях) Ханты-Мансийского автономного округа – Югры для информированности сельского населения установлены 29 информационно-справочных терминалов «Предприниматель Югры», содержащих методические рекомендации по открытию бизнеса, разработке бизнес-плана, выбору организационно-правовой формы, системе налогообложения, участию в мероприятиях региональной программы развития предпринимательства.</w:t>
            </w:r>
          </w:p>
          <w:p w:rsidR="00E5038F" w:rsidRPr="00063320" w:rsidRDefault="00E5038F"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E5038F" w:rsidRPr="00063320" w:rsidRDefault="00E5038F" w:rsidP="002E37C8">
            <w:pPr>
              <w:jc w:val="both"/>
              <w:rPr>
                <w:rFonts w:ascii="Times New Roman" w:hAnsi="Times New Roman" w:cs="Times New Roman"/>
                <w:sz w:val="24"/>
                <w:szCs w:val="24"/>
              </w:rPr>
            </w:pPr>
            <w:r w:rsidRPr="00063320">
              <w:rPr>
                <w:rFonts w:ascii="Times New Roman" w:hAnsi="Times New Roman" w:cs="Times New Roman"/>
                <w:sz w:val="24"/>
                <w:szCs w:val="24"/>
              </w:rPr>
              <w:t>Перечень размещен на официальном сайте Департамента экономического развития автономного округа (http://www.depeconom.admhmao.ru/deyatelnost/maloe-predprinimatelstvo/).</w:t>
            </w:r>
          </w:p>
          <w:p w:rsidR="00D1466C" w:rsidRPr="00063320" w:rsidRDefault="00E5038F" w:rsidP="002E37C8">
            <w:pPr>
              <w:jc w:val="both"/>
              <w:rPr>
                <w:rFonts w:ascii="Times New Roman" w:hAnsi="Times New Roman" w:cs="Times New Roman"/>
                <w:sz w:val="24"/>
                <w:szCs w:val="24"/>
              </w:rPr>
            </w:pPr>
            <w:r w:rsidRPr="00063320" w:rsidDel="00E5038F">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191</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Организациям инфраструктуры поддержки малого и среднего предпринимательства оказывать содействие в организации </w:t>
            </w:r>
            <w:proofErr w:type="spellStart"/>
            <w:r w:rsidRPr="00063320">
              <w:rPr>
                <w:rFonts w:ascii="Times New Roman" w:hAnsi="Times New Roman" w:cs="Times New Roman"/>
                <w:sz w:val="24"/>
                <w:szCs w:val="24"/>
              </w:rPr>
              <w:t>выставочно</w:t>
            </w:r>
            <w:proofErr w:type="spellEnd"/>
            <w:r w:rsidRPr="00063320">
              <w:rPr>
                <w:rFonts w:ascii="Times New Roman" w:hAnsi="Times New Roman" w:cs="Times New Roman"/>
                <w:sz w:val="24"/>
                <w:szCs w:val="24"/>
              </w:rPr>
              <w:t>-ярмарочной  деятельности, привлекать субъекты малого и среднего бизнеса района    к</w:t>
            </w:r>
            <w:r w:rsidR="00061856" w:rsidRPr="00063320">
              <w:rPr>
                <w:rFonts w:ascii="Times New Roman" w:hAnsi="Times New Roman" w:cs="Times New Roman"/>
                <w:sz w:val="24"/>
                <w:szCs w:val="24"/>
              </w:rPr>
              <w:t xml:space="preserve"> участию в выставках и ярмарках</w:t>
            </w:r>
          </w:p>
        </w:tc>
        <w:tc>
          <w:tcPr>
            <w:tcW w:w="3489" w:type="dxa"/>
          </w:tcPr>
          <w:p w:rsidR="00D1466C" w:rsidRPr="00063320" w:rsidRDefault="00D1466C" w:rsidP="002E37C8">
            <w:pPr>
              <w:contextualSpacing/>
              <w:jc w:val="both"/>
              <w:rPr>
                <w:rFonts w:ascii="Times New Roman" w:hAnsi="Times New Roman" w:cs="Times New Roman"/>
                <w:sz w:val="24"/>
                <w:szCs w:val="24"/>
              </w:rPr>
            </w:pPr>
            <w:r w:rsidRPr="00063320">
              <w:rPr>
                <w:rFonts w:ascii="Times New Roman" w:eastAsia="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tc>
        <w:tc>
          <w:tcPr>
            <w:tcW w:w="6828" w:type="dxa"/>
          </w:tcPr>
          <w:p w:rsidR="00045488" w:rsidRPr="00063320" w:rsidRDefault="00045488"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Информирование субъектов малого и среднего предпринимательства о </w:t>
            </w:r>
            <w:proofErr w:type="spellStart"/>
            <w:r w:rsidRPr="00063320">
              <w:rPr>
                <w:rFonts w:ascii="Times New Roman" w:hAnsi="Times New Roman" w:cs="Times New Roman"/>
                <w:sz w:val="24"/>
                <w:szCs w:val="24"/>
              </w:rPr>
              <w:t>выставочно</w:t>
            </w:r>
            <w:proofErr w:type="spellEnd"/>
            <w:r w:rsidRPr="00063320">
              <w:rPr>
                <w:rFonts w:ascii="Times New Roman" w:hAnsi="Times New Roman" w:cs="Times New Roman"/>
                <w:sz w:val="24"/>
                <w:szCs w:val="24"/>
              </w:rPr>
              <w:t xml:space="preserve">-ярмарочных мероприятиях (межрегионального и международного уровней) осуществляется Фондом поддержки предпринимательства Югры, Фондом «Центр поддержки экспорта Югры» </w:t>
            </w:r>
            <w:proofErr w:type="spellStart"/>
            <w:r w:rsidRPr="00063320">
              <w:rPr>
                <w:rFonts w:ascii="Times New Roman" w:hAnsi="Times New Roman" w:cs="Times New Roman"/>
                <w:sz w:val="24"/>
                <w:szCs w:val="24"/>
              </w:rPr>
              <w:t>пуем</w:t>
            </w:r>
            <w:proofErr w:type="spellEnd"/>
            <w:r w:rsidRPr="00063320">
              <w:rPr>
                <w:rFonts w:ascii="Times New Roman" w:hAnsi="Times New Roman" w:cs="Times New Roman"/>
                <w:sz w:val="24"/>
                <w:szCs w:val="24"/>
              </w:rPr>
              <w:t xml:space="preserve"> размещения информации о </w:t>
            </w:r>
            <w:proofErr w:type="spellStart"/>
            <w:r w:rsidRPr="00063320">
              <w:rPr>
                <w:rFonts w:ascii="Times New Roman" w:hAnsi="Times New Roman" w:cs="Times New Roman"/>
                <w:sz w:val="24"/>
                <w:szCs w:val="24"/>
              </w:rPr>
              <w:t>выставочно</w:t>
            </w:r>
            <w:proofErr w:type="spellEnd"/>
            <w:r w:rsidRPr="00063320">
              <w:rPr>
                <w:rFonts w:ascii="Times New Roman" w:hAnsi="Times New Roman" w:cs="Times New Roman"/>
                <w:sz w:val="24"/>
                <w:szCs w:val="24"/>
              </w:rPr>
              <w:t>-ярмарочных мероприятиях в разделах «Новости» на официальных сайтах:</w:t>
            </w:r>
          </w:p>
          <w:p w:rsidR="00045488" w:rsidRPr="00063320" w:rsidRDefault="00045488" w:rsidP="002E37C8">
            <w:pPr>
              <w:jc w:val="both"/>
              <w:rPr>
                <w:rFonts w:ascii="Times New Roman" w:hAnsi="Times New Roman" w:cs="Times New Roman"/>
                <w:sz w:val="24"/>
                <w:szCs w:val="24"/>
              </w:rPr>
            </w:pPr>
            <w:r w:rsidRPr="00063320">
              <w:rPr>
                <w:rFonts w:ascii="Times New Roman" w:hAnsi="Times New Roman" w:cs="Times New Roman"/>
                <w:sz w:val="24"/>
                <w:szCs w:val="24"/>
              </w:rPr>
              <w:t>Фонда «Центр поддержки экспорта Югры» (</w:t>
            </w:r>
            <w:hyperlink r:id="rId141" w:history="1">
              <w:r w:rsidRPr="00063320">
                <w:rPr>
                  <w:rStyle w:val="ac"/>
                  <w:color w:val="auto"/>
                  <w:sz w:val="24"/>
                  <w:szCs w:val="24"/>
                </w:rPr>
                <w:t>http://www.export-ugra.ru/about/news/</w:t>
              </w:r>
            </w:hyperlink>
            <w:r w:rsidRPr="00063320">
              <w:rPr>
                <w:rFonts w:ascii="Times New Roman" w:hAnsi="Times New Roman" w:cs="Times New Roman"/>
                <w:sz w:val="24"/>
                <w:szCs w:val="24"/>
              </w:rPr>
              <w:t>);</w:t>
            </w:r>
          </w:p>
          <w:p w:rsidR="00045488" w:rsidRPr="00063320" w:rsidRDefault="00045488" w:rsidP="002E37C8">
            <w:pPr>
              <w:jc w:val="both"/>
              <w:rPr>
                <w:rFonts w:ascii="Times New Roman" w:hAnsi="Times New Roman" w:cs="Times New Roman"/>
                <w:sz w:val="24"/>
                <w:szCs w:val="24"/>
              </w:rPr>
            </w:pPr>
            <w:r w:rsidRPr="00063320">
              <w:rPr>
                <w:rFonts w:ascii="Times New Roman" w:hAnsi="Times New Roman" w:cs="Times New Roman"/>
                <w:sz w:val="24"/>
                <w:szCs w:val="24"/>
              </w:rPr>
              <w:t>Фонда поддержки предпринимательства Югры (</w:t>
            </w:r>
            <w:hyperlink r:id="rId142" w:history="1">
              <w:r w:rsidRPr="00063320">
                <w:rPr>
                  <w:rStyle w:val="ac"/>
                  <w:color w:val="auto"/>
                  <w:sz w:val="24"/>
                  <w:szCs w:val="24"/>
                </w:rPr>
                <w:t>https://sb-</w:t>
              </w:r>
              <w:r w:rsidRPr="00063320">
                <w:rPr>
                  <w:rStyle w:val="ac"/>
                  <w:color w:val="auto"/>
                  <w:sz w:val="24"/>
                  <w:szCs w:val="24"/>
                </w:rPr>
                <w:lastRenderedPageBreak/>
                <w:t>ugra.ru/news/</w:t>
              </w:r>
            </w:hyperlink>
            <w:r w:rsidRPr="00063320">
              <w:rPr>
                <w:rFonts w:ascii="Times New Roman" w:hAnsi="Times New Roman" w:cs="Times New Roman"/>
                <w:sz w:val="24"/>
                <w:szCs w:val="24"/>
              </w:rPr>
              <w:t>)</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192</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Предпринимательскому сообществу Ханты-Мансийского района сосредоточить усилия на организацию и ведение цивилизованного, честного, открытого и социально-ориентированного бизнеса, </w:t>
            </w:r>
            <w:proofErr w:type="gramStart"/>
            <w:r w:rsidRPr="00063320">
              <w:rPr>
                <w:rFonts w:ascii="Times New Roman" w:hAnsi="Times New Roman" w:cs="Times New Roman"/>
                <w:sz w:val="24"/>
                <w:szCs w:val="24"/>
              </w:rPr>
              <w:t>внедрении</w:t>
            </w:r>
            <w:proofErr w:type="gramEnd"/>
            <w:r w:rsidRPr="00063320">
              <w:rPr>
                <w:rFonts w:ascii="Times New Roman" w:hAnsi="Times New Roman" w:cs="Times New Roman"/>
                <w:sz w:val="24"/>
                <w:szCs w:val="24"/>
              </w:rPr>
              <w:t xml:space="preserve"> новейших и эффективных инновационных технологий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E40A36" w:rsidRPr="00063320" w:rsidRDefault="00E40A36" w:rsidP="00E40A36">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На</w:t>
            </w:r>
            <w:r w:rsidRPr="00063320">
              <w:rPr>
                <w:rFonts w:ascii="Times New Roman" w:hAnsi="Times New Roman" w:cs="Times New Roman"/>
                <w:sz w:val="24"/>
                <w:szCs w:val="24"/>
              </w:rPr>
              <w:t xml:space="preserve"> основании Закона Российской Федерации от 07.07.1993  N 5340-1 (ред. от 30.12.2015) "О торгово-промышленных палатах в Российской Федерации», Торгово-промышленная палата  России и территориальные торгово-промышленные палаты осуществляют ведение негосударственного Реестра российских предприятий и предпринимателей,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w:t>
            </w:r>
            <w:proofErr w:type="gramEnd"/>
          </w:p>
          <w:p w:rsidR="00E40A36" w:rsidRPr="00063320" w:rsidRDefault="00E40A36" w:rsidP="00E40A36">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 xml:space="preserve">Вышеуказанный реестр ведется </w:t>
            </w:r>
            <w:r w:rsidRPr="00063320">
              <w:rPr>
                <w:rFonts w:ascii="Times New Roman" w:eastAsia="Times New Roman" w:hAnsi="Times New Roman" w:cs="Times New Roman"/>
                <w:color w:val="000000"/>
                <w:sz w:val="24"/>
                <w:szCs w:val="24"/>
                <w:lang w:eastAsia="ru-RU"/>
              </w:rPr>
              <w:t>с целью выявления и поддержки предприятий и организаций, которые добровольно заявляют о своей готовности работать на рынке в цивилизованных условиях и предоставляют достоверную информацию о своей деятельности, поддержки отечественных производителей, укрепления их позиции на внутреннем и внешнем рынках.</w:t>
            </w:r>
            <w:proofErr w:type="gramEnd"/>
          </w:p>
          <w:p w:rsidR="00E40A36" w:rsidRPr="00063320" w:rsidRDefault="00E40A36" w:rsidP="00E40A36">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color w:val="000000"/>
                <w:sz w:val="24"/>
                <w:szCs w:val="24"/>
                <w:lang w:eastAsia="ru-RU"/>
              </w:rPr>
              <w:t xml:space="preserve">   Более подробную информацию можно узнать по ссылке </w:t>
            </w:r>
            <w:hyperlink r:id="rId143" w:history="1">
              <w:r w:rsidRPr="00063320">
                <w:rPr>
                  <w:rStyle w:val="ac"/>
                  <w:rFonts w:ascii="Times New Roman" w:eastAsia="Times New Roman" w:hAnsi="Times New Roman" w:cs="Times New Roman"/>
                  <w:sz w:val="24"/>
                  <w:szCs w:val="24"/>
                  <w:lang w:eastAsia="ru-RU"/>
                </w:rPr>
                <w:t>http://hmao.tpprf.ru/ru/reestrpart/</w:t>
              </w:r>
            </w:hyperlink>
            <w:r w:rsidRPr="00063320">
              <w:rPr>
                <w:rFonts w:ascii="Times New Roman" w:eastAsia="Times New Roman" w:hAnsi="Times New Roman" w:cs="Times New Roman"/>
                <w:color w:val="000000"/>
                <w:sz w:val="24"/>
                <w:szCs w:val="24"/>
                <w:lang w:eastAsia="ru-RU"/>
              </w:rPr>
              <w:t>.</w:t>
            </w:r>
          </w:p>
          <w:p w:rsidR="00E40A36" w:rsidRPr="00063320" w:rsidRDefault="00E40A36" w:rsidP="00E40A36">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В целях внедрения инновационных технологий в ведении бизнеса Торгово-промышленной палатой Ханты-Мансийского автономного округа - Югры проведен ряд мероприятий: </w:t>
            </w:r>
          </w:p>
          <w:p w:rsidR="00E40A36" w:rsidRPr="00063320" w:rsidRDefault="00E40A36" w:rsidP="00E40A36">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Серия обучающих семинаров "Онлайн кассы: новые правила торговли" 7-10 ноября 2016г. (Ханты-Мансийск, Советский, Нефтеюганск, Пыть-Ях);</w:t>
            </w:r>
          </w:p>
          <w:p w:rsidR="00E40A36" w:rsidRPr="00063320" w:rsidRDefault="00E40A36" w:rsidP="00E40A36">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Семинар  «Бережливое производство и 6 сигм»,  декабря 2016г. (г. Когалым, г. Пыть-Ях);</w:t>
            </w:r>
          </w:p>
          <w:p w:rsidR="00E40A36" w:rsidRPr="00063320" w:rsidRDefault="00E40A36" w:rsidP="00E40A36">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Бизнес завтрак с предпринимателями города Нефтеюганска, тема встречи  - построение систем управления организацией и использование </w:t>
            </w:r>
            <w:proofErr w:type="gramStart"/>
            <w:r w:rsidRPr="00063320">
              <w:rPr>
                <w:rFonts w:ascii="Times New Roman" w:eastAsia="Times New Roman" w:hAnsi="Times New Roman" w:cs="Times New Roman"/>
                <w:sz w:val="24"/>
                <w:szCs w:val="24"/>
                <w:lang w:eastAsia="ru-RU"/>
              </w:rPr>
              <w:t>риск-менеджмента</w:t>
            </w:r>
            <w:proofErr w:type="gramEnd"/>
            <w:r w:rsidRPr="00063320">
              <w:rPr>
                <w:rFonts w:ascii="Times New Roman" w:eastAsia="Times New Roman" w:hAnsi="Times New Roman" w:cs="Times New Roman"/>
                <w:sz w:val="24"/>
                <w:szCs w:val="24"/>
                <w:lang w:eastAsia="ru-RU"/>
              </w:rPr>
              <w:t>, 14 апреля 2016г. (г. Нефтеюганск);</w:t>
            </w:r>
          </w:p>
          <w:p w:rsidR="00E40A36" w:rsidRPr="00063320" w:rsidRDefault="00E40A36" w:rsidP="00E40A36">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Дискуссионные площадки  в г. Пыть-Ях, Нефтеюганск,  28-29 мая 2016г. (тренинги, деловые игры).</w:t>
            </w:r>
          </w:p>
          <w:p w:rsidR="00D1466C" w:rsidRPr="00063320" w:rsidRDefault="00E40A36" w:rsidP="00E40A36">
            <w:pPr>
              <w:rPr>
                <w:sz w:val="24"/>
                <w:szCs w:val="24"/>
              </w:rPr>
            </w:pPr>
            <w:r w:rsidRPr="00063320">
              <w:rPr>
                <w:rFonts w:ascii="Times New Roman" w:eastAsia="Times New Roman" w:hAnsi="Times New Roman" w:cs="Times New Roman"/>
                <w:sz w:val="24"/>
                <w:szCs w:val="24"/>
                <w:lang w:eastAsia="ru-RU"/>
              </w:rPr>
              <w:t xml:space="preserve">  Поддержка специального проекта   Торгово-промышленной </w:t>
            </w:r>
            <w:r w:rsidRPr="00063320">
              <w:rPr>
                <w:rFonts w:ascii="Times New Roman" w:eastAsia="Times New Roman" w:hAnsi="Times New Roman" w:cs="Times New Roman"/>
                <w:sz w:val="24"/>
                <w:szCs w:val="24"/>
                <w:lang w:eastAsia="ru-RU"/>
              </w:rPr>
              <w:lastRenderedPageBreak/>
              <w:t>палаты  Российской Федерации  "Бизнес-Барометр коррупции".    Это регулярное исследование мнений предпринимателей об антикоррупционной политике в России.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193</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Ханты-Мансийского района принимать активное участие в социально – экономическом развитии Ханты-Мансийского района, решении проблем безработицы, трудоустройстве молодежи, сохранении рабочих мест, обеспечение своевременной уплаты налоговых платежей в бюджеты всех уровней</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D1466C" w:rsidRPr="00063320" w:rsidRDefault="00DA5CB5" w:rsidP="00230CF7">
            <w:pPr>
              <w:jc w:val="both"/>
              <w:rPr>
                <w:sz w:val="24"/>
                <w:szCs w:val="24"/>
              </w:rPr>
            </w:pPr>
            <w:proofErr w:type="gramStart"/>
            <w:r w:rsidRPr="00063320">
              <w:rPr>
                <w:rFonts w:ascii="Times New Roman" w:hAnsi="Times New Roman" w:cs="Times New Roman"/>
                <w:sz w:val="24"/>
                <w:szCs w:val="24"/>
              </w:rPr>
              <w:t xml:space="preserve">В соответствии с положением о </w:t>
            </w:r>
            <w:r w:rsidR="00432682" w:rsidRPr="00063320">
              <w:rPr>
                <w:rFonts w:ascii="Times New Roman" w:hAnsi="Times New Roman" w:cs="Times New Roman"/>
                <w:sz w:val="24"/>
                <w:szCs w:val="24"/>
              </w:rPr>
              <w:t>Совете по развитию малого и среднего предпринимательства при администрации Ханты-Мансийского района (далее – Совет)</w:t>
            </w:r>
            <w:r w:rsidRPr="00063320">
              <w:rPr>
                <w:rFonts w:ascii="Times New Roman" w:hAnsi="Times New Roman" w:cs="Times New Roman"/>
                <w:sz w:val="24"/>
                <w:szCs w:val="24"/>
              </w:rPr>
              <w:t>, утвержденным пос</w:t>
            </w:r>
            <w:r w:rsidR="00432682" w:rsidRPr="00063320">
              <w:rPr>
                <w:rFonts w:ascii="Times New Roman" w:hAnsi="Times New Roman" w:cs="Times New Roman"/>
                <w:sz w:val="24"/>
                <w:szCs w:val="24"/>
              </w:rPr>
              <w:t xml:space="preserve">тановлением администрации Ханты-Мансийского района </w:t>
            </w:r>
            <w:r w:rsidR="00230CF7" w:rsidRPr="00063320">
              <w:rPr>
                <w:rFonts w:ascii="Times New Roman" w:hAnsi="Times New Roman" w:cs="Times New Roman"/>
                <w:sz w:val="24"/>
                <w:szCs w:val="24"/>
              </w:rPr>
              <w:br/>
            </w:r>
            <w:r w:rsidR="00432682" w:rsidRPr="00063320">
              <w:rPr>
                <w:rFonts w:ascii="Times New Roman" w:hAnsi="Times New Roman" w:cs="Times New Roman"/>
                <w:sz w:val="24"/>
                <w:szCs w:val="24"/>
              </w:rPr>
              <w:t xml:space="preserve">от 25.04.2013 № 102 «О создании Совета по развитию малого и среднего предпринимательства при администрации Ханты-Мансийского района, в состав Совета входят представители </w:t>
            </w:r>
            <w:r w:rsidRPr="00063320">
              <w:rPr>
                <w:rFonts w:ascii="Times New Roman" w:hAnsi="Times New Roman" w:cs="Times New Roman"/>
                <w:sz w:val="24"/>
                <w:szCs w:val="24"/>
              </w:rPr>
              <w:t>деловых кругов, общественных объединений предпринимателей и средств массовой информации.</w:t>
            </w:r>
            <w:proofErr w:type="gramEnd"/>
            <w:r w:rsidRPr="00063320">
              <w:rPr>
                <w:rFonts w:ascii="Times New Roman" w:hAnsi="Times New Roman" w:cs="Times New Roman"/>
                <w:sz w:val="24"/>
                <w:szCs w:val="24"/>
              </w:rPr>
              <w:t xml:space="preserve"> Таким образом,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00432682" w:rsidRPr="00063320">
              <w:rPr>
                <w:rFonts w:ascii="Times New Roman" w:hAnsi="Times New Roman" w:cs="Times New Roman"/>
                <w:sz w:val="24"/>
                <w:szCs w:val="24"/>
              </w:rPr>
              <w:t>Ханты-Мансийском</w:t>
            </w:r>
            <w:proofErr w:type="gramEnd"/>
            <w:r w:rsidR="00432682" w:rsidRPr="00063320">
              <w:rPr>
                <w:rFonts w:ascii="Times New Roman" w:hAnsi="Times New Roman" w:cs="Times New Roman"/>
                <w:sz w:val="24"/>
                <w:szCs w:val="24"/>
              </w:rPr>
              <w:t xml:space="preserve"> районе</w:t>
            </w:r>
            <w:r w:rsidRPr="00063320">
              <w:rPr>
                <w:rFonts w:ascii="Times New Roman" w:hAnsi="Times New Roman" w:cs="Times New Roman"/>
                <w:sz w:val="24"/>
                <w:szCs w:val="24"/>
              </w:rPr>
              <w:t xml:space="preserve"> вопросы экономического развития муниципального образования рассматриваются  н</w:t>
            </w:r>
            <w:r w:rsidR="00432682" w:rsidRPr="00063320">
              <w:rPr>
                <w:rFonts w:ascii="Times New Roman" w:hAnsi="Times New Roman" w:cs="Times New Roman"/>
                <w:sz w:val="24"/>
                <w:szCs w:val="24"/>
              </w:rPr>
              <w:t xml:space="preserve">а Совете </w:t>
            </w:r>
            <w:r w:rsidRPr="00063320">
              <w:rPr>
                <w:rFonts w:ascii="Times New Roman" w:hAnsi="Times New Roman" w:cs="Times New Roman"/>
                <w:sz w:val="24"/>
                <w:szCs w:val="24"/>
              </w:rPr>
              <w:t>с учетом мнения делового сообщества и организаций, представляющих интересы субъектов малого и среднего предпринимательства.</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194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Ханты-Мансийского района принимать активное участие в проведении общественной экспертизы нормативно – правовых актов, касающихся деятельности малого и среднего бизнеса</w:t>
            </w:r>
          </w:p>
        </w:tc>
        <w:tc>
          <w:tcPr>
            <w:tcW w:w="3489" w:type="dxa"/>
          </w:tcPr>
          <w:p w:rsidR="00D1466C" w:rsidRPr="00063320" w:rsidRDefault="00D1466C" w:rsidP="002E37C8">
            <w:pPr>
              <w:tabs>
                <w:tab w:val="left" w:pos="1032"/>
              </w:tabs>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CC4D84" w:rsidRPr="00063320" w:rsidRDefault="00CC4D84" w:rsidP="00CC4D84">
            <w:pPr>
              <w:jc w:val="both"/>
              <w:rPr>
                <w:rFonts w:ascii="Times New Roman" w:hAnsi="Times New Roman" w:cs="Times New Roman"/>
                <w:sz w:val="24"/>
                <w:szCs w:val="24"/>
              </w:rPr>
            </w:pPr>
            <w:r w:rsidRPr="00063320">
              <w:rPr>
                <w:rFonts w:ascii="Times New Roman" w:hAnsi="Times New Roman" w:cs="Times New Roman"/>
                <w:sz w:val="24"/>
                <w:szCs w:val="24"/>
              </w:rPr>
              <w:t xml:space="preserve">  В соответствии с соглашениями Торгово-промышленной палаты автономного округа </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профильными</w:t>
            </w:r>
            <w:proofErr w:type="gramEnd"/>
            <w:r w:rsidRPr="00063320">
              <w:rPr>
                <w:rFonts w:ascii="Times New Roman" w:hAnsi="Times New Roman" w:cs="Times New Roman"/>
                <w:sz w:val="24"/>
                <w:szCs w:val="24"/>
              </w:rPr>
              <w:t xml:space="preserve"> департамента, предприниматели приняли участие в оценке регулирующего воздействия 109 нормативно-правовых актов.</w:t>
            </w:r>
          </w:p>
          <w:p w:rsidR="00D1466C" w:rsidRPr="00063320" w:rsidRDefault="00CC4D84" w:rsidP="00CC4D84">
            <w:pPr>
              <w:rPr>
                <w:sz w:val="24"/>
                <w:szCs w:val="24"/>
              </w:rPr>
            </w:pPr>
            <w:r w:rsidRPr="00063320">
              <w:rPr>
                <w:rFonts w:ascii="Times New Roman" w:hAnsi="Times New Roman" w:cs="Times New Roman"/>
                <w:sz w:val="24"/>
                <w:szCs w:val="24"/>
              </w:rPr>
              <w:t xml:space="preserve">   Помимо этого, в 2017 году Торгово-промышленная палата Югры планирует создание Центра оценки регулирующего воздействия и экспертизы нормативно-правовых актов.</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195</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Ханты-Мансийского района развивать на территории района социальные, ритуальные услуги и сферу ЖКХ</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D1466C" w:rsidRPr="00063320" w:rsidRDefault="00932471" w:rsidP="002E37C8">
            <w:pPr>
              <w:rPr>
                <w:rFonts w:ascii="Times New Roman" w:hAnsi="Times New Roman" w:cs="Times New Roman"/>
                <w:sz w:val="24"/>
                <w:szCs w:val="24"/>
              </w:rPr>
            </w:pPr>
            <w:r w:rsidRPr="00063320">
              <w:rPr>
                <w:rFonts w:ascii="Times New Roman" w:hAnsi="Times New Roman" w:cs="Times New Roman"/>
              </w:rPr>
              <w:t xml:space="preserve">Организованы </w:t>
            </w:r>
            <w:proofErr w:type="spellStart"/>
            <w:r w:rsidRPr="00063320">
              <w:rPr>
                <w:rFonts w:ascii="Times New Roman" w:hAnsi="Times New Roman" w:cs="Times New Roman"/>
              </w:rPr>
              <w:t>вебинары</w:t>
            </w:r>
            <w:proofErr w:type="spellEnd"/>
            <w:r w:rsidRPr="00063320">
              <w:rPr>
                <w:rFonts w:ascii="Times New Roman" w:hAnsi="Times New Roman" w:cs="Times New Roman"/>
              </w:rPr>
              <w:t xml:space="preserve"> «ГИС-ЖКХ»</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196</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Ханты-Мансийского района развивать на территории района социальные, ритуальные услуги и сферу ЖКХ</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палаты</w:t>
            </w:r>
          </w:p>
        </w:tc>
        <w:tc>
          <w:tcPr>
            <w:tcW w:w="6828" w:type="dxa"/>
          </w:tcPr>
          <w:p w:rsidR="00D1466C" w:rsidRPr="00063320" w:rsidRDefault="00932471" w:rsidP="002E37C8">
            <w:pPr>
              <w:rPr>
                <w:rFonts w:ascii="Times New Roman" w:hAnsi="Times New Roman" w:cs="Times New Roman"/>
                <w:sz w:val="24"/>
                <w:szCs w:val="24"/>
              </w:rPr>
            </w:pPr>
            <w:r w:rsidRPr="00063320">
              <w:rPr>
                <w:rFonts w:ascii="Times New Roman" w:hAnsi="Times New Roman" w:cs="Times New Roman"/>
              </w:rPr>
              <w:t xml:space="preserve">Организованы </w:t>
            </w:r>
            <w:proofErr w:type="spellStart"/>
            <w:r w:rsidRPr="00063320">
              <w:rPr>
                <w:rFonts w:ascii="Times New Roman" w:hAnsi="Times New Roman" w:cs="Times New Roman"/>
              </w:rPr>
              <w:t>вебинары</w:t>
            </w:r>
            <w:proofErr w:type="spellEnd"/>
            <w:r w:rsidRPr="00063320">
              <w:rPr>
                <w:rFonts w:ascii="Times New Roman" w:hAnsi="Times New Roman" w:cs="Times New Roman"/>
              </w:rPr>
              <w:t xml:space="preserve"> «ГИС-ЖКХ»</w:t>
            </w:r>
          </w:p>
        </w:tc>
      </w:tr>
      <w:tr w:rsidR="00ED6AE2" w:rsidRPr="00063320" w:rsidTr="00CD66FA">
        <w:tc>
          <w:tcPr>
            <w:tcW w:w="15133" w:type="dxa"/>
            <w:gridSpan w:val="4"/>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Региональная конференция</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197</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Органам государственной власти </w:t>
            </w:r>
            <w:r w:rsidRPr="00063320">
              <w:rPr>
                <w:rFonts w:ascii="Times New Roman" w:hAnsi="Times New Roman" w:cs="Times New Roman"/>
                <w:sz w:val="24"/>
                <w:szCs w:val="24"/>
              </w:rPr>
              <w:lastRenderedPageBreak/>
              <w:t>Ханты-Мансийского автономного округа – Югры сохранить объемы финансирования государственных программ, содержащих меры государственной поддержки малого и среднего предпринимательства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Департамент социального </w:t>
            </w:r>
            <w:r w:rsidRPr="00063320">
              <w:rPr>
                <w:rFonts w:ascii="Times New Roman" w:hAnsi="Times New Roman" w:cs="Times New Roman"/>
                <w:sz w:val="24"/>
                <w:szCs w:val="24"/>
              </w:rPr>
              <w:lastRenderedPageBreak/>
              <w:t>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здравоохранения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общественных и внешних связей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образования и молодежной политики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строительства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p>
          <w:p w:rsidR="00297E00" w:rsidRPr="00063320" w:rsidRDefault="00297E00" w:rsidP="002E37C8">
            <w:pPr>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Сокращение в 2017 году предусмотренных объемов в </w:t>
            </w:r>
            <w:proofErr w:type="gramStart"/>
            <w:r w:rsidRPr="00063320">
              <w:rPr>
                <w:rFonts w:ascii="Times New Roman" w:hAnsi="Times New Roman" w:cs="Times New Roman"/>
                <w:sz w:val="24"/>
                <w:szCs w:val="24"/>
              </w:rPr>
              <w:t>государственных программах, содержащих меры по поддержке малого и среднего предпринимательства за счет средств бюджета автономного округа не планируется</w:t>
            </w:r>
            <w:proofErr w:type="gramEnd"/>
            <w:r w:rsidRPr="00063320">
              <w:rPr>
                <w:rFonts w:ascii="Times New Roman" w:hAnsi="Times New Roman" w:cs="Times New Roman"/>
                <w:sz w:val="24"/>
                <w:szCs w:val="24"/>
              </w:rPr>
              <w:t>.</w:t>
            </w: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198</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Органам государственной власти Ханты-Мансийского автономного округа – Югры создать рабочую группу под руководством Уполномоченного по защите прав </w:t>
            </w:r>
            <w:r w:rsidRPr="00063320">
              <w:rPr>
                <w:rFonts w:ascii="Times New Roman" w:hAnsi="Times New Roman" w:cs="Times New Roman"/>
                <w:sz w:val="24"/>
                <w:szCs w:val="24"/>
              </w:rPr>
              <w:lastRenderedPageBreak/>
              <w:t>предпринимателей в Ханты-Мансийском автономном округе-Югре с участием  представителей торгово-промышленных палат, Общественной палаты Ханты-Мансийского автономного округа-Югры, общественных организаций, представляющих интересы предпринимательского сообщества, организаций инфраструктуры поддержки предпринимательства, заинтересованных министерств и ведомств, в том числе правоохранительных, исполнительных органов государственной власти автономного округа по рассмотрению полного перечня предложений</w:t>
            </w:r>
            <w:proofErr w:type="gramEnd"/>
            <w:r w:rsidRPr="00063320">
              <w:rPr>
                <w:rFonts w:ascii="Times New Roman" w:hAnsi="Times New Roman" w:cs="Times New Roman"/>
                <w:sz w:val="24"/>
                <w:szCs w:val="24"/>
              </w:rPr>
              <w:t xml:space="preserve"> о внесении изменений в нормативные правовые акты  федерального и регионального уровней, представленных по итогам проведения муниципальных и межмуниципальных конференций</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социального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экономического развития Ханты-Мансийского </w:t>
            </w:r>
            <w:r w:rsidRPr="00063320">
              <w:rPr>
                <w:rFonts w:ascii="Times New Roman" w:hAnsi="Times New Roman" w:cs="Times New Roman"/>
                <w:sz w:val="24"/>
                <w:szCs w:val="24"/>
              </w:rPr>
              <w:lastRenderedPageBreak/>
              <w:t>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здравоохранения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общественных и внешних связей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образования и молодежной политики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строительства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финансов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внутренней политики 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по управлению государственным имуществом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В работе.</w:t>
            </w:r>
          </w:p>
          <w:p w:rsidR="00D1466C" w:rsidRPr="00063320" w:rsidRDefault="00546508" w:rsidP="00546508">
            <w:pPr>
              <w:jc w:val="both"/>
              <w:rPr>
                <w:rFonts w:ascii="Times New Roman" w:hAnsi="Times New Roman" w:cs="Times New Roman"/>
                <w:sz w:val="24"/>
                <w:szCs w:val="24"/>
              </w:rPr>
            </w:pPr>
            <w:r w:rsidRPr="00063320">
              <w:rPr>
                <w:rFonts w:ascii="Times New Roman" w:eastAsia="Calibri" w:hAnsi="Times New Roman" w:cs="Times New Roman"/>
                <w:sz w:val="24"/>
                <w:szCs w:val="24"/>
              </w:rPr>
              <w:t>Под руководством</w:t>
            </w:r>
            <w:r w:rsidR="00D1466C" w:rsidRPr="00063320">
              <w:rPr>
                <w:rFonts w:ascii="Times New Roman" w:eastAsia="Calibri" w:hAnsi="Times New Roman" w:cs="Times New Roman"/>
                <w:sz w:val="24"/>
                <w:szCs w:val="24"/>
              </w:rPr>
              <w:t xml:space="preserve"> Уполномоченного </w:t>
            </w:r>
            <w:r w:rsidR="00D1466C" w:rsidRPr="00063320">
              <w:rPr>
                <w:rFonts w:ascii="Times New Roman" w:hAnsi="Times New Roman" w:cs="Times New Roman"/>
                <w:sz w:val="24"/>
                <w:szCs w:val="24"/>
              </w:rPr>
              <w:t xml:space="preserve">по защите прав предпринимателей </w:t>
            </w:r>
            <w:proofErr w:type="gramStart"/>
            <w:r w:rsidR="00D1466C" w:rsidRPr="00063320">
              <w:rPr>
                <w:rFonts w:ascii="Times New Roman" w:hAnsi="Times New Roman" w:cs="Times New Roman"/>
                <w:sz w:val="24"/>
                <w:szCs w:val="24"/>
              </w:rPr>
              <w:t>в</w:t>
            </w:r>
            <w:proofErr w:type="gramEnd"/>
            <w:r w:rsidR="00D1466C" w:rsidRPr="00063320">
              <w:rPr>
                <w:rFonts w:ascii="Times New Roman" w:hAnsi="Times New Roman" w:cs="Times New Roman"/>
                <w:sz w:val="24"/>
                <w:szCs w:val="24"/>
              </w:rPr>
              <w:t xml:space="preserve"> </w:t>
            </w:r>
            <w:proofErr w:type="gramStart"/>
            <w:r w:rsidR="00D1466C" w:rsidRPr="00063320">
              <w:rPr>
                <w:rFonts w:ascii="Times New Roman" w:hAnsi="Times New Roman" w:cs="Times New Roman"/>
                <w:sz w:val="24"/>
                <w:szCs w:val="24"/>
              </w:rPr>
              <w:t>Ханты-Мансийском</w:t>
            </w:r>
            <w:proofErr w:type="gramEnd"/>
            <w:r w:rsidR="00D1466C" w:rsidRPr="00063320">
              <w:rPr>
                <w:rFonts w:ascii="Times New Roman" w:hAnsi="Times New Roman" w:cs="Times New Roman"/>
                <w:sz w:val="24"/>
                <w:szCs w:val="24"/>
              </w:rPr>
              <w:t xml:space="preserve"> автономном округе-Югре создана рабочая группа по рассмотрению полного перечня предложений о внесении изменений в нормативные </w:t>
            </w:r>
            <w:r w:rsidR="00D1466C" w:rsidRPr="00063320">
              <w:rPr>
                <w:rFonts w:ascii="Times New Roman" w:hAnsi="Times New Roman" w:cs="Times New Roman"/>
                <w:sz w:val="24"/>
                <w:szCs w:val="24"/>
              </w:rPr>
              <w:lastRenderedPageBreak/>
              <w:t>правовые акты  федерального и регионального уровней, представленных по итогам проведения муниципальных и межмуниципальных конференций.</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199</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Органам государственной власти Ханты-Мансийского автономного округа – Югры создать единую </w:t>
            </w:r>
            <w:r w:rsidRPr="00063320">
              <w:rPr>
                <w:rFonts w:ascii="Times New Roman" w:hAnsi="Times New Roman" w:cs="Times New Roman"/>
                <w:sz w:val="24"/>
                <w:szCs w:val="24"/>
              </w:rPr>
              <w:lastRenderedPageBreak/>
              <w:t>электронную площадку услуг и товаров социальной сферы, с целью информирования населения о видах, стоимости и поставщиках</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социального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экономического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здравоохранения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общественных и внешних связей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образования и молодежной политики Ханты-Мансийского автономного округа – Югры</w:t>
            </w:r>
          </w:p>
        </w:tc>
        <w:tc>
          <w:tcPr>
            <w:tcW w:w="6828" w:type="dxa"/>
          </w:tcPr>
          <w:p w:rsidR="00D1466C" w:rsidRPr="00063320" w:rsidRDefault="00D1466C"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lastRenderedPageBreak/>
              <w:t xml:space="preserve">С информацией по оказанию медицинских услуг в рамках  территориальной программы  обязательного медицинского страхования можно ознакомиться на сайте территориального </w:t>
            </w:r>
            <w:r w:rsidRPr="00063320">
              <w:rPr>
                <w:rFonts w:ascii="Times New Roman" w:eastAsia="Calibri" w:hAnsi="Times New Roman" w:cs="Times New Roman"/>
                <w:sz w:val="24"/>
                <w:szCs w:val="24"/>
              </w:rPr>
              <w:lastRenderedPageBreak/>
              <w:t>фонда обязательного медицинского страхования (</w:t>
            </w:r>
            <w:hyperlink r:id="rId144" w:history="1">
              <w:r w:rsidRPr="00063320">
                <w:rPr>
                  <w:rStyle w:val="ac"/>
                  <w:rFonts w:ascii="Times New Roman" w:eastAsia="Calibri" w:hAnsi="Times New Roman" w:cs="Times New Roman"/>
                  <w:color w:val="auto"/>
                  <w:sz w:val="24"/>
                  <w:szCs w:val="24"/>
                </w:rPr>
                <w:t>https://ofoms.ru</w:t>
              </w:r>
            </w:hyperlink>
            <w:r w:rsidRPr="00063320">
              <w:rPr>
                <w:rFonts w:ascii="Times New Roman" w:eastAsia="Calibri" w:hAnsi="Times New Roman" w:cs="Times New Roman"/>
                <w:sz w:val="24"/>
                <w:szCs w:val="24"/>
              </w:rPr>
              <w:t>).</w:t>
            </w:r>
          </w:p>
          <w:p w:rsidR="00D1466C" w:rsidRPr="00063320" w:rsidRDefault="00D1466C" w:rsidP="002E37C8">
            <w:pPr>
              <w:autoSpaceDE w:val="0"/>
              <w:autoSpaceDN w:val="0"/>
              <w:adjustRightInd w:val="0"/>
              <w:ind w:firstLine="175"/>
              <w:jc w:val="both"/>
              <w:rPr>
                <w:rFonts w:ascii="Times New Roman" w:eastAsia="Times New Roman" w:hAnsi="Times New Roman" w:cs="Times New Roman"/>
                <w:bCs/>
                <w:sz w:val="24"/>
                <w:szCs w:val="24"/>
              </w:rPr>
            </w:pPr>
          </w:p>
          <w:p w:rsidR="00D1466C" w:rsidRPr="00063320" w:rsidRDefault="00D1466C" w:rsidP="009207B7">
            <w:pPr>
              <w:autoSpaceDE w:val="0"/>
              <w:autoSpaceDN w:val="0"/>
              <w:adjustRightInd w:val="0"/>
              <w:jc w:val="both"/>
              <w:rPr>
                <w:rFonts w:ascii="Times New Roman" w:eastAsia="Times New Roman" w:hAnsi="Times New Roman" w:cs="Times New Roman"/>
                <w:bCs/>
                <w:sz w:val="24"/>
                <w:szCs w:val="24"/>
              </w:rPr>
            </w:pPr>
            <w:r w:rsidRPr="00063320">
              <w:rPr>
                <w:rFonts w:ascii="Times New Roman" w:eastAsia="Times New Roman" w:hAnsi="Times New Roman" w:cs="Times New Roman"/>
                <w:bCs/>
                <w:sz w:val="24"/>
                <w:szCs w:val="24"/>
              </w:rPr>
              <w:t xml:space="preserve">Создание, развитие и эксплуатация государственных информационных систем, используемых при предоставлении государственных и муниципальных услуг по принципу «одного окна», находится в компетенции Депинформтехнологий Югры. </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200</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проводить совместные курсы повышения квалификации работников социальной сферы государственных и негосударственных организаций</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социального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здравоохранения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общественных и внешних связей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образования и молодежной политики Ханты-Мансийского автономного округа – Югры</w:t>
            </w:r>
          </w:p>
        </w:tc>
        <w:tc>
          <w:tcPr>
            <w:tcW w:w="6828" w:type="dxa"/>
          </w:tcPr>
          <w:p w:rsidR="00D1466C" w:rsidRPr="00063320" w:rsidRDefault="00D1466C"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Исполнено.</w:t>
            </w:r>
          </w:p>
          <w:p w:rsidR="00D41EC2" w:rsidRPr="00063320" w:rsidRDefault="00D41EC2" w:rsidP="002E37C8">
            <w:pPr>
              <w:jc w:val="both"/>
              <w:rPr>
                <w:rFonts w:ascii="Times New Roman" w:eastAsia="Calibri" w:hAnsi="Times New Roman" w:cs="Times New Roman"/>
                <w:sz w:val="24"/>
                <w:szCs w:val="24"/>
              </w:rPr>
            </w:pPr>
            <w:proofErr w:type="gramStart"/>
            <w:r w:rsidRPr="00063320">
              <w:rPr>
                <w:rFonts w:ascii="Times New Roman" w:eastAsia="Calibri" w:hAnsi="Times New Roman" w:cs="Times New Roman"/>
                <w:sz w:val="24"/>
                <w:szCs w:val="24"/>
              </w:rPr>
              <w:t xml:space="preserve">Планом основных мероприятий, реализуемых </w:t>
            </w:r>
            <w:proofErr w:type="spellStart"/>
            <w:r w:rsidRPr="00063320">
              <w:rPr>
                <w:rFonts w:ascii="Times New Roman" w:eastAsia="Calibri" w:hAnsi="Times New Roman" w:cs="Times New Roman"/>
                <w:sz w:val="24"/>
                <w:szCs w:val="24"/>
              </w:rPr>
              <w:t>Депздравом</w:t>
            </w:r>
            <w:proofErr w:type="spellEnd"/>
            <w:r w:rsidRPr="00063320">
              <w:rPr>
                <w:rFonts w:ascii="Times New Roman" w:eastAsia="Calibri" w:hAnsi="Times New Roman" w:cs="Times New Roman"/>
                <w:sz w:val="24"/>
                <w:szCs w:val="24"/>
              </w:rPr>
              <w:t xml:space="preserve"> Югры в 2017 году, предусмотрено проведение конференций, семинаров, совещаний и т.д. (далее также - обучающие мероприятия) в 2017 году (раздел III.</w:t>
            </w:r>
            <w:proofErr w:type="gramEnd"/>
            <w:r w:rsidRPr="00063320">
              <w:rPr>
                <w:rFonts w:ascii="Times New Roman" w:eastAsia="Calibri" w:hAnsi="Times New Roman" w:cs="Times New Roman"/>
                <w:sz w:val="24"/>
                <w:szCs w:val="24"/>
              </w:rPr>
              <w:t xml:space="preserve"> </w:t>
            </w:r>
            <w:proofErr w:type="gramStart"/>
            <w:r w:rsidRPr="00063320">
              <w:rPr>
                <w:rFonts w:ascii="Times New Roman" w:eastAsia="Calibri" w:hAnsi="Times New Roman" w:cs="Times New Roman"/>
                <w:sz w:val="24"/>
                <w:szCs w:val="24"/>
              </w:rPr>
              <w:t>Проведение совещаний, семинаров, конференций Департаментом здравоохранения и медицинскими организациями Ханты-Мансийского автономного округа – Югры) (далее - План).</w:t>
            </w:r>
            <w:proofErr w:type="gramEnd"/>
          </w:p>
          <w:p w:rsidR="00D1466C" w:rsidRPr="00063320" w:rsidRDefault="00D1466C"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В целях обеспечения доступности обучающих мероприятий широкому кругу специалистов медицинских организаций Ханты-Мансийского автономного − округа Югры (далее - автономный округ), повышения уровня квалификации медицинских работников и качества медицинской помощи населению с ноября 2016 года </w:t>
            </w:r>
            <w:proofErr w:type="spellStart"/>
            <w:r w:rsidRPr="00063320">
              <w:rPr>
                <w:rFonts w:ascii="Times New Roman" w:eastAsia="Calibri" w:hAnsi="Times New Roman" w:cs="Times New Roman"/>
                <w:sz w:val="24"/>
                <w:szCs w:val="24"/>
              </w:rPr>
              <w:t>Депздравом</w:t>
            </w:r>
            <w:proofErr w:type="spellEnd"/>
            <w:r w:rsidRPr="00063320">
              <w:rPr>
                <w:rFonts w:ascii="Times New Roman" w:eastAsia="Calibri" w:hAnsi="Times New Roman" w:cs="Times New Roman"/>
                <w:sz w:val="24"/>
                <w:szCs w:val="24"/>
              </w:rPr>
              <w:t xml:space="preserve"> Югры координируется работа по организации обучающих мероприятий, в том числе представленных в Плане, в режиме видеоконференцсвязи.</w:t>
            </w:r>
          </w:p>
          <w:p w:rsidR="00D1466C" w:rsidRPr="00063320" w:rsidRDefault="00D1466C"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По вопросам, касающимся участия в обучающих мероприятиях, проводимых в режиме ВКС, специалистам негосударственных медицинских организаций - поставщикам услуг в сфере </w:t>
            </w:r>
            <w:r w:rsidRPr="00063320">
              <w:rPr>
                <w:rFonts w:ascii="Times New Roman" w:eastAsia="Calibri" w:hAnsi="Times New Roman" w:cs="Times New Roman"/>
                <w:sz w:val="24"/>
                <w:szCs w:val="24"/>
              </w:rPr>
              <w:lastRenderedPageBreak/>
              <w:t>здравоохранения следует обращаться в бюджетное учреждение автономного округа «Медицинский информационно-аналитический центр».</w:t>
            </w:r>
          </w:p>
          <w:p w:rsidR="00D1466C" w:rsidRPr="00063320" w:rsidRDefault="00D1466C" w:rsidP="009207B7">
            <w:pPr>
              <w:jc w:val="both"/>
              <w:rPr>
                <w:rFonts w:ascii="Times New Roman" w:hAnsi="Times New Roman" w:cs="Times New Roman"/>
                <w:sz w:val="24"/>
                <w:szCs w:val="24"/>
              </w:rPr>
            </w:pPr>
            <w:proofErr w:type="spellStart"/>
            <w:proofErr w:type="gramStart"/>
            <w:r w:rsidRPr="00063320">
              <w:rPr>
                <w:rFonts w:ascii="Times New Roman" w:hAnsi="Times New Roman" w:cs="Times New Roman"/>
                <w:sz w:val="24"/>
                <w:szCs w:val="24"/>
              </w:rPr>
              <w:t>Депсоцразвития</w:t>
            </w:r>
            <w:proofErr w:type="spellEnd"/>
            <w:r w:rsidRPr="00063320">
              <w:rPr>
                <w:rFonts w:ascii="Times New Roman" w:hAnsi="Times New Roman" w:cs="Times New Roman"/>
                <w:sz w:val="24"/>
                <w:szCs w:val="24"/>
              </w:rPr>
              <w:t xml:space="preserve"> Югры совместно с Фондом поддержки предпринимательства Югры разработан тематический план мероприятий по организации обучающих семинаров для потенциальных поставщиков социальных услуг в соответствии с перечнем социальных услуг и функций, возможных для передачи негосударственным поставщикам социальных услуг с 01.01.2017 (приказ </w:t>
            </w:r>
            <w:proofErr w:type="spellStart"/>
            <w:r w:rsidRPr="00063320">
              <w:rPr>
                <w:rFonts w:ascii="Times New Roman" w:hAnsi="Times New Roman" w:cs="Times New Roman"/>
                <w:sz w:val="24"/>
                <w:szCs w:val="24"/>
              </w:rPr>
              <w:t>Депсоцразвития</w:t>
            </w:r>
            <w:proofErr w:type="spellEnd"/>
            <w:r w:rsidRPr="00063320">
              <w:rPr>
                <w:rFonts w:ascii="Times New Roman" w:hAnsi="Times New Roman" w:cs="Times New Roman"/>
                <w:sz w:val="24"/>
                <w:szCs w:val="24"/>
              </w:rPr>
              <w:t xml:space="preserve"> Югры от 01.09.2016 № 581-р «Об утверждении плана мероприятий по организации обучения поставщиков социальных услуг»).</w:t>
            </w:r>
            <w:proofErr w:type="gramEnd"/>
            <w:r w:rsidRPr="00063320">
              <w:rPr>
                <w:rFonts w:ascii="Times New Roman" w:hAnsi="Times New Roman" w:cs="Times New Roman"/>
                <w:sz w:val="24"/>
                <w:szCs w:val="24"/>
              </w:rPr>
              <w:t xml:space="preserve"> Обучение будет осуществлено в установленные приказом сроки.</w:t>
            </w:r>
          </w:p>
          <w:p w:rsidR="00D1466C" w:rsidRPr="00063320" w:rsidRDefault="00D1466C"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201</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включить в программы повышения квалификационной подготовки государственных служащих обучение по вопросам обеспечения доступа негосударственных организаций к предоставлению услуг в социальной сфере</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государственной гражданской службы и кадровой политики Ханты-Мансийского автономного округа – Югры </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Департаментом государственной гражданской службы и кадровой политики Ханты-Мансийского автономного округа – Югры (далее — Департамент) осуществлен сбор и анализ предложений органов государственной власти автономного округа в социальной сфере о потребности в обучении по конкретной тематике дополнительной профессиональной программы в части расширения взаимодействия с социально-ориентированными </w:t>
            </w:r>
            <w:r w:rsidR="007852A9" w:rsidRPr="00063320">
              <w:rPr>
                <w:rFonts w:ascii="Times New Roman" w:hAnsi="Times New Roman" w:cs="Times New Roman"/>
                <w:sz w:val="24"/>
                <w:szCs w:val="24"/>
              </w:rPr>
              <w:t>некоммерческими</w:t>
            </w:r>
            <w:r w:rsidRPr="00063320">
              <w:rPr>
                <w:rFonts w:ascii="Times New Roman" w:hAnsi="Times New Roman" w:cs="Times New Roman"/>
                <w:sz w:val="24"/>
                <w:szCs w:val="24"/>
              </w:rPr>
              <w:t xml:space="preserve"> организациями, оказывающими услуги в социальной сфере. По результатам анализа выявлена потребность в обучении 12 государственных гражданских служащих в 2017 году.</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Также Департаментом направлены запросы в ведущие  образовательные организации, занимающиеся повышением квалификации государственных гражданских служащих, о возможности обучения по разработанным и утвержденным в этих образовательных организациях программам сходных тематик, а при отсутствии таких программ — возможности их разработки. В настоящее время проведен анализ предложений образовательных организаций, по результатам которого выявлено отсутствие разработанных образовательными </w:t>
            </w:r>
            <w:r w:rsidRPr="00063320">
              <w:rPr>
                <w:rFonts w:ascii="Times New Roman" w:hAnsi="Times New Roman" w:cs="Times New Roman"/>
                <w:sz w:val="24"/>
                <w:szCs w:val="24"/>
              </w:rPr>
              <w:lastRenderedPageBreak/>
              <w:t xml:space="preserve">организациями программ повышения квалификации по вопросам обеспечения доступа негосударственных организаций к предоставлению услуг в социальной сфере. В связи с чем, для организации обучения государственных гражданских служащих потребуется разработка программы повышения квалификации. Для этого Департаментом предусмотрены расходы на научно-методическое, учебно-методическое и информационно-аналитическое обеспечение дополнительного профессионального образования государственных гражданских служащих автономного округа в 2017 году.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Таким образом, обучение государственных гражданских служащих, оказывающих населению услуги в социальной сфере, в части расширения взаимодействия с социально-ориентированными некоммерческими организациями оказывающими населению услуги в социальной сфере будет организовано Департаментом в 2017 году после разработки соответствующей программы повышения квалификации.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202</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рассмотреть возможность создания особых условий и преференций для социальных инвесторов и социальных предприятий</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социального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здравоохранения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общественных и внешних связей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образования и молодежной политики Ханты-Мансийского автономного округа – Югры</w:t>
            </w:r>
          </w:p>
        </w:tc>
        <w:tc>
          <w:tcPr>
            <w:tcW w:w="6828" w:type="dxa"/>
          </w:tcPr>
          <w:p w:rsidR="00E214BE" w:rsidRPr="00063320" w:rsidRDefault="00E214BE" w:rsidP="002E37C8">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В целях осуществления взаимодействия по вопросам развития социального предпринимательства и координации оказания поддержки субъектам малого и среднего предпринимательства,</w:t>
            </w:r>
            <w:r w:rsidR="00B52D58" w:rsidRPr="00063320">
              <w:rPr>
                <w:rFonts w:ascii="Times New Roman" w:eastAsia="Times New Roman" w:hAnsi="Times New Roman" w:cs="Times New Roman"/>
                <w:sz w:val="24"/>
                <w:szCs w:val="24"/>
                <w:lang w:eastAsia="ru-RU"/>
              </w:rPr>
              <w:t xml:space="preserve"> реализующим социальные проекты</w:t>
            </w:r>
            <w:r w:rsidRPr="00063320">
              <w:rPr>
                <w:rFonts w:ascii="Times New Roman" w:eastAsia="Times New Roman" w:hAnsi="Times New Roman" w:cs="Times New Roman"/>
                <w:sz w:val="24"/>
                <w:szCs w:val="24"/>
                <w:lang w:eastAsia="ru-RU"/>
              </w:rPr>
              <w:t xml:space="preserve"> заключено соглашение о сотрудничестве между Правительством автономного округа и Фондом региональных социальных программ «Наше будущее», в том числе по направлениям:</w:t>
            </w:r>
          </w:p>
          <w:p w:rsidR="00E214BE" w:rsidRPr="00063320" w:rsidRDefault="00E214BE" w:rsidP="002E37C8">
            <w:pPr>
              <w:jc w:val="both"/>
              <w:rPr>
                <w:rFonts w:ascii="Times New Roman" w:eastAsia="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 </w:t>
            </w:r>
            <w:r w:rsidRPr="00063320">
              <w:rPr>
                <w:rFonts w:ascii="Times New Roman" w:eastAsia="Times New Roman" w:hAnsi="Times New Roman" w:cs="Times New Roman"/>
                <w:sz w:val="24"/>
                <w:szCs w:val="24"/>
              </w:rPr>
              <w:t>сотрудничество по вопросам социал</w:t>
            </w:r>
            <w:r w:rsidR="00B52D58" w:rsidRPr="00063320">
              <w:rPr>
                <w:rFonts w:ascii="Times New Roman" w:eastAsia="Times New Roman" w:hAnsi="Times New Roman" w:cs="Times New Roman"/>
                <w:sz w:val="24"/>
                <w:szCs w:val="24"/>
              </w:rPr>
              <w:t>ьно-экономического развития</w:t>
            </w:r>
            <w:r w:rsidRPr="00063320">
              <w:rPr>
                <w:rFonts w:ascii="Times New Roman" w:eastAsia="Times New Roman" w:hAnsi="Times New Roman" w:cs="Times New Roman"/>
                <w:sz w:val="24"/>
                <w:szCs w:val="24"/>
              </w:rPr>
              <w:t xml:space="preserve"> Ханты-Мансийского автономного округа – Югры;</w:t>
            </w:r>
          </w:p>
          <w:p w:rsidR="00E214BE" w:rsidRPr="00063320" w:rsidRDefault="00E214BE" w:rsidP="002E37C8">
            <w:pPr>
              <w:jc w:val="both"/>
              <w:rPr>
                <w:rFonts w:ascii="Times New Roman" w:eastAsia="Times New Roman" w:hAnsi="Times New Roman" w:cs="Times New Roman"/>
                <w:sz w:val="24"/>
                <w:szCs w:val="24"/>
              </w:rPr>
            </w:pPr>
            <w:r w:rsidRPr="00063320">
              <w:rPr>
                <w:rFonts w:ascii="Times New Roman" w:eastAsia="Times New Roman" w:hAnsi="Times New Roman" w:cs="Times New Roman"/>
                <w:sz w:val="24"/>
                <w:szCs w:val="24"/>
              </w:rPr>
              <w:t xml:space="preserve">- поддержка </w:t>
            </w:r>
            <w:proofErr w:type="gramStart"/>
            <w:r w:rsidRPr="00063320">
              <w:rPr>
                <w:rFonts w:ascii="Times New Roman" w:eastAsia="Times New Roman" w:hAnsi="Times New Roman" w:cs="Times New Roman"/>
                <w:sz w:val="24"/>
                <w:szCs w:val="24"/>
              </w:rPr>
              <w:t>социального</w:t>
            </w:r>
            <w:proofErr w:type="gramEnd"/>
            <w:r w:rsidRPr="00063320">
              <w:rPr>
                <w:rFonts w:ascii="Times New Roman" w:eastAsia="Times New Roman" w:hAnsi="Times New Roman" w:cs="Times New Roman"/>
                <w:sz w:val="24"/>
                <w:szCs w:val="24"/>
              </w:rPr>
              <w:t xml:space="preserve"> предпринимательства в Ханты-Мансийском автономном округе – Югре;</w:t>
            </w:r>
          </w:p>
          <w:p w:rsidR="00E214BE" w:rsidRPr="00063320" w:rsidRDefault="00E214BE" w:rsidP="002E37C8">
            <w:pPr>
              <w:jc w:val="both"/>
              <w:rPr>
                <w:rFonts w:ascii="Times New Roman" w:eastAsia="Times New Roman" w:hAnsi="Times New Roman" w:cs="Times New Roman"/>
                <w:sz w:val="24"/>
                <w:szCs w:val="24"/>
              </w:rPr>
            </w:pPr>
            <w:r w:rsidRPr="00063320">
              <w:rPr>
                <w:rFonts w:ascii="Times New Roman" w:eastAsia="Times New Roman" w:hAnsi="Times New Roman" w:cs="Times New Roman"/>
                <w:sz w:val="24"/>
                <w:szCs w:val="24"/>
              </w:rPr>
              <w:t>- разработка и реализация мер поддержки субъектов предпринимательства, реализующих социальные проекты.</w:t>
            </w:r>
          </w:p>
          <w:p w:rsidR="00E214BE" w:rsidRPr="00063320" w:rsidRDefault="00E214BE" w:rsidP="002E37C8">
            <w:pPr>
              <w:jc w:val="both"/>
              <w:rPr>
                <w:rFonts w:ascii="Times New Roman" w:eastAsia="Calibri" w:hAnsi="Times New Roman" w:cs="Times New Roman"/>
                <w:sz w:val="24"/>
                <w:szCs w:val="24"/>
              </w:rPr>
            </w:pPr>
            <w:r w:rsidRPr="00063320">
              <w:rPr>
                <w:rFonts w:ascii="Times New Roman" w:eastAsia="MS Mincho" w:hAnsi="Times New Roman" w:cs="Times New Roman"/>
                <w:sz w:val="24"/>
                <w:szCs w:val="24"/>
                <w:lang w:eastAsia="ru-RU"/>
              </w:rPr>
              <w:t xml:space="preserve">В сентябре текущего года заключено дополнительное соглашение с Фондом «Наше будущее», с целью  реализации пилотного проекта по развитию рынка социальных инвесторов </w:t>
            </w:r>
            <w:proofErr w:type="gramStart"/>
            <w:r w:rsidRPr="00063320">
              <w:rPr>
                <w:rFonts w:ascii="Times New Roman" w:eastAsia="MS Mincho" w:hAnsi="Times New Roman" w:cs="Times New Roman"/>
                <w:sz w:val="24"/>
                <w:szCs w:val="24"/>
                <w:lang w:eastAsia="ru-RU"/>
              </w:rPr>
              <w:t>в</w:t>
            </w:r>
            <w:proofErr w:type="gramEnd"/>
            <w:r w:rsidRPr="00063320">
              <w:rPr>
                <w:rFonts w:ascii="Times New Roman" w:eastAsia="MS Mincho" w:hAnsi="Times New Roman" w:cs="Times New Roman"/>
                <w:sz w:val="24"/>
                <w:szCs w:val="24"/>
                <w:lang w:eastAsia="ru-RU"/>
              </w:rPr>
              <w:t xml:space="preserve"> </w:t>
            </w:r>
            <w:proofErr w:type="gramStart"/>
            <w:r w:rsidRPr="00063320">
              <w:rPr>
                <w:rFonts w:ascii="Times New Roman" w:eastAsia="MS Mincho" w:hAnsi="Times New Roman" w:cs="Times New Roman"/>
                <w:sz w:val="24"/>
                <w:szCs w:val="24"/>
                <w:lang w:eastAsia="ru-RU"/>
              </w:rPr>
              <w:t>Ханты-Мансийском</w:t>
            </w:r>
            <w:proofErr w:type="gramEnd"/>
            <w:r w:rsidRPr="00063320">
              <w:rPr>
                <w:rFonts w:ascii="Times New Roman" w:eastAsia="MS Mincho" w:hAnsi="Times New Roman" w:cs="Times New Roman"/>
                <w:sz w:val="24"/>
                <w:szCs w:val="24"/>
                <w:lang w:eastAsia="ru-RU"/>
              </w:rPr>
              <w:t xml:space="preserve"> автономном округе – Югре.</w:t>
            </w:r>
          </w:p>
          <w:p w:rsidR="00E214BE" w:rsidRPr="00063320" w:rsidRDefault="00E214BE" w:rsidP="002E37C8">
            <w:pPr>
              <w:tabs>
                <w:tab w:val="left" w:pos="4972"/>
              </w:tabs>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lastRenderedPageBreak/>
              <w:t xml:space="preserve">Проект  предусматривает:  </w:t>
            </w:r>
            <w:r w:rsidRPr="00063320">
              <w:rPr>
                <w:rFonts w:ascii="Times New Roman" w:eastAsia="Calibri" w:hAnsi="Times New Roman" w:cs="Times New Roman"/>
                <w:sz w:val="24"/>
                <w:szCs w:val="24"/>
              </w:rPr>
              <w:tab/>
            </w:r>
          </w:p>
          <w:p w:rsidR="00E214BE" w:rsidRPr="00063320" w:rsidRDefault="009207B7"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          -</w:t>
            </w:r>
            <w:r w:rsidR="00E214BE" w:rsidRPr="00063320">
              <w:rPr>
                <w:rFonts w:ascii="Times New Roman" w:eastAsia="Calibri" w:hAnsi="Times New Roman" w:cs="Times New Roman"/>
                <w:sz w:val="24"/>
                <w:szCs w:val="24"/>
              </w:rPr>
              <w:t xml:space="preserve">определение условий взаимодействия между социальным инвестором и социальным предприятием; </w:t>
            </w:r>
          </w:p>
          <w:p w:rsidR="00E214BE" w:rsidRPr="00063320" w:rsidRDefault="009207B7"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          -</w:t>
            </w:r>
            <w:r w:rsidR="00E214BE" w:rsidRPr="00063320">
              <w:rPr>
                <w:rFonts w:ascii="Times New Roman" w:eastAsia="Calibri" w:hAnsi="Times New Roman" w:cs="Times New Roman"/>
                <w:sz w:val="24"/>
                <w:szCs w:val="24"/>
              </w:rPr>
              <w:t>развитие рынка социальных инвестиций;</w:t>
            </w:r>
          </w:p>
          <w:p w:rsidR="00E214BE" w:rsidRPr="00063320" w:rsidRDefault="009207B7"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           -</w:t>
            </w:r>
            <w:r w:rsidR="00E214BE" w:rsidRPr="00063320">
              <w:rPr>
                <w:rFonts w:ascii="Times New Roman" w:eastAsia="Calibri" w:hAnsi="Times New Roman" w:cs="Times New Roman"/>
                <w:sz w:val="24"/>
                <w:szCs w:val="24"/>
              </w:rPr>
              <w:t>стимулирование социальных инвесторов на решение или смягчение социальных проблем.</w:t>
            </w:r>
          </w:p>
          <w:p w:rsidR="00E214BE" w:rsidRPr="00063320" w:rsidRDefault="00E214BE" w:rsidP="009207B7">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 целью повышения предпринимательской активности субъектам малого и среднего  предпринимательства оказывается поддержка  в виде:</w:t>
            </w:r>
          </w:p>
          <w:p w:rsidR="00E214BE" w:rsidRPr="00063320" w:rsidRDefault="007852A9" w:rsidP="002E37C8">
            <w:pPr>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w:t>
            </w:r>
            <w:proofErr w:type="spellStart"/>
            <w:r w:rsidR="00E214BE" w:rsidRPr="00063320">
              <w:rPr>
                <w:rFonts w:ascii="Times New Roman" w:eastAsia="Times New Roman" w:hAnsi="Times New Roman" w:cs="Times New Roman"/>
                <w:sz w:val="24"/>
                <w:szCs w:val="24"/>
                <w:lang w:eastAsia="ru-RU"/>
              </w:rPr>
              <w:t>грантовой</w:t>
            </w:r>
            <w:proofErr w:type="spellEnd"/>
            <w:r w:rsidR="00E214BE" w:rsidRPr="00063320">
              <w:rPr>
                <w:rFonts w:ascii="Times New Roman" w:eastAsia="Times New Roman" w:hAnsi="Times New Roman" w:cs="Times New Roman"/>
                <w:sz w:val="24"/>
                <w:szCs w:val="24"/>
                <w:lang w:eastAsia="ru-RU"/>
              </w:rPr>
              <w:t xml:space="preserve"> поддержки социального предпринимательства;</w:t>
            </w:r>
          </w:p>
          <w:p w:rsidR="00E214BE" w:rsidRPr="00063320" w:rsidRDefault="007852A9" w:rsidP="002E37C8">
            <w:pPr>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r w:rsidR="00E214BE" w:rsidRPr="00063320">
              <w:rPr>
                <w:rFonts w:ascii="Times New Roman" w:eastAsia="Times New Roman" w:hAnsi="Times New Roman" w:cs="Times New Roman"/>
                <w:sz w:val="24"/>
                <w:szCs w:val="24"/>
                <w:lang w:eastAsia="ru-RU"/>
              </w:rPr>
              <w:t>предоставления поручительств по обязательствам субъектов малого и среднего предпринимательства, основанным на кредитных договорах, договорах займа, кредитной линии, финансовой аренды  (лизинга), договорах о предоставлении банковской гарантии;</w:t>
            </w:r>
          </w:p>
          <w:p w:rsidR="00E214BE" w:rsidRPr="00063320" w:rsidRDefault="007852A9" w:rsidP="002E37C8">
            <w:pPr>
              <w:ind w:firstLine="709"/>
              <w:jc w:val="both"/>
              <w:rPr>
                <w:rFonts w:ascii="Times New Roman" w:eastAsia="Times New Roman" w:hAnsi="Times New Roman" w:cs="Times New Roman"/>
                <w:b/>
                <w:sz w:val="24"/>
                <w:szCs w:val="24"/>
                <w:lang w:eastAsia="ru-RU"/>
              </w:rPr>
            </w:pPr>
            <w:r w:rsidRPr="00063320">
              <w:rPr>
                <w:rFonts w:ascii="Times New Roman" w:eastAsia="Times New Roman" w:hAnsi="Times New Roman" w:cs="Times New Roman"/>
                <w:b/>
                <w:sz w:val="24"/>
                <w:szCs w:val="24"/>
                <w:lang w:eastAsia="ru-RU"/>
              </w:rPr>
              <w:t>-</w:t>
            </w:r>
            <w:r w:rsidR="00E214BE" w:rsidRPr="00063320">
              <w:rPr>
                <w:rFonts w:ascii="Times New Roman" w:eastAsia="Times New Roman" w:hAnsi="Times New Roman" w:cs="Times New Roman"/>
                <w:sz w:val="24"/>
                <w:szCs w:val="24"/>
                <w:lang w:eastAsia="ru-RU"/>
              </w:rPr>
              <w:t>компенсации банковской процентной ставки субъектов малого и среднего предпринимательства, в том числе субъектов, осуществляющих деятельность в сфере жилищно-коммунального хозяйства;</w:t>
            </w:r>
          </w:p>
          <w:p w:rsidR="00E214BE" w:rsidRPr="00063320" w:rsidRDefault="00E214BE" w:rsidP="002E37C8">
            <w:pPr>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-компенсация лизинговых платежей, затрат по первоначальному взносу по договорам финансовой аренды субъектов малого и среднего предпринимательства, в том числе субъектов, осуществляющих деятельность в сфере жилищно-коммунального хозяйства;</w:t>
            </w:r>
          </w:p>
          <w:p w:rsidR="00E214BE" w:rsidRPr="00063320" w:rsidRDefault="009207B7" w:rsidP="002E37C8">
            <w:pPr>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w:t>
            </w:r>
            <w:r w:rsidR="00E214BE" w:rsidRPr="00063320">
              <w:rPr>
                <w:rFonts w:ascii="Times New Roman" w:eastAsia="Times New Roman" w:hAnsi="Times New Roman" w:cs="Times New Roman"/>
                <w:sz w:val="24"/>
                <w:szCs w:val="24"/>
                <w:lang w:eastAsia="ru-RU"/>
              </w:rPr>
              <w:t xml:space="preserve">предоставление компенсации некоммерческим организациям, включенным в реестр поставщиков социальных услуг автономного округа,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w:t>
            </w:r>
          </w:p>
          <w:p w:rsidR="00E214BE" w:rsidRPr="00063320" w:rsidRDefault="009207B7" w:rsidP="002E37C8">
            <w:pPr>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w:t>
            </w:r>
            <w:r w:rsidR="00E214BE" w:rsidRPr="00063320">
              <w:rPr>
                <w:rFonts w:ascii="Times New Roman" w:eastAsia="Times New Roman" w:hAnsi="Times New Roman" w:cs="Times New Roman"/>
                <w:sz w:val="24"/>
                <w:szCs w:val="24"/>
                <w:lang w:eastAsia="ru-RU"/>
              </w:rPr>
              <w:t xml:space="preserve">проведение закупок социальных услуг в соответствии  с законодательством Российской Федерации о контрактной </w:t>
            </w:r>
            <w:r w:rsidR="00E214BE" w:rsidRPr="00063320">
              <w:rPr>
                <w:rFonts w:ascii="Times New Roman" w:eastAsia="Times New Roman" w:hAnsi="Times New Roman" w:cs="Times New Roman"/>
                <w:sz w:val="24"/>
                <w:szCs w:val="24"/>
                <w:lang w:eastAsia="ru-RU"/>
              </w:rPr>
              <w:lastRenderedPageBreak/>
              <w:t>системе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214BE" w:rsidRPr="00063320" w:rsidRDefault="009207B7" w:rsidP="002E37C8">
            <w:pPr>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w:t>
            </w:r>
            <w:r w:rsidR="00E214BE" w:rsidRPr="00063320">
              <w:rPr>
                <w:rFonts w:ascii="Times New Roman" w:eastAsia="Times New Roman" w:hAnsi="Times New Roman" w:cs="Times New Roman"/>
                <w:sz w:val="24"/>
                <w:szCs w:val="24"/>
                <w:lang w:eastAsia="ru-RU"/>
              </w:rPr>
              <w:t>внедрение системы персонифицированного финансирования услуг;</w:t>
            </w:r>
          </w:p>
          <w:p w:rsidR="00E214BE" w:rsidRPr="00063320" w:rsidRDefault="00E214BE" w:rsidP="002E37C8">
            <w:pPr>
              <w:ind w:firstLine="709"/>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предоставление субсидии социально ориентированным некоммерческим организациям на конкурсной основе.</w:t>
            </w:r>
          </w:p>
          <w:p w:rsidR="00E214BE" w:rsidRPr="00063320" w:rsidRDefault="00E214BE" w:rsidP="009207B7">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В это же время, на территориях всех муниципальных образований Югры представители бизнеса могут получить государственную поддержку на развитие социального предпринимательства в форме: </w:t>
            </w:r>
          </w:p>
          <w:p w:rsidR="00E214BE" w:rsidRPr="00063320" w:rsidRDefault="009207B7" w:rsidP="002E37C8">
            <w:pPr>
              <w:ind w:firstLine="709"/>
              <w:jc w:val="both"/>
              <w:rPr>
                <w:rFonts w:ascii="Times New Roman" w:eastAsia="Courier New" w:hAnsi="Times New Roman" w:cs="Times New Roman"/>
                <w:sz w:val="24"/>
                <w:szCs w:val="24"/>
                <w:lang w:eastAsia="ru-RU"/>
              </w:rPr>
            </w:pPr>
            <w:r w:rsidRPr="00063320">
              <w:rPr>
                <w:rFonts w:ascii="Times New Roman" w:eastAsia="Courier New" w:hAnsi="Times New Roman" w:cs="Times New Roman"/>
                <w:sz w:val="24"/>
                <w:szCs w:val="24"/>
                <w:lang w:eastAsia="ru-RU"/>
              </w:rPr>
              <w:t>-</w:t>
            </w:r>
            <w:proofErr w:type="spellStart"/>
            <w:r w:rsidR="00E214BE" w:rsidRPr="00063320">
              <w:rPr>
                <w:rFonts w:ascii="Times New Roman" w:eastAsia="Courier New" w:hAnsi="Times New Roman" w:cs="Times New Roman"/>
                <w:sz w:val="24"/>
                <w:szCs w:val="24"/>
                <w:lang w:eastAsia="ru-RU"/>
              </w:rPr>
              <w:t>грантовой</w:t>
            </w:r>
            <w:proofErr w:type="spellEnd"/>
            <w:r w:rsidR="00E214BE" w:rsidRPr="00063320">
              <w:rPr>
                <w:rFonts w:ascii="Times New Roman" w:eastAsia="Courier New" w:hAnsi="Times New Roman" w:cs="Times New Roman"/>
                <w:sz w:val="24"/>
                <w:szCs w:val="24"/>
                <w:lang w:eastAsia="ru-RU"/>
              </w:rPr>
              <w:t xml:space="preserve"> поддержки социальному предпринимательству;</w:t>
            </w:r>
          </w:p>
          <w:p w:rsidR="00E214BE" w:rsidRPr="00063320" w:rsidRDefault="00E214BE" w:rsidP="002E37C8">
            <w:pPr>
              <w:ind w:firstLine="709"/>
              <w:jc w:val="both"/>
              <w:rPr>
                <w:rFonts w:ascii="Times New Roman" w:eastAsia="Courier New" w:hAnsi="Times New Roman" w:cs="Times New Roman"/>
                <w:sz w:val="24"/>
                <w:szCs w:val="24"/>
                <w:lang w:eastAsia="ru-RU"/>
              </w:rPr>
            </w:pPr>
            <w:r w:rsidRPr="00063320">
              <w:rPr>
                <w:rFonts w:ascii="Times New Roman" w:eastAsia="Courier New" w:hAnsi="Times New Roman" w:cs="Times New Roman"/>
                <w:sz w:val="24"/>
                <w:szCs w:val="24"/>
                <w:lang w:eastAsia="ru-RU"/>
              </w:rPr>
              <w:t>-</w:t>
            </w:r>
            <w:proofErr w:type="spellStart"/>
            <w:r w:rsidRPr="00063320">
              <w:rPr>
                <w:rFonts w:ascii="Times New Roman" w:eastAsia="Courier New" w:hAnsi="Times New Roman" w:cs="Times New Roman"/>
                <w:sz w:val="24"/>
                <w:szCs w:val="24"/>
                <w:lang w:eastAsia="ru-RU"/>
              </w:rPr>
              <w:t>грантовой</w:t>
            </w:r>
            <w:proofErr w:type="spellEnd"/>
            <w:r w:rsidRPr="00063320">
              <w:rPr>
                <w:rFonts w:ascii="Times New Roman" w:eastAsia="Courier New" w:hAnsi="Times New Roman" w:cs="Times New Roman"/>
                <w:sz w:val="24"/>
                <w:szCs w:val="24"/>
                <w:lang w:eastAsia="ru-RU"/>
              </w:rPr>
              <w:t xml:space="preserve"> поддержки на организацию Центра времяпрепровождения детей;</w:t>
            </w:r>
          </w:p>
          <w:p w:rsidR="00E214BE" w:rsidRPr="00063320" w:rsidRDefault="00E214BE" w:rsidP="002E37C8">
            <w:pPr>
              <w:ind w:firstLine="709"/>
              <w:jc w:val="both"/>
              <w:rPr>
                <w:rFonts w:ascii="Times New Roman" w:eastAsia="Courier New" w:hAnsi="Times New Roman" w:cs="Times New Roman"/>
                <w:sz w:val="24"/>
                <w:szCs w:val="24"/>
                <w:lang w:eastAsia="ru-RU"/>
              </w:rPr>
            </w:pPr>
            <w:r w:rsidRPr="00063320">
              <w:rPr>
                <w:rFonts w:ascii="Times New Roman" w:eastAsia="Courier New" w:hAnsi="Times New Roman" w:cs="Times New Roman"/>
                <w:sz w:val="24"/>
                <w:szCs w:val="24"/>
                <w:lang w:eastAsia="ru-RU"/>
              </w:rPr>
              <w:t>-возмещения затрат социальному предпринимательству и семейному бизнесу.</w:t>
            </w:r>
          </w:p>
          <w:p w:rsidR="00E214BE" w:rsidRPr="00063320" w:rsidRDefault="00E214BE"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203</w:t>
            </w:r>
          </w:p>
        </w:tc>
        <w:tc>
          <w:tcPr>
            <w:tcW w:w="4240" w:type="dxa"/>
          </w:tcPr>
          <w:p w:rsidR="00D1466C" w:rsidRPr="00063320" w:rsidRDefault="00D1466C" w:rsidP="002E37C8">
            <w:pPr>
              <w:tabs>
                <w:tab w:val="left" w:pos="1141"/>
                <w:tab w:val="left" w:pos="2820"/>
              </w:tabs>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организовать проведение мероприятий, направленных на привлечение внебюджетных ресурсов для реализации социальных проектов (поиск потенциальных социальных инвесторов, отбор проектов, инвестиционные сессии, сопровождение и тиражирование проектов)</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социального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здравоохранения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общественных и внешних связей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образования и молодежной политики Ханты-Мансийского автономного </w:t>
            </w:r>
            <w:r w:rsidRPr="00063320">
              <w:rPr>
                <w:rFonts w:ascii="Times New Roman" w:hAnsi="Times New Roman" w:cs="Times New Roman"/>
                <w:sz w:val="24"/>
                <w:szCs w:val="24"/>
              </w:rPr>
              <w:lastRenderedPageBreak/>
              <w:t>округа – Югры,</w:t>
            </w:r>
          </w:p>
          <w:p w:rsidR="00D1466C" w:rsidRPr="00063320" w:rsidRDefault="00D1466C" w:rsidP="002E37C8">
            <w:pPr>
              <w:jc w:val="both"/>
              <w:rPr>
                <w:rFonts w:ascii="Times New Roman" w:hAnsi="Times New Roman" w:cs="Times New Roman"/>
                <w:sz w:val="24"/>
                <w:szCs w:val="24"/>
              </w:rPr>
            </w:pPr>
          </w:p>
        </w:tc>
        <w:tc>
          <w:tcPr>
            <w:tcW w:w="6828" w:type="dxa"/>
          </w:tcPr>
          <w:p w:rsidR="00651755" w:rsidRPr="00063320" w:rsidRDefault="00651755" w:rsidP="002E37C8">
            <w:pPr>
              <w:jc w:val="both"/>
              <w:rPr>
                <w:rFonts w:ascii="Times New Roman" w:eastAsia="Calibri" w:hAnsi="Times New Roman" w:cs="Times New Roman"/>
                <w:sz w:val="24"/>
                <w:szCs w:val="24"/>
              </w:rPr>
            </w:pPr>
            <w:r w:rsidRPr="00063320">
              <w:rPr>
                <w:rFonts w:ascii="Times New Roman" w:hAnsi="Times New Roman" w:cs="Times New Roman"/>
                <w:sz w:val="24"/>
                <w:szCs w:val="24"/>
              </w:rPr>
              <w:lastRenderedPageBreak/>
              <w:t xml:space="preserve">В целях привлечения инвестиций для реализации социальных проектов, Правительством Ханты-Мансийского автономного округа – Югры заключено дополнительное соглашение с Фондом «Наше будущее», </w:t>
            </w:r>
            <w:r w:rsidRPr="00063320">
              <w:rPr>
                <w:rFonts w:ascii="Times New Roman" w:eastAsia="MS Mincho" w:hAnsi="Times New Roman" w:cs="Times New Roman"/>
                <w:sz w:val="24"/>
                <w:szCs w:val="24"/>
                <w:lang w:eastAsia="ru-RU"/>
              </w:rPr>
              <w:t xml:space="preserve">с целью  реализации пилотного проекта по развитию рынка социальных инвесторов </w:t>
            </w:r>
            <w:proofErr w:type="gramStart"/>
            <w:r w:rsidRPr="00063320">
              <w:rPr>
                <w:rFonts w:ascii="Times New Roman" w:eastAsia="MS Mincho" w:hAnsi="Times New Roman" w:cs="Times New Roman"/>
                <w:sz w:val="24"/>
                <w:szCs w:val="24"/>
                <w:lang w:eastAsia="ru-RU"/>
              </w:rPr>
              <w:t>в</w:t>
            </w:r>
            <w:proofErr w:type="gramEnd"/>
            <w:r w:rsidRPr="00063320">
              <w:rPr>
                <w:rFonts w:ascii="Times New Roman" w:eastAsia="MS Mincho" w:hAnsi="Times New Roman" w:cs="Times New Roman"/>
                <w:sz w:val="24"/>
                <w:szCs w:val="24"/>
                <w:lang w:eastAsia="ru-RU"/>
              </w:rPr>
              <w:t xml:space="preserve"> </w:t>
            </w:r>
            <w:r w:rsidRPr="00063320">
              <w:rPr>
                <w:rFonts w:ascii="Times New Roman" w:eastAsia="MS Mincho" w:hAnsi="Times New Roman" w:cs="Times New Roman"/>
                <w:sz w:val="24"/>
                <w:szCs w:val="24"/>
                <w:lang w:eastAsia="ru-RU"/>
              </w:rPr>
              <w:br/>
            </w:r>
            <w:proofErr w:type="gramStart"/>
            <w:r w:rsidRPr="00063320">
              <w:rPr>
                <w:rFonts w:ascii="Times New Roman" w:eastAsia="MS Mincho" w:hAnsi="Times New Roman" w:cs="Times New Roman"/>
                <w:sz w:val="24"/>
                <w:szCs w:val="24"/>
                <w:lang w:eastAsia="ru-RU"/>
              </w:rPr>
              <w:t>Ханты-Мансийском</w:t>
            </w:r>
            <w:proofErr w:type="gramEnd"/>
            <w:r w:rsidRPr="00063320">
              <w:rPr>
                <w:rFonts w:ascii="Times New Roman" w:eastAsia="MS Mincho" w:hAnsi="Times New Roman" w:cs="Times New Roman"/>
                <w:sz w:val="24"/>
                <w:szCs w:val="24"/>
                <w:lang w:eastAsia="ru-RU"/>
              </w:rPr>
              <w:t xml:space="preserve"> автономном округе – Югре.</w:t>
            </w:r>
          </w:p>
          <w:p w:rsidR="00651755" w:rsidRPr="00063320" w:rsidRDefault="00651755" w:rsidP="002E37C8">
            <w:pPr>
              <w:tabs>
                <w:tab w:val="left" w:pos="4972"/>
              </w:tabs>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xml:space="preserve">План мероприятий по реализации пилотного проекта по развитию рынка социальных инвесторов </w:t>
            </w:r>
            <w:proofErr w:type="gramStart"/>
            <w:r w:rsidRPr="00063320">
              <w:rPr>
                <w:rFonts w:ascii="Times New Roman" w:eastAsia="Calibri" w:hAnsi="Times New Roman" w:cs="Times New Roman"/>
                <w:sz w:val="24"/>
                <w:szCs w:val="24"/>
              </w:rPr>
              <w:t>в</w:t>
            </w:r>
            <w:proofErr w:type="gramEnd"/>
            <w:r w:rsidRPr="00063320">
              <w:rPr>
                <w:rFonts w:ascii="Times New Roman" w:eastAsia="Calibri" w:hAnsi="Times New Roman" w:cs="Times New Roman"/>
                <w:sz w:val="24"/>
                <w:szCs w:val="24"/>
              </w:rPr>
              <w:t xml:space="preserve"> </w:t>
            </w:r>
            <w:proofErr w:type="gramStart"/>
            <w:r w:rsidRPr="00063320">
              <w:rPr>
                <w:rFonts w:ascii="Times New Roman" w:eastAsia="Calibri" w:hAnsi="Times New Roman" w:cs="Times New Roman"/>
                <w:sz w:val="24"/>
                <w:szCs w:val="24"/>
              </w:rPr>
              <w:t>Ханты-Мансийском</w:t>
            </w:r>
            <w:proofErr w:type="gramEnd"/>
            <w:r w:rsidRPr="00063320">
              <w:rPr>
                <w:rFonts w:ascii="Times New Roman" w:eastAsia="Calibri" w:hAnsi="Times New Roman" w:cs="Times New Roman"/>
                <w:sz w:val="24"/>
                <w:szCs w:val="24"/>
              </w:rPr>
              <w:t xml:space="preserve"> автономном округе – Югре – «Социальные инвестиции» (далее – План) предусматривает:</w:t>
            </w:r>
          </w:p>
          <w:p w:rsidR="00651755" w:rsidRPr="00063320" w:rsidRDefault="00651755" w:rsidP="002E37C8">
            <w:pPr>
              <w:tabs>
                <w:tab w:val="left" w:pos="4972"/>
              </w:tabs>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формирование условий для привлечения социальных инвестиций в социальные предприятия Ханты-Мансийского автономного округа – Югры;</w:t>
            </w:r>
          </w:p>
          <w:p w:rsidR="00651755" w:rsidRPr="00063320" w:rsidRDefault="00651755" w:rsidP="002E37C8">
            <w:pPr>
              <w:tabs>
                <w:tab w:val="left" w:pos="4972"/>
              </w:tabs>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w:t>
            </w:r>
            <w:r w:rsidRPr="00063320">
              <w:rPr>
                <w:rFonts w:ascii="Times New Roman" w:eastAsia="Times New Roman" w:hAnsi="Times New Roman" w:cs="Times New Roman"/>
                <w:sz w:val="24"/>
                <w:szCs w:val="24"/>
                <w:lang w:eastAsia="ru-RU"/>
              </w:rPr>
              <w:t xml:space="preserve"> </w:t>
            </w:r>
            <w:r w:rsidRPr="00063320">
              <w:rPr>
                <w:rFonts w:ascii="Times New Roman" w:eastAsia="Calibri" w:hAnsi="Times New Roman" w:cs="Times New Roman"/>
                <w:sz w:val="24"/>
                <w:szCs w:val="24"/>
              </w:rPr>
              <w:t>подготовка и проведение инвестиционных сессий для социальных инвесторов и субъектов малого и среднего предпринимательства, реализующих социальные проекты</w:t>
            </w:r>
          </w:p>
          <w:p w:rsidR="00651755" w:rsidRPr="00063320" w:rsidRDefault="00651755" w:rsidP="002E37C8">
            <w:pPr>
              <w:tabs>
                <w:tab w:val="left" w:pos="4972"/>
              </w:tabs>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lastRenderedPageBreak/>
              <w:t xml:space="preserve">- определение условий взаимодействия между социальным инвестором и социальным предприятием; </w:t>
            </w:r>
          </w:p>
          <w:p w:rsidR="00651755" w:rsidRPr="00063320" w:rsidRDefault="00651755"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развитие рынка социальных инвестиций;</w:t>
            </w:r>
          </w:p>
          <w:p w:rsidR="00651755" w:rsidRPr="00063320" w:rsidRDefault="00651755"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стимулирование социальных инвесторов на решение или смягчение социальных проблем;</w:t>
            </w:r>
          </w:p>
          <w:p w:rsidR="00651755" w:rsidRPr="00063320" w:rsidRDefault="00651755" w:rsidP="002E37C8">
            <w:pPr>
              <w:jc w:val="both"/>
              <w:rPr>
                <w:rFonts w:ascii="Times New Roman" w:eastAsia="Calibri" w:hAnsi="Times New Roman" w:cs="Times New Roman"/>
                <w:sz w:val="24"/>
                <w:szCs w:val="24"/>
              </w:rPr>
            </w:pPr>
            <w:r w:rsidRPr="00063320">
              <w:rPr>
                <w:rFonts w:ascii="Times New Roman" w:eastAsia="Calibri" w:hAnsi="Times New Roman" w:cs="Times New Roman"/>
                <w:sz w:val="24"/>
                <w:szCs w:val="24"/>
              </w:rPr>
              <w:t>- распространение успешного опыта пилотного проекта в других субъектах Российской Федерации</w:t>
            </w:r>
          </w:p>
          <w:p w:rsidR="00651755" w:rsidRPr="00063320" w:rsidRDefault="00651755" w:rsidP="002E37C8">
            <w:pPr>
              <w:jc w:val="both"/>
              <w:rPr>
                <w:rFonts w:ascii="Times New Roman" w:hAnsi="Times New Roman" w:cs="Times New Roman"/>
                <w:sz w:val="24"/>
                <w:szCs w:val="24"/>
              </w:rPr>
            </w:pPr>
            <w:r w:rsidRPr="00063320">
              <w:rPr>
                <w:rFonts w:ascii="Times New Roman" w:eastAsia="Calibri" w:hAnsi="Times New Roman" w:cs="Times New Roman"/>
                <w:sz w:val="24"/>
                <w:szCs w:val="24"/>
              </w:rPr>
              <w:t xml:space="preserve">В соответствии с планом утвержден состав рабочей группы по реализации пилотного проекта по развитию рынка социальных инвесторов </w:t>
            </w:r>
            <w:proofErr w:type="gramStart"/>
            <w:r w:rsidRPr="00063320">
              <w:rPr>
                <w:rFonts w:ascii="Times New Roman" w:eastAsia="Calibri" w:hAnsi="Times New Roman" w:cs="Times New Roman"/>
                <w:sz w:val="24"/>
                <w:szCs w:val="24"/>
              </w:rPr>
              <w:t>в</w:t>
            </w:r>
            <w:proofErr w:type="gramEnd"/>
            <w:r w:rsidRPr="00063320">
              <w:rPr>
                <w:rFonts w:ascii="Times New Roman" w:eastAsia="Calibri" w:hAnsi="Times New Roman" w:cs="Times New Roman"/>
                <w:sz w:val="24"/>
                <w:szCs w:val="24"/>
              </w:rPr>
              <w:t xml:space="preserve"> </w:t>
            </w:r>
            <w:proofErr w:type="gramStart"/>
            <w:r w:rsidRPr="00063320">
              <w:rPr>
                <w:rFonts w:ascii="Times New Roman" w:eastAsia="Calibri" w:hAnsi="Times New Roman" w:cs="Times New Roman"/>
                <w:sz w:val="24"/>
                <w:szCs w:val="24"/>
              </w:rPr>
              <w:t>Ханты-Мансийском</w:t>
            </w:r>
            <w:proofErr w:type="gramEnd"/>
            <w:r w:rsidRPr="00063320">
              <w:rPr>
                <w:rFonts w:ascii="Times New Roman" w:eastAsia="Calibri" w:hAnsi="Times New Roman" w:cs="Times New Roman"/>
                <w:sz w:val="24"/>
                <w:szCs w:val="24"/>
              </w:rPr>
              <w:t xml:space="preserve"> автономном округе – Югре – «Социальные инвестиции». Членами рабочей группы являются представители </w:t>
            </w:r>
            <w:r w:rsidRPr="00063320">
              <w:rPr>
                <w:rFonts w:ascii="Times New Roman" w:hAnsi="Times New Roman" w:cs="Times New Roman"/>
                <w:sz w:val="24"/>
                <w:szCs w:val="24"/>
              </w:rPr>
              <w:t>Фонда «Наше будущее», органов исполнительной власти Ханты-Мансийского автономного округа – Югра, организаций инфраструктуры поддержки предпринимательства Югры.</w:t>
            </w:r>
          </w:p>
          <w:p w:rsidR="00D1466C" w:rsidRPr="00063320" w:rsidRDefault="002015CD"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Дополнительно в целях комплексного решения вопросов развития, поддержки и популяризации социального предпринимательства </w:t>
            </w:r>
            <w:r w:rsidR="00BF691D" w:rsidRPr="00063320">
              <w:rPr>
                <w:rFonts w:ascii="Times New Roman" w:hAnsi="Times New Roman" w:cs="Times New Roman"/>
                <w:sz w:val="24"/>
                <w:szCs w:val="24"/>
              </w:rPr>
              <w:t xml:space="preserve"> и социальных инноваций, взаимодействия исполнительных органов государственной власти автономного округа и институтов поддержки социального предпринимательства создана рабочая группа по вопросам развития социального предпринимательства и социальных инноваций в Ханты-Мансийском автономном округе – Югре (распоряжение заместителя Губернатора Ханты-Мансийского автономного округа – Югры от 25.08.2016 </w:t>
            </w:r>
            <w:r w:rsidR="00C05F56" w:rsidRPr="00063320">
              <w:rPr>
                <w:rFonts w:ascii="Times New Roman" w:hAnsi="Times New Roman" w:cs="Times New Roman"/>
                <w:sz w:val="24"/>
                <w:szCs w:val="24"/>
              </w:rPr>
              <w:br/>
            </w:r>
            <w:r w:rsidR="00BF691D" w:rsidRPr="00063320">
              <w:rPr>
                <w:rFonts w:ascii="Times New Roman" w:hAnsi="Times New Roman" w:cs="Times New Roman"/>
                <w:sz w:val="24"/>
                <w:szCs w:val="24"/>
              </w:rPr>
              <w:t>№ 522-р).</w:t>
            </w:r>
            <w:proofErr w:type="gramEnd"/>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204</w:t>
            </w:r>
          </w:p>
        </w:tc>
        <w:tc>
          <w:tcPr>
            <w:tcW w:w="4240"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продолжить формирование сети инфраструктуры поддержки инновационного предпринимательства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691DB6" w:rsidRPr="00063320" w:rsidRDefault="00691DB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настоящее время продолжается  работа по созданию сети инфраструктуры поддержки инновационного предпринимательства. </w:t>
            </w:r>
          </w:p>
          <w:p w:rsidR="00691DB6" w:rsidRPr="00063320" w:rsidRDefault="00691DB6" w:rsidP="002E37C8">
            <w:pPr>
              <w:jc w:val="both"/>
              <w:rPr>
                <w:rFonts w:ascii="Times New Roman" w:hAnsi="Times New Roman" w:cs="Times New Roman"/>
                <w:sz w:val="24"/>
                <w:szCs w:val="24"/>
              </w:rPr>
            </w:pPr>
            <w:r w:rsidRPr="00063320">
              <w:rPr>
                <w:rFonts w:ascii="Times New Roman" w:hAnsi="Times New Roman" w:cs="Times New Roman"/>
                <w:sz w:val="24"/>
                <w:szCs w:val="24"/>
              </w:rPr>
              <w:t>Так, в 2017 году на базе АУ «Нефтеюганский политехнический колледж» начнет свою работу обособленное структурное подразделение АУ «Технопарк высоких технологий».</w:t>
            </w:r>
          </w:p>
          <w:p w:rsidR="00691DB6" w:rsidRPr="00063320" w:rsidRDefault="00691DB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ноябре 2016 года открылся детский технопарк в </w:t>
            </w:r>
            <w:proofErr w:type="spellStart"/>
            <w:r w:rsidRPr="00063320">
              <w:rPr>
                <w:rFonts w:ascii="Times New Roman" w:hAnsi="Times New Roman" w:cs="Times New Roman"/>
                <w:sz w:val="24"/>
                <w:szCs w:val="24"/>
              </w:rPr>
              <w:t>г</w:t>
            </w:r>
            <w:proofErr w:type="gramStart"/>
            <w:r w:rsidRPr="00063320">
              <w:rPr>
                <w:rFonts w:ascii="Times New Roman" w:hAnsi="Times New Roman" w:cs="Times New Roman"/>
                <w:sz w:val="24"/>
                <w:szCs w:val="24"/>
              </w:rPr>
              <w:t>.Ю</w:t>
            </w:r>
            <w:proofErr w:type="gramEnd"/>
            <w:r w:rsidRPr="00063320">
              <w:rPr>
                <w:rFonts w:ascii="Times New Roman" w:hAnsi="Times New Roman" w:cs="Times New Roman"/>
                <w:sz w:val="24"/>
                <w:szCs w:val="24"/>
              </w:rPr>
              <w:t>горске</w:t>
            </w:r>
            <w:proofErr w:type="spellEnd"/>
            <w:r w:rsidRPr="00063320">
              <w:rPr>
                <w:rFonts w:ascii="Times New Roman" w:hAnsi="Times New Roman" w:cs="Times New Roman"/>
                <w:sz w:val="24"/>
                <w:szCs w:val="24"/>
              </w:rPr>
              <w:t xml:space="preserve">. </w:t>
            </w:r>
          </w:p>
          <w:p w:rsidR="00691DB6" w:rsidRPr="00063320" w:rsidRDefault="00691DB6"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феврале-марте 2017 года планируется открытие первого </w:t>
            </w:r>
            <w:r w:rsidRPr="00063320">
              <w:rPr>
                <w:rFonts w:ascii="Times New Roman" w:hAnsi="Times New Roman" w:cs="Times New Roman"/>
                <w:sz w:val="24"/>
                <w:szCs w:val="24"/>
              </w:rPr>
              <w:lastRenderedPageBreak/>
              <w:t xml:space="preserve">Центра молодежного инновационного творчества в </w:t>
            </w:r>
            <w:proofErr w:type="spellStart"/>
            <w:r w:rsidRPr="00063320">
              <w:rPr>
                <w:rFonts w:ascii="Times New Roman" w:hAnsi="Times New Roman" w:cs="Times New Roman"/>
                <w:sz w:val="24"/>
                <w:szCs w:val="24"/>
              </w:rPr>
              <w:t>г</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ургуте</w:t>
            </w:r>
            <w:proofErr w:type="spellEnd"/>
            <w:r w:rsidRPr="00063320">
              <w:rPr>
                <w:rFonts w:ascii="Times New Roman" w:hAnsi="Times New Roman" w:cs="Times New Roman"/>
                <w:sz w:val="24"/>
                <w:szCs w:val="24"/>
              </w:rPr>
              <w:t>.</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205</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сформировать реестр приоритетных инновацион</w:t>
            </w:r>
            <w:r w:rsidR="00061856" w:rsidRPr="00063320">
              <w:rPr>
                <w:rFonts w:ascii="Times New Roman" w:hAnsi="Times New Roman" w:cs="Times New Roman"/>
                <w:sz w:val="24"/>
                <w:szCs w:val="24"/>
              </w:rPr>
              <w:t>ных проектов автономного округа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Исполнено. </w:t>
            </w:r>
          </w:p>
          <w:p w:rsidR="00D1466C" w:rsidRPr="00063320" w:rsidRDefault="00226ADD" w:rsidP="002E37C8">
            <w:pPr>
              <w:jc w:val="both"/>
              <w:rPr>
                <w:rFonts w:ascii="Times New Roman" w:hAnsi="Times New Roman" w:cs="Times New Roman"/>
                <w:sz w:val="24"/>
                <w:szCs w:val="24"/>
              </w:rPr>
            </w:pPr>
            <w:hyperlink r:id="rId145" w:history="1">
              <w:r w:rsidR="00D1466C" w:rsidRPr="00063320">
                <w:rPr>
                  <w:rFonts w:ascii="Times New Roman" w:hAnsi="Times New Roman" w:cs="Times New Roman"/>
                  <w:sz w:val="24"/>
                  <w:szCs w:val="24"/>
                </w:rPr>
                <w:t>Постановлением Правительства Ханты-Мансийского АО - Югры от 20 декабря 2013 г. № 555-п создан Реестр приоритетных инновационных проектов Ханты-Мансийского автономного округа – Югры»</w:t>
              </w:r>
            </w:hyperlink>
            <w:r w:rsidR="00D1466C" w:rsidRPr="00063320">
              <w:rPr>
                <w:rFonts w:ascii="Times New Roman" w:hAnsi="Times New Roman" w:cs="Times New Roman"/>
                <w:sz w:val="24"/>
                <w:szCs w:val="24"/>
              </w:rPr>
              <w:t xml:space="preserve">. Представители малых инновационных компаний могут </w:t>
            </w:r>
            <w:proofErr w:type="gramStart"/>
            <w:r w:rsidR="00D1466C" w:rsidRPr="00063320">
              <w:rPr>
                <w:rFonts w:ascii="Times New Roman" w:hAnsi="Times New Roman" w:cs="Times New Roman"/>
                <w:sz w:val="24"/>
                <w:szCs w:val="24"/>
              </w:rPr>
              <w:t>заявиться</w:t>
            </w:r>
            <w:proofErr w:type="gramEnd"/>
            <w:r w:rsidR="00D1466C" w:rsidRPr="00063320">
              <w:rPr>
                <w:rFonts w:ascii="Times New Roman" w:hAnsi="Times New Roman" w:cs="Times New Roman"/>
                <w:sz w:val="24"/>
                <w:szCs w:val="24"/>
              </w:rPr>
              <w:t xml:space="preserve"> для включения в указанный реестр.</w:t>
            </w:r>
          </w:p>
        </w:tc>
      </w:tr>
      <w:tr w:rsidR="00ED6AE2" w:rsidRPr="00063320" w:rsidTr="00C94739">
        <w:trPr>
          <w:trHeight w:val="1728"/>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206</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 xml:space="preserve">Органам государственной власти Ханты-Мансийского автономного округа – Югры разработать региональную систему поиска и поддержки инновационных проектов, основанную на принципах </w:t>
            </w:r>
            <w:r w:rsidR="00061856" w:rsidRPr="00063320">
              <w:rPr>
                <w:rFonts w:ascii="Times New Roman" w:hAnsi="Times New Roman" w:cs="Times New Roman"/>
                <w:sz w:val="24"/>
                <w:szCs w:val="24"/>
              </w:rPr>
              <w:t>открытого публичного обсуждения</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p w:rsidR="00D1466C" w:rsidRPr="00063320" w:rsidRDefault="00D1466C" w:rsidP="002E37C8">
            <w:pPr>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Региональная система поиска и поддержки инновационных проектов, основанная на принципах открытого публичного обсуждения будет в течение 2017 года выстроена на официальном сайте автономного учреждения Ханты-Мансийского автономного округа – Югры «Технопарк высоких технологий»</w:t>
            </w:r>
            <w:r w:rsidR="009207B7" w:rsidRPr="00063320">
              <w:rPr>
                <w:rFonts w:ascii="Times New Roman" w:hAnsi="Times New Roman" w:cs="Times New Roman"/>
                <w:sz w:val="24"/>
                <w:szCs w:val="24"/>
              </w:rPr>
              <w:t>.</w:t>
            </w:r>
            <w:r w:rsidRPr="00063320">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207</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местного самоуправления Ханты-Мансийского автономного округа – Югры с целью повышения роли совещательных и координационных советов в решении вопросов поддержки и развития малого и среднего предпринимательства  в муниципальных образованиях автономного округа активизировать работу совещате</w:t>
            </w:r>
            <w:r w:rsidR="00061856" w:rsidRPr="00063320">
              <w:rPr>
                <w:rFonts w:ascii="Times New Roman" w:hAnsi="Times New Roman" w:cs="Times New Roman"/>
                <w:sz w:val="24"/>
                <w:szCs w:val="24"/>
              </w:rPr>
              <w:t>льных и координационных советов</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муниципальных образований Ханты-Мансийского автономного округа – Югры</w:t>
            </w:r>
          </w:p>
        </w:tc>
        <w:tc>
          <w:tcPr>
            <w:tcW w:w="6828" w:type="dxa"/>
          </w:tcPr>
          <w:p w:rsidR="00D1466C" w:rsidRPr="00063320" w:rsidRDefault="00D1466C" w:rsidP="002E37C8">
            <w:pPr>
              <w:pStyle w:val="af1"/>
              <w:jc w:val="both"/>
              <w:rPr>
                <w:sz w:val="24"/>
              </w:rPr>
            </w:pPr>
            <w:r w:rsidRPr="00063320">
              <w:rPr>
                <w:sz w:val="24"/>
              </w:rPr>
              <w:t>В муниципальных образованиях Ханты-Мансийского автономного округа – Югры ежегодно проводятся координационные (совещательные) советы по вопросам поддержки малого и среднего предпринимательства. В 2016 году проведено – 89 координационных (совещательных) советов.</w:t>
            </w:r>
          </w:p>
          <w:p w:rsidR="00D1466C" w:rsidRPr="00063320" w:rsidRDefault="00226ADD" w:rsidP="002E37C8">
            <w:pPr>
              <w:pStyle w:val="af1"/>
              <w:jc w:val="both"/>
              <w:rPr>
                <w:sz w:val="24"/>
              </w:rPr>
            </w:pPr>
            <w:hyperlink r:id="rId14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admhmao</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4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admkogalym</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r w:rsidR="00D1466C" w:rsidRPr="00063320">
              <w:rPr>
                <w:sz w:val="24"/>
                <w:lang w:val="en-US"/>
              </w:rPr>
              <w:t>http</w:t>
            </w:r>
            <w:r w:rsidR="00D1466C" w:rsidRPr="00063320">
              <w:rPr>
                <w:sz w:val="24"/>
              </w:rPr>
              <w:t xml:space="preserve">:// </w:t>
            </w:r>
            <w:hyperlink r:id="rId148" w:history="1">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gorod</w:t>
              </w:r>
              <w:r w:rsidR="00D1466C" w:rsidRPr="00063320">
                <w:rPr>
                  <w:rStyle w:val="ac"/>
                  <w:color w:val="auto"/>
                  <w:sz w:val="24"/>
                </w:rPr>
                <w:t>-</w:t>
              </w:r>
              <w:r w:rsidR="00D1466C" w:rsidRPr="00063320">
                <w:rPr>
                  <w:rStyle w:val="ac"/>
                  <w:color w:val="auto"/>
                  <w:sz w:val="24"/>
                  <w:lang w:val="en-US"/>
                </w:rPr>
                <w:t>langepas</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49"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admmegion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0"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admugansk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1"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n</w:t>
              </w:r>
              <w:r w:rsidR="00D1466C" w:rsidRPr="00063320">
                <w:rPr>
                  <w:rStyle w:val="ac"/>
                  <w:color w:val="auto"/>
                  <w:sz w:val="24"/>
                </w:rPr>
                <w:t>-</w:t>
              </w:r>
              <w:r w:rsidR="00D1466C" w:rsidRPr="00063320">
                <w:rPr>
                  <w:rStyle w:val="ac"/>
                  <w:color w:val="auto"/>
                  <w:sz w:val="24"/>
                  <w:lang w:val="en-US"/>
                </w:rPr>
                <w:t>vartovsk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2"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admnyagan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3"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admpokachi</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4"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w:t>
              </w:r>
              <w:r w:rsidR="00D1466C" w:rsidRPr="00063320">
                <w:rPr>
                  <w:rStyle w:val="ac"/>
                  <w:color w:val="auto"/>
                  <w:sz w:val="24"/>
                </w:rPr>
                <w:t>.</w:t>
              </w:r>
              <w:r w:rsidR="00D1466C" w:rsidRPr="00063320">
                <w:rPr>
                  <w:rStyle w:val="ac"/>
                  <w:color w:val="auto"/>
                  <w:sz w:val="24"/>
                  <w:lang w:val="en-US"/>
                </w:rPr>
                <w:t>gov</w:t>
              </w:r>
              <w:r w:rsidR="00D1466C" w:rsidRPr="00063320">
                <w:rPr>
                  <w:rStyle w:val="ac"/>
                  <w:color w:val="auto"/>
                  <w:sz w:val="24"/>
                </w:rPr>
                <w:t>86.</w:t>
              </w:r>
              <w:r w:rsidR="00D1466C" w:rsidRPr="00063320">
                <w:rPr>
                  <w:rStyle w:val="ac"/>
                  <w:color w:val="auto"/>
                  <w:sz w:val="24"/>
                  <w:lang w:val="en-US"/>
                </w:rPr>
                <w:t>org</w:t>
              </w:r>
              <w:r w:rsidR="00D1466C" w:rsidRPr="00063320">
                <w:rPr>
                  <w:rStyle w:val="ac"/>
                  <w:color w:val="auto"/>
                  <w:sz w:val="24"/>
                </w:rPr>
                <w:t>/</w:t>
              </w:r>
            </w:hyperlink>
            <w:r w:rsidR="00D1466C" w:rsidRPr="00063320">
              <w:rPr>
                <w:sz w:val="24"/>
              </w:rPr>
              <w:t xml:space="preserve">; </w:t>
            </w:r>
            <w:hyperlink r:id="rId155"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admrad</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admsurgut</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uray</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8"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admhmansy</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59"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adm</w:t>
              </w:r>
              <w:r w:rsidR="00D1466C" w:rsidRPr="00063320">
                <w:rPr>
                  <w:rStyle w:val="ac"/>
                  <w:color w:val="auto"/>
                  <w:sz w:val="24"/>
                </w:rPr>
                <w:t>.</w:t>
              </w:r>
              <w:r w:rsidR="00D1466C" w:rsidRPr="00063320">
                <w:rPr>
                  <w:rStyle w:val="ac"/>
                  <w:color w:val="auto"/>
                  <w:sz w:val="24"/>
                  <w:lang w:val="en-US"/>
                </w:rPr>
                <w:t>ugorsk</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0"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admbel</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1"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berezovo</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2"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admoil</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3"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nvraion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4"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oktregion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5"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sovetskoe</w:t>
              </w:r>
              <w:r w:rsidR="00D1466C" w:rsidRPr="00063320">
                <w:rPr>
                  <w:rStyle w:val="ac"/>
                  <w:color w:val="auto"/>
                  <w:sz w:val="24"/>
                </w:rPr>
                <w:t>-</w:t>
              </w:r>
              <w:r w:rsidR="00D1466C" w:rsidRPr="00063320">
                <w:rPr>
                  <w:rStyle w:val="ac"/>
                  <w:color w:val="auto"/>
                  <w:sz w:val="24"/>
                  <w:lang w:val="en-US"/>
                </w:rPr>
                <w:t>alt</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6"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www</w:t>
              </w:r>
              <w:r w:rsidR="00D1466C" w:rsidRPr="00063320">
                <w:rPr>
                  <w:rStyle w:val="ac"/>
                  <w:color w:val="auto"/>
                  <w:sz w:val="24"/>
                </w:rPr>
                <w:t>.</w:t>
              </w:r>
              <w:r w:rsidR="00D1466C" w:rsidRPr="00063320">
                <w:rPr>
                  <w:rStyle w:val="ac"/>
                  <w:color w:val="auto"/>
                  <w:sz w:val="24"/>
                  <w:lang w:val="en-US"/>
                </w:rPr>
                <w:t>admsr</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hyperlink r:id="rId167" w:history="1">
              <w:r w:rsidR="00D1466C" w:rsidRPr="00063320">
                <w:rPr>
                  <w:rStyle w:val="ac"/>
                  <w:color w:val="auto"/>
                  <w:sz w:val="24"/>
                  <w:lang w:val="en-US"/>
                </w:rPr>
                <w:t>http</w:t>
              </w:r>
              <w:r w:rsidR="00D1466C" w:rsidRPr="00063320">
                <w:rPr>
                  <w:rStyle w:val="ac"/>
                  <w:color w:val="auto"/>
                  <w:sz w:val="24"/>
                </w:rPr>
                <w:t>://</w:t>
              </w:r>
              <w:r w:rsidR="00D1466C" w:rsidRPr="00063320">
                <w:rPr>
                  <w:rStyle w:val="ac"/>
                  <w:color w:val="auto"/>
                  <w:sz w:val="24"/>
                  <w:lang w:val="en-US"/>
                </w:rPr>
                <w:t>hmrn</w:t>
              </w:r>
              <w:r w:rsidR="00D1466C" w:rsidRPr="00063320">
                <w:rPr>
                  <w:rStyle w:val="ac"/>
                  <w:color w:val="auto"/>
                  <w:sz w:val="24"/>
                </w:rPr>
                <w:t>.</w:t>
              </w:r>
              <w:r w:rsidR="00D1466C" w:rsidRPr="00063320">
                <w:rPr>
                  <w:rStyle w:val="ac"/>
                  <w:color w:val="auto"/>
                  <w:sz w:val="24"/>
                  <w:lang w:val="en-US"/>
                </w:rPr>
                <w:t>ru</w:t>
              </w:r>
              <w:r w:rsidR="00D1466C" w:rsidRPr="00063320">
                <w:rPr>
                  <w:rStyle w:val="ac"/>
                  <w:color w:val="auto"/>
                  <w:sz w:val="24"/>
                </w:rPr>
                <w:t>/</w:t>
              </w:r>
            </w:hyperlink>
            <w:r w:rsidR="00D1466C" w:rsidRPr="00063320">
              <w:rPr>
                <w:sz w:val="24"/>
              </w:rPr>
              <w:t xml:space="preserve">; </w:t>
            </w:r>
            <w:r w:rsidR="00D1466C" w:rsidRPr="00063320">
              <w:rPr>
                <w:sz w:val="24"/>
                <w:lang w:val="en-US"/>
              </w:rPr>
              <w:t>http</w:t>
            </w:r>
            <w:r w:rsidR="00D1466C" w:rsidRPr="00063320">
              <w:rPr>
                <w:sz w:val="24"/>
              </w:rPr>
              <w:t xml:space="preserve">:// </w:t>
            </w:r>
            <w:hyperlink r:id="rId168" w:history="1">
              <w:r w:rsidR="00D1466C" w:rsidRPr="00063320">
                <w:rPr>
                  <w:rStyle w:val="ac"/>
                  <w:color w:val="auto"/>
                  <w:sz w:val="24"/>
                  <w:lang w:val="en-US"/>
                </w:rPr>
                <w:t>www</w:t>
              </w:r>
              <w:r w:rsidR="00D1466C" w:rsidRPr="00063320">
                <w:rPr>
                  <w:rStyle w:val="ac"/>
                  <w:color w:val="auto"/>
                  <w:sz w:val="24"/>
                </w:rPr>
                <w:t>.</w:t>
              </w:r>
              <w:proofErr w:type="spellStart"/>
              <w:r w:rsidR="00D1466C" w:rsidRPr="00063320">
                <w:rPr>
                  <w:rStyle w:val="ac"/>
                  <w:color w:val="auto"/>
                  <w:sz w:val="24"/>
                  <w:lang w:val="en-US"/>
                </w:rPr>
                <w:t>admkonda</w:t>
              </w:r>
              <w:proofErr w:type="spellEnd"/>
              <w:r w:rsidR="00D1466C" w:rsidRPr="00063320">
                <w:rPr>
                  <w:rStyle w:val="ac"/>
                  <w:color w:val="auto"/>
                  <w:sz w:val="24"/>
                </w:rPr>
                <w:t>.</w:t>
              </w:r>
              <w:proofErr w:type="spellStart"/>
              <w:r w:rsidR="00D1466C" w:rsidRPr="00063320">
                <w:rPr>
                  <w:rStyle w:val="ac"/>
                  <w:color w:val="auto"/>
                  <w:sz w:val="24"/>
                  <w:lang w:val="en-US"/>
                </w:rPr>
                <w:t>ru</w:t>
              </w:r>
              <w:proofErr w:type="spellEnd"/>
            </w:hyperlink>
            <w:r w:rsidR="00D1466C" w:rsidRPr="00063320">
              <w:rPr>
                <w:rFonts w:ascii="Arial" w:hAnsi="Arial" w:cs="Arial"/>
                <w:sz w:val="24"/>
              </w:rPr>
              <w:t xml:space="preserve"> </w:t>
            </w:r>
          </w:p>
          <w:p w:rsidR="00D1466C" w:rsidRPr="00063320" w:rsidRDefault="00D1466C" w:rsidP="002E37C8">
            <w:pPr>
              <w:rPr>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208</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местного самоуправления Ханты-Мансийского автономного округа – Югры провести оценку эффективности мер поддержки малого и среднего предпринимательства и при необходимости разработать предложения по повышению эффективност</w:t>
            </w:r>
            <w:r w:rsidR="00061856" w:rsidRPr="00063320">
              <w:rPr>
                <w:rFonts w:ascii="Times New Roman" w:hAnsi="Times New Roman" w:cs="Times New Roman"/>
                <w:sz w:val="24"/>
                <w:szCs w:val="24"/>
              </w:rPr>
              <w:t>и предоставляемых мер поддержки</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Ханты-Мансийского автономного округа – Югры</w:t>
            </w:r>
          </w:p>
        </w:tc>
        <w:tc>
          <w:tcPr>
            <w:tcW w:w="6828" w:type="dxa"/>
          </w:tcPr>
          <w:p w:rsidR="003E0D24" w:rsidRPr="00063320" w:rsidRDefault="00442944" w:rsidP="009207B7">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Органами местного самоуправления автономного округа ежегодно проводится оценка эффективности </w:t>
            </w:r>
            <w:r w:rsidRPr="00063320">
              <w:rPr>
                <w:rFonts w:ascii="Times New Roman" w:hAnsi="Times New Roman" w:cs="Times New Roman"/>
                <w:sz w:val="24"/>
                <w:szCs w:val="24"/>
              </w:rPr>
              <w:t xml:space="preserve">мер поддержки предпринимательства при реализации муниципальных программ направленных на развитие малого и среднего предпринимательства. </w:t>
            </w:r>
          </w:p>
          <w:p w:rsidR="00442944" w:rsidRPr="00063320" w:rsidRDefault="00442944" w:rsidP="009207B7">
            <w:pPr>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t xml:space="preserve">По итогам реализации мероприятий муниципальных программ развития малого и среднего предпринимательства поддержку получили 20 244 субъекта предпринимательства, что больше 2015 года на 4% (2015 года - 19 542), в том числе </w:t>
            </w:r>
            <w:r w:rsidRPr="00063320">
              <w:rPr>
                <w:rFonts w:ascii="Times New Roman" w:eastAsia="Times New Roman" w:hAnsi="Times New Roman" w:cs="Times New Roman"/>
                <w:sz w:val="24"/>
                <w:szCs w:val="24"/>
                <w:lang w:eastAsia="ru-RU"/>
              </w:rPr>
              <w:t>финансовую - 790, имущественную - 164, образовательную - 1 882, информационно-консультационную - 11 348.</w:t>
            </w:r>
          </w:p>
          <w:p w:rsidR="00442944" w:rsidRPr="00063320" w:rsidRDefault="00442944" w:rsidP="003E0D24">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Получателями поддержки создано 554 рабочих места, что больше 2015 года в 2 раза (2015 год – 255). </w:t>
            </w:r>
          </w:p>
          <w:p w:rsidR="00442944" w:rsidRPr="00063320" w:rsidRDefault="00442944" w:rsidP="003E0D24">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Положительная динамика свидетельствует об эффективности мер поддержки малого и среднего предпринимательства. </w:t>
            </w:r>
          </w:p>
          <w:p w:rsidR="00D1466C" w:rsidRPr="00063320" w:rsidRDefault="00442944" w:rsidP="009207B7">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С учетом проведенного анализа эффективности мер подпрограммы «Развитие малого и среднего предпринимательства» Государственной программы «</w:t>
            </w:r>
            <w:r w:rsidRPr="00063320">
              <w:rPr>
                <w:rFonts w:ascii="Times New Roman" w:hAnsi="Times New Roman" w:cs="Times New Roman"/>
                <w:sz w:val="24"/>
                <w:szCs w:val="24"/>
              </w:rPr>
              <w:t xml:space="preserve">Социально-экономическое развитие, инвестиции и инновации Ханты-Мансийского автономного округа – Югры на 2016 – 2020  годы», </w:t>
            </w:r>
            <w:r w:rsidRPr="00063320">
              <w:rPr>
                <w:rFonts w:ascii="Times New Roman" w:eastAsia="Times New Roman" w:hAnsi="Times New Roman" w:cs="Times New Roman"/>
                <w:sz w:val="24"/>
                <w:szCs w:val="24"/>
                <w:lang w:eastAsia="ru-RU"/>
              </w:rPr>
              <w:t>планируется изложить в новой редакции Порядок предоставления финансовой поддержки муниципальным образованиям автономного округа, в части пересмотра мер поддержки субъектов предпри</w:t>
            </w:r>
            <w:r w:rsidR="009207B7" w:rsidRPr="00063320">
              <w:rPr>
                <w:rFonts w:ascii="Times New Roman" w:eastAsia="Times New Roman" w:hAnsi="Times New Roman" w:cs="Times New Roman"/>
                <w:sz w:val="24"/>
                <w:szCs w:val="24"/>
                <w:lang w:eastAsia="ru-RU"/>
              </w:rPr>
              <w:t xml:space="preserve">нимательства.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209</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местного самоуправления Ханты-Мансийского автономного округа – Югры сохранить объемы финансирования муниципальных программ, поддержки малого и среднего предпринимательства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Объемы финансирования муниципальных программ поддержки малого и среднего предпринимательства за счет средств местных бюджетов сохранены. </w:t>
            </w:r>
          </w:p>
          <w:p w:rsidR="00D1466C" w:rsidRPr="00063320" w:rsidRDefault="00D1466C" w:rsidP="002E37C8">
            <w:pPr>
              <w:jc w:val="both"/>
              <w:rPr>
                <w:sz w:val="24"/>
                <w:szCs w:val="24"/>
              </w:rPr>
            </w:pPr>
            <w:r w:rsidRPr="00063320">
              <w:rPr>
                <w:rFonts w:ascii="Times New Roman" w:hAnsi="Times New Roman" w:cs="Times New Roman"/>
                <w:sz w:val="24"/>
                <w:szCs w:val="24"/>
              </w:rPr>
              <w:t xml:space="preserve">При этом органами местного самоуправления автономного округа в 2016 году направлено на поддержку малого и среднего предпринимательства денежных средств на 13,6% больше, относительно 2015 года.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210</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 xml:space="preserve">Органам местного самоуправления Ханты-Мансийского автономного </w:t>
            </w:r>
            <w:r w:rsidRPr="00063320">
              <w:rPr>
                <w:rFonts w:ascii="Times New Roman" w:hAnsi="Times New Roman" w:cs="Times New Roman"/>
                <w:sz w:val="24"/>
                <w:szCs w:val="24"/>
              </w:rPr>
              <w:lastRenderedPageBreak/>
              <w:t>округа – Югры размещать информацию в открытых источниках о потребности муниципальных образований автономного округа в социальных проектах с указанием направлений дея</w:t>
            </w:r>
            <w:r w:rsidR="00B52D58" w:rsidRPr="00063320">
              <w:rPr>
                <w:rFonts w:ascii="Times New Roman" w:hAnsi="Times New Roman" w:cs="Times New Roman"/>
                <w:sz w:val="24"/>
                <w:szCs w:val="24"/>
              </w:rPr>
              <w:t>тельности и количества граждан,</w:t>
            </w:r>
            <w:r w:rsidRPr="00063320">
              <w:rPr>
                <w:rFonts w:ascii="Times New Roman" w:hAnsi="Times New Roman" w:cs="Times New Roman"/>
                <w:sz w:val="24"/>
                <w:szCs w:val="24"/>
              </w:rPr>
              <w:t xml:space="preserve"> н</w:t>
            </w:r>
            <w:r w:rsidR="00061856" w:rsidRPr="00063320">
              <w:rPr>
                <w:rFonts w:ascii="Times New Roman" w:hAnsi="Times New Roman" w:cs="Times New Roman"/>
                <w:sz w:val="24"/>
                <w:szCs w:val="24"/>
              </w:rPr>
              <w:t>уждающихся в социальных услугах</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Органы местного самоуправления Ханты-</w:t>
            </w:r>
            <w:r w:rsidRPr="00063320">
              <w:rPr>
                <w:rFonts w:ascii="Times New Roman" w:hAnsi="Times New Roman" w:cs="Times New Roman"/>
                <w:sz w:val="24"/>
                <w:szCs w:val="24"/>
              </w:rPr>
              <w:lastRenderedPageBreak/>
              <w:t>Мансийского автономного округа – Югры</w:t>
            </w:r>
          </w:p>
        </w:tc>
        <w:tc>
          <w:tcPr>
            <w:tcW w:w="6828" w:type="dxa"/>
          </w:tcPr>
          <w:p w:rsidR="00CC1827" w:rsidRPr="00063320" w:rsidRDefault="00CC1827" w:rsidP="002E37C8">
            <w:pPr>
              <w:jc w:val="both"/>
              <w:rPr>
                <w:sz w:val="24"/>
                <w:szCs w:val="24"/>
              </w:rPr>
            </w:pPr>
            <w:r w:rsidRPr="00063320">
              <w:rPr>
                <w:rFonts w:ascii="Times New Roman" w:hAnsi="Times New Roman" w:cs="Times New Roman"/>
                <w:sz w:val="24"/>
                <w:szCs w:val="24"/>
              </w:rPr>
              <w:lastRenderedPageBreak/>
              <w:t>Органам местного самоуправления Ханты-Мансийского автономного округа – Югры направлен запрос (</w:t>
            </w:r>
            <w:proofErr w:type="spellStart"/>
            <w:r w:rsidRPr="00063320">
              <w:rPr>
                <w:rFonts w:ascii="Times New Roman" w:hAnsi="Times New Roman" w:cs="Times New Roman"/>
                <w:sz w:val="24"/>
                <w:szCs w:val="24"/>
              </w:rPr>
              <w:t>исх</w:t>
            </w:r>
            <w:proofErr w:type="gramStart"/>
            <w:r w:rsidRPr="00063320">
              <w:rPr>
                <w:rFonts w:ascii="Times New Roman" w:hAnsi="Times New Roman" w:cs="Times New Roman"/>
                <w:sz w:val="24"/>
                <w:szCs w:val="24"/>
              </w:rPr>
              <w:t>.о</w:t>
            </w:r>
            <w:proofErr w:type="gramEnd"/>
            <w:r w:rsidRPr="00063320">
              <w:rPr>
                <w:rFonts w:ascii="Times New Roman" w:hAnsi="Times New Roman" w:cs="Times New Roman"/>
                <w:sz w:val="24"/>
                <w:szCs w:val="24"/>
              </w:rPr>
              <w:t>т</w:t>
            </w:r>
            <w:proofErr w:type="spellEnd"/>
            <w:r w:rsidRPr="00063320">
              <w:rPr>
                <w:rFonts w:ascii="Times New Roman" w:hAnsi="Times New Roman" w:cs="Times New Roman"/>
                <w:sz w:val="24"/>
                <w:szCs w:val="24"/>
              </w:rPr>
              <w:t xml:space="preserve"> </w:t>
            </w:r>
            <w:r w:rsidRPr="00063320">
              <w:rPr>
                <w:rFonts w:ascii="Times New Roman" w:hAnsi="Times New Roman" w:cs="Times New Roman"/>
                <w:sz w:val="24"/>
                <w:szCs w:val="24"/>
              </w:rPr>
              <w:lastRenderedPageBreak/>
              <w:t xml:space="preserve">12.10.2016 № 15273). </w:t>
            </w:r>
            <w:proofErr w:type="gramStart"/>
            <w:r w:rsidRPr="00063320">
              <w:rPr>
                <w:rFonts w:ascii="Times New Roman" w:hAnsi="Times New Roman" w:cs="Times New Roman"/>
                <w:sz w:val="24"/>
                <w:szCs w:val="24"/>
              </w:rPr>
              <w:t xml:space="preserve">По итогам представленной информации от муниципальной образований </w:t>
            </w:r>
            <w:r w:rsidR="00A068D8" w:rsidRPr="00063320">
              <w:rPr>
                <w:rFonts w:ascii="Times New Roman" w:hAnsi="Times New Roman" w:cs="Times New Roman"/>
                <w:sz w:val="24"/>
                <w:szCs w:val="24"/>
              </w:rPr>
              <w:t xml:space="preserve">размещение информации о потребности в социальных проектах с указанием направлений деятельности и количества граждан, нуждающихся в социальных услугах не представляется возможным. </w:t>
            </w:r>
            <w:proofErr w:type="gramEnd"/>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211</w:t>
            </w:r>
          </w:p>
        </w:tc>
        <w:tc>
          <w:tcPr>
            <w:tcW w:w="4240"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Органам местного самоуправления Ханты-Мансийского автономного округа – Югры разработать меры по стимулированию инно</w:t>
            </w:r>
            <w:r w:rsidR="00061856" w:rsidRPr="00063320">
              <w:rPr>
                <w:rFonts w:ascii="Times New Roman" w:hAnsi="Times New Roman" w:cs="Times New Roman"/>
                <w:sz w:val="24"/>
                <w:szCs w:val="24"/>
              </w:rPr>
              <w:t>вационного предпринимательства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Ханты-Мансийского автономного округа – Югры</w:t>
            </w:r>
          </w:p>
        </w:tc>
        <w:tc>
          <w:tcPr>
            <w:tcW w:w="6828" w:type="dxa"/>
          </w:tcPr>
          <w:p w:rsidR="00D1466C" w:rsidRPr="00063320" w:rsidRDefault="00D1466C" w:rsidP="002E37C8">
            <w:pPr>
              <w:tabs>
                <w:tab w:val="left" w:pos="1141"/>
              </w:tabs>
              <w:jc w:val="both"/>
              <w:rPr>
                <w:rFonts w:ascii="Times New Roman" w:hAnsi="Times New Roman" w:cs="Times New Roman"/>
                <w:sz w:val="24"/>
                <w:szCs w:val="24"/>
              </w:rPr>
            </w:pPr>
            <w:r w:rsidRPr="00063320">
              <w:rPr>
                <w:rFonts w:ascii="Times New Roman" w:hAnsi="Times New Roman" w:cs="Times New Roman"/>
                <w:sz w:val="24"/>
                <w:szCs w:val="24"/>
              </w:rPr>
              <w:t xml:space="preserve">Постановлением Правительства автономного округа от 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предусмотрен  механизм поддержки предпринимателей, внедряющих инновационные разработки в форме грантов и субсидий. </w:t>
            </w:r>
          </w:p>
          <w:p w:rsidR="00D1466C" w:rsidRPr="00063320" w:rsidRDefault="00D1466C"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Начиная с 1 января 2017 года полномочия по выделению грантов и субсидий малым инновационным компаниям переданы муниципальным образованиям</w:t>
            </w:r>
            <w:proofErr w:type="gramEnd"/>
            <w:r w:rsidRPr="00063320">
              <w:rPr>
                <w:rFonts w:ascii="Times New Roman" w:hAnsi="Times New Roman" w:cs="Times New Roman"/>
                <w:sz w:val="24"/>
                <w:szCs w:val="24"/>
              </w:rPr>
              <w:t xml:space="preserve"> автономного округа, которыми будут разработаны порядки и регламенты предоставления поддержки. Представители малых инновационных компаний смогут обратиться в местную   администрацию по вопросам выделения государственной поддержки</w:t>
            </w:r>
            <w:r w:rsidR="009207B7" w:rsidRPr="00063320">
              <w:rPr>
                <w:rFonts w:ascii="Times New Roman" w:hAnsi="Times New Roman" w:cs="Times New Roman"/>
                <w:sz w:val="24"/>
                <w:szCs w:val="24"/>
              </w:rPr>
              <w:t>.</w:t>
            </w:r>
          </w:p>
        </w:tc>
      </w:tr>
      <w:tr w:rsidR="00ED6AE2" w:rsidRPr="00063320" w:rsidTr="00B565DA">
        <w:trPr>
          <w:trHeight w:val="4486"/>
        </w:trPr>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212</w:t>
            </w:r>
          </w:p>
        </w:tc>
        <w:tc>
          <w:tcPr>
            <w:tcW w:w="4240" w:type="dxa"/>
          </w:tcPr>
          <w:p w:rsidR="00D1466C" w:rsidRPr="00063320" w:rsidRDefault="00D1466C" w:rsidP="002E37C8">
            <w:pPr>
              <w:pStyle w:val="a4"/>
              <w:shd w:val="clear" w:color="auto" w:fill="FFFFFF"/>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 xml:space="preserve">Организациям инфраструктуры поддержки предпринимательства Ханты-Мансийского автономного округа – Югры совместно с предпринимательским сообществом, исполнительными органами государственной власти автономного округа,  органами местного самоуправления  разработать и принять Концепцию системы бизнес – образования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для приоритетных отраслей экономики и соци</w:t>
            </w:r>
            <w:r w:rsidR="00061856" w:rsidRPr="00063320">
              <w:rPr>
                <w:rFonts w:ascii="Times New Roman" w:hAnsi="Times New Roman" w:cs="Times New Roman"/>
                <w:sz w:val="24"/>
                <w:szCs w:val="24"/>
              </w:rPr>
              <w:t>альной сферы автономного округа</w:t>
            </w:r>
          </w:p>
          <w:p w:rsidR="009207B7" w:rsidRPr="00063320" w:rsidRDefault="009207B7" w:rsidP="002E37C8">
            <w:pPr>
              <w:pStyle w:val="a4"/>
              <w:shd w:val="clear" w:color="auto" w:fill="FFFFFF"/>
              <w:spacing w:after="120"/>
              <w:ind w:left="0"/>
              <w:jc w:val="both"/>
              <w:rPr>
                <w:rFonts w:ascii="Times New Roman" w:hAnsi="Times New Roman" w:cs="Times New Roman"/>
                <w:sz w:val="24"/>
                <w:szCs w:val="24"/>
              </w:rPr>
            </w:pPr>
          </w:p>
          <w:p w:rsidR="009207B7" w:rsidRPr="00063320" w:rsidRDefault="009207B7" w:rsidP="002E37C8">
            <w:pPr>
              <w:pStyle w:val="a4"/>
              <w:shd w:val="clear" w:color="auto" w:fill="FFFFFF"/>
              <w:spacing w:after="120"/>
              <w:ind w:left="0"/>
              <w:jc w:val="both"/>
              <w:rPr>
                <w:rFonts w:ascii="Times New Roman" w:hAnsi="Times New Roman" w:cs="Times New Roman"/>
                <w:sz w:val="24"/>
                <w:szCs w:val="24"/>
              </w:rPr>
            </w:pP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исполнительные органы государственной власти Ханты-Мансийского автономного округа –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органы местного самоуправления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Концепция бизнес-образования </w:t>
            </w:r>
            <w:proofErr w:type="gramStart"/>
            <w:r w:rsidRPr="00063320">
              <w:rPr>
                <w:rFonts w:ascii="Times New Roman" w:hAnsi="Times New Roman" w:cs="Times New Roman"/>
                <w:sz w:val="24"/>
                <w:szCs w:val="24"/>
              </w:rPr>
              <w:t>в</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Ханты-Мансийском</w:t>
            </w:r>
            <w:proofErr w:type="gramEnd"/>
            <w:r w:rsidRPr="00063320">
              <w:rPr>
                <w:rFonts w:ascii="Times New Roman" w:hAnsi="Times New Roman" w:cs="Times New Roman"/>
                <w:sz w:val="24"/>
                <w:szCs w:val="24"/>
              </w:rPr>
              <w:t xml:space="preserve"> автономном округе – Югре будет разработана в течение 2017 года при непосредственном участии предпринимательского сообщества автономного округа, исполнительных органов государственной власти автономного округа, органов местного самоуправления и организаций, образующих инфраструктуру поддержки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Концепция </w:t>
            </w:r>
            <w:proofErr w:type="gramStart"/>
            <w:r w:rsidRPr="00063320">
              <w:rPr>
                <w:rFonts w:ascii="Times New Roman" w:hAnsi="Times New Roman" w:cs="Times New Roman"/>
                <w:sz w:val="24"/>
                <w:szCs w:val="24"/>
              </w:rPr>
              <w:t>бизнес-образования</w:t>
            </w:r>
            <w:proofErr w:type="gramEnd"/>
            <w:r w:rsidRPr="00063320">
              <w:rPr>
                <w:rFonts w:ascii="Times New Roman" w:hAnsi="Times New Roman" w:cs="Times New Roman"/>
                <w:sz w:val="24"/>
                <w:szCs w:val="24"/>
              </w:rPr>
              <w:t xml:space="preserve"> направлена на максимальный охват молодежной аудитории (школьники, студенты, молодые люди, планирующие предпринимательскую деятельность), безработных граждан и других физических лиц,  планирующих ведение предпринимательской деятельности, а также  субъектов малого и среднего предпринимательства</w:t>
            </w:r>
            <w:r w:rsidR="009207B7" w:rsidRPr="00063320">
              <w:rPr>
                <w:rFonts w:ascii="Times New Roman" w:hAnsi="Times New Roman" w:cs="Times New Roman"/>
                <w:sz w:val="24"/>
                <w:szCs w:val="24"/>
              </w:rPr>
              <w:t>.</w:t>
            </w:r>
            <w:r w:rsidRPr="00063320">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213</w:t>
            </w:r>
          </w:p>
        </w:tc>
        <w:tc>
          <w:tcPr>
            <w:tcW w:w="4240" w:type="dxa"/>
          </w:tcPr>
          <w:p w:rsidR="00D1466C" w:rsidRPr="00063320" w:rsidRDefault="00D1466C" w:rsidP="002E37C8">
            <w:pPr>
              <w:pStyle w:val="a4"/>
              <w:shd w:val="clear" w:color="auto" w:fill="FFFFFF"/>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Организациям инфраструктуры поддержки предпринимательства Ханты-Мансийского автономного округа – Югры усилить работу по популяризации предпринимательской деятельности – ТВ-программы, публикации в печатных СМИ, издание специализированных сборников для предпринимателей, поддержка СМИ, популяризирующих предпринимательство, проведение массовых масштабных мероприятий для предпринимательства – форумов, конкурсов, конференций и т.п.</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При проведении мероприятий, направленных на вовлечение молодежи в предпринимательскую деятельность и развития предпринимательской деятельности на территории Ханты-Мансийского автономного округа – Югры проводится следующая работа: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1. Популяризация предпринимательской деятельности, создание предпринимательской среды включает следующие мероприятия: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 проведение круглых столов в формате «Делового завтрака», игровых и </w:t>
            </w:r>
            <w:proofErr w:type="spellStart"/>
            <w:r w:rsidRPr="00063320">
              <w:rPr>
                <w:rFonts w:ascii="Times New Roman" w:hAnsi="Times New Roman" w:cs="Times New Roman"/>
                <w:sz w:val="24"/>
                <w:szCs w:val="24"/>
              </w:rPr>
              <w:t>тренинговых</w:t>
            </w:r>
            <w:proofErr w:type="spellEnd"/>
            <w:r w:rsidRPr="00063320">
              <w:rPr>
                <w:rFonts w:ascii="Times New Roman" w:hAnsi="Times New Roman" w:cs="Times New Roman"/>
                <w:sz w:val="24"/>
                <w:szCs w:val="24"/>
              </w:rPr>
              <w:t xml:space="preserve"> мероприятий, конкурсов среди старшеклассников, конкурсов для действующих предпринимателей «Предприниматель года»;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проведение информационной кампании в едином фирменном стиле, направленной на вовлечение молодежи в предпринимательскую деятельность и на повышение престижа предпринимательской деятельности;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2. Информационная кампания: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публикации в региональных и муниципальных изданиях информации, направленной на популяризацию положительного образа предпринимателя;</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разработка и распространение рекламных материалов, пропагандирующих идеи честного и социально ответственного предпринимательства как основы экономического прогресса региона, содержащих информацию о проводимых конкурсах;</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«Заработанный рубль», с целью популяризации идеи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«Навигатор бизнеса», в котором представлены показатели развития малого и среднего предпринимательства Югры;</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информационное сопровождение мероприятий, направленных на повышение уровня предпринимательской компетенции и развитие молодежного предпринимательства через изготовление раздаточных материалов (брошюр, плакатов, буклетов, </w:t>
            </w:r>
            <w:proofErr w:type="spellStart"/>
            <w:r w:rsidRPr="00063320">
              <w:rPr>
                <w:rFonts w:ascii="Times New Roman" w:hAnsi="Times New Roman" w:cs="Times New Roman"/>
                <w:sz w:val="24"/>
                <w:szCs w:val="24"/>
              </w:rPr>
              <w:t>флаеров</w:t>
            </w:r>
            <w:proofErr w:type="spellEnd"/>
            <w:r w:rsidRPr="00063320">
              <w:rPr>
                <w:rFonts w:ascii="Times New Roman" w:hAnsi="Times New Roman" w:cs="Times New Roman"/>
                <w:sz w:val="24"/>
                <w:szCs w:val="24"/>
              </w:rPr>
              <w:t xml:space="preserve">), в которых </w:t>
            </w:r>
            <w:proofErr w:type="gramStart"/>
            <w:r w:rsidRPr="00063320">
              <w:rPr>
                <w:rFonts w:ascii="Times New Roman" w:hAnsi="Times New Roman" w:cs="Times New Roman"/>
                <w:sz w:val="24"/>
                <w:szCs w:val="24"/>
              </w:rPr>
              <w:t>рассказывается</w:t>
            </w:r>
            <w:proofErr w:type="gramEnd"/>
            <w:r w:rsidRPr="00063320">
              <w:rPr>
                <w:rFonts w:ascii="Times New Roman" w:hAnsi="Times New Roman" w:cs="Times New Roman"/>
                <w:sz w:val="24"/>
                <w:szCs w:val="24"/>
              </w:rPr>
              <w:t xml:space="preserve"> в том числе об основных шагах создания собственного бизнеса, об основных налоговых трендах, о мерах государственной поддержки предпринимательства;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молодежи к возможности реализации своего потенциала в предпринимательской деятельности и участии в мероприятиях, организуемых Фондом (конкурсов, тренингов, семинаров и т.д.) через создание и распространение видеороликов, рассказывающих об успешных молодых и действующих предпринимателях;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распространение информации о предстоящих мероприятиях, об основных новостях федерального и регионального уровней, </w:t>
            </w:r>
            <w:proofErr w:type="gramStart"/>
            <w:r w:rsidRPr="00063320">
              <w:rPr>
                <w:rFonts w:ascii="Times New Roman" w:hAnsi="Times New Roman" w:cs="Times New Roman"/>
                <w:sz w:val="24"/>
                <w:szCs w:val="24"/>
              </w:rPr>
              <w:t>связанная</w:t>
            </w:r>
            <w:proofErr w:type="gramEnd"/>
            <w:r w:rsidRPr="00063320">
              <w:rPr>
                <w:rFonts w:ascii="Times New Roman" w:hAnsi="Times New Roman" w:cs="Times New Roman"/>
                <w:sz w:val="24"/>
                <w:szCs w:val="24"/>
              </w:rPr>
              <w:t xml:space="preserve"> с развитием предпринимательства на официальной странице Фонда sb-ugra.ru, в социальных сетях </w:t>
            </w:r>
            <w:proofErr w:type="spellStart"/>
            <w:r w:rsidRPr="00063320">
              <w:rPr>
                <w:rFonts w:ascii="Times New Roman" w:hAnsi="Times New Roman" w:cs="Times New Roman"/>
                <w:sz w:val="24"/>
                <w:szCs w:val="24"/>
              </w:rPr>
              <w:t>Facebook</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Vkontakte</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Instagram</w:t>
            </w:r>
            <w:proofErr w:type="spellEnd"/>
            <w:r w:rsidRPr="00063320">
              <w:rPr>
                <w:rFonts w:ascii="Times New Roman" w:hAnsi="Times New Roman" w:cs="Times New Roman"/>
                <w:sz w:val="24"/>
                <w:szCs w:val="24"/>
              </w:rPr>
              <w:t>, с охватом в каждой сети не менее 3 000 подписчиков;</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создано единое информационное пространство, посвященное </w:t>
            </w:r>
            <w:r w:rsidRPr="00063320">
              <w:rPr>
                <w:rFonts w:ascii="Times New Roman" w:hAnsi="Times New Roman" w:cs="Times New Roman"/>
                <w:sz w:val="24"/>
                <w:szCs w:val="24"/>
              </w:rPr>
              <w:lastRenderedPageBreak/>
              <w:t>мерам поддержки малого и среднего бизнеса Югры, построенного по принципу «одного окна» - Портал малого и среднего предпринимательства Югры (</w:t>
            </w:r>
            <w:proofErr w:type="spellStart"/>
            <w:r w:rsidRPr="00063320">
              <w:rPr>
                <w:rFonts w:ascii="Times New Roman" w:hAnsi="Times New Roman" w:cs="Times New Roman"/>
                <w:sz w:val="24"/>
                <w:szCs w:val="24"/>
              </w:rPr>
              <w:t>бизнесюгры</w:t>
            </w:r>
            <w:proofErr w:type="gramStart"/>
            <w:r w:rsidRPr="00063320">
              <w:rPr>
                <w:rFonts w:ascii="Times New Roman" w:hAnsi="Times New Roman" w:cs="Times New Roman"/>
                <w:sz w:val="24"/>
                <w:szCs w:val="24"/>
              </w:rPr>
              <w:t>.р</w:t>
            </w:r>
            <w:proofErr w:type="gramEnd"/>
            <w:r w:rsidRPr="00063320">
              <w:rPr>
                <w:rFonts w:ascii="Times New Roman" w:hAnsi="Times New Roman" w:cs="Times New Roman"/>
                <w:sz w:val="24"/>
                <w:szCs w:val="24"/>
              </w:rPr>
              <w:t>ф</w:t>
            </w:r>
            <w:proofErr w:type="spellEnd"/>
            <w:r w:rsidRPr="00063320">
              <w:rPr>
                <w:rFonts w:ascii="Times New Roman" w:hAnsi="Times New Roman" w:cs="Times New Roman"/>
                <w:sz w:val="24"/>
                <w:szCs w:val="24"/>
              </w:rPr>
              <w:t>), на котором размещается вся необходимая информация от создания до развития бизнеса;</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привлечение внимания молодежной аудитории к проектам Фонда путем поощрения самых активных участников мероприятий подарками, формирующими так называемые «точки контакта»</w:t>
            </w:r>
            <w:proofErr w:type="gramStart"/>
            <w:r w:rsidR="00B16127" w:rsidRPr="00063320">
              <w:rPr>
                <w:rFonts w:ascii="Times New Roman" w:hAnsi="Times New Roman" w:cs="Times New Roman"/>
                <w:sz w:val="24"/>
                <w:szCs w:val="24"/>
              </w:rPr>
              <w:t xml:space="preserve"> </w:t>
            </w:r>
            <w:r w:rsidRPr="00063320">
              <w:rPr>
                <w:rFonts w:ascii="Times New Roman" w:hAnsi="Times New Roman" w:cs="Times New Roman"/>
                <w:sz w:val="24"/>
                <w:szCs w:val="24"/>
              </w:rPr>
              <w:t>;</w:t>
            </w:r>
            <w:proofErr w:type="gramEnd"/>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своевременное информирование участников о предстоящих мероприятиях посредством e-</w:t>
            </w:r>
            <w:proofErr w:type="spellStart"/>
            <w:r w:rsidRPr="00063320">
              <w:rPr>
                <w:rFonts w:ascii="Times New Roman" w:hAnsi="Times New Roman" w:cs="Times New Roman"/>
                <w:sz w:val="24"/>
                <w:szCs w:val="24"/>
              </w:rPr>
              <w:t>mail</w:t>
            </w:r>
            <w:proofErr w:type="spellEnd"/>
            <w:r w:rsidRPr="00063320">
              <w:rPr>
                <w:rFonts w:ascii="Times New Roman" w:hAnsi="Times New Roman" w:cs="Times New Roman"/>
                <w:sz w:val="24"/>
                <w:szCs w:val="24"/>
              </w:rPr>
              <w:t xml:space="preserve"> рассылки</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Практика проведения подобной информационной кампании продолжится на 2017 год, в том числе планируется увеличить охват подписчиков на официальных Интернет-ресурсах, целевой аудитории посредством распространения публикаций в СМИ и полиграфической продукции.</w:t>
            </w:r>
          </w:p>
          <w:p w:rsidR="00B04E6B" w:rsidRPr="00063320" w:rsidRDefault="00B04E6B" w:rsidP="002E37C8">
            <w:pPr>
              <w:jc w:val="both"/>
              <w:rPr>
                <w:rFonts w:ascii="Times New Roman" w:hAnsi="Times New Roman"/>
                <w:sz w:val="24"/>
                <w:szCs w:val="24"/>
              </w:rPr>
            </w:pPr>
            <w:r w:rsidRPr="00063320">
              <w:rPr>
                <w:rFonts w:ascii="Times New Roman" w:hAnsi="Times New Roman"/>
                <w:sz w:val="24"/>
                <w:szCs w:val="24"/>
              </w:rPr>
              <w:t>Департаментом экономического развития автономного округа разработан перечень мероприятий, запланированных к проведению в 2017 году для субъектов малого и среднего предпринимательства Югры на территории Ханты – Мансийского автономного округа – Югры.</w:t>
            </w:r>
          </w:p>
          <w:p w:rsidR="00B04E6B" w:rsidRPr="00063320" w:rsidRDefault="00B04E6B" w:rsidP="002E37C8">
            <w:pPr>
              <w:jc w:val="both"/>
              <w:rPr>
                <w:rFonts w:ascii="Times New Roman" w:hAnsi="Times New Roman"/>
                <w:sz w:val="24"/>
                <w:szCs w:val="24"/>
              </w:rPr>
            </w:pPr>
            <w:r w:rsidRPr="00063320">
              <w:rPr>
                <w:rFonts w:ascii="Times New Roman" w:hAnsi="Times New Roman"/>
                <w:sz w:val="24"/>
                <w:szCs w:val="24"/>
              </w:rPr>
              <w:t>Перечень размещен на официальном сайте Департамента экономического развития автономного округа (</w:t>
            </w:r>
            <w:hyperlink r:id="rId169" w:history="1">
              <w:r w:rsidRPr="00063320">
                <w:rPr>
                  <w:rStyle w:val="ac"/>
                  <w:rFonts w:ascii="Times New Roman" w:hAnsi="Times New Roman"/>
                  <w:color w:val="auto"/>
                  <w:sz w:val="24"/>
                  <w:szCs w:val="24"/>
                </w:rPr>
                <w:t>http://www.depeconom.admhmao.ru/deyatelnost/maloe-predprinimatelstvo/</w:t>
              </w:r>
            </w:hyperlink>
            <w:r w:rsidRPr="00063320">
              <w:rPr>
                <w:rFonts w:ascii="Times New Roman" w:hAnsi="Times New Roman"/>
                <w:sz w:val="24"/>
                <w:szCs w:val="24"/>
              </w:rPr>
              <w:t>).</w:t>
            </w:r>
          </w:p>
          <w:p w:rsidR="00B04E6B" w:rsidRPr="00063320" w:rsidRDefault="00B04E6B" w:rsidP="002E37C8">
            <w:pPr>
              <w:jc w:val="both"/>
              <w:rPr>
                <w:rFonts w:ascii="Times New Roman" w:hAnsi="Times New Roman" w:cs="Times New Roman"/>
                <w:sz w:val="24"/>
                <w:szCs w:val="24"/>
              </w:rPr>
            </w:pP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214</w:t>
            </w:r>
          </w:p>
        </w:tc>
        <w:tc>
          <w:tcPr>
            <w:tcW w:w="4240" w:type="dxa"/>
          </w:tcPr>
          <w:p w:rsidR="00D1466C" w:rsidRPr="00063320" w:rsidRDefault="00D1466C" w:rsidP="002E37C8">
            <w:pPr>
              <w:pStyle w:val="a4"/>
              <w:shd w:val="clear" w:color="auto" w:fill="FFFFFF"/>
              <w:tabs>
                <w:tab w:val="left" w:pos="1276"/>
              </w:tabs>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 xml:space="preserve">Организациям инфраструктуры поддержки предпринимательства Ханты-Мансийского автономного округа – Югры на портале развития малого и среднего предпринимательства Югры в разделе «Виртуальная выставка» создать раздел для производителей и </w:t>
            </w:r>
            <w:r w:rsidRPr="00063320">
              <w:rPr>
                <w:rFonts w:ascii="Times New Roman" w:hAnsi="Times New Roman" w:cs="Times New Roman"/>
                <w:sz w:val="24"/>
                <w:szCs w:val="24"/>
              </w:rPr>
              <w:lastRenderedPageBreak/>
              <w:t>экспортеров автономного округ</w:t>
            </w:r>
            <w:r w:rsidR="00061856" w:rsidRPr="00063320">
              <w:rPr>
                <w:rFonts w:ascii="Times New Roman" w:hAnsi="Times New Roman" w:cs="Times New Roman"/>
                <w:sz w:val="24"/>
                <w:szCs w:val="24"/>
              </w:rPr>
              <w:t>а под брендом «Сделано в Югре!»</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Организации инфраструктуры поддержки предпринимательства Ханты-Мансийского автономного округа – Югры</w:t>
            </w:r>
          </w:p>
        </w:tc>
        <w:tc>
          <w:tcPr>
            <w:tcW w:w="6828" w:type="dxa"/>
          </w:tcPr>
          <w:p w:rsidR="004634EB" w:rsidRPr="00063320" w:rsidRDefault="004634EB" w:rsidP="002E37C8">
            <w:pPr>
              <w:jc w:val="both"/>
              <w:rPr>
                <w:rFonts w:ascii="Times New Roman" w:hAnsi="Times New Roman" w:cs="Times New Roman"/>
                <w:sz w:val="24"/>
                <w:szCs w:val="24"/>
              </w:rPr>
            </w:pPr>
            <w:r w:rsidRPr="00063320">
              <w:rPr>
                <w:rFonts w:ascii="Times New Roman" w:hAnsi="Times New Roman" w:cs="Times New Roman"/>
                <w:sz w:val="24"/>
                <w:szCs w:val="24"/>
              </w:rPr>
              <w:t>Раздел «</w:t>
            </w:r>
            <w:proofErr w:type="gramStart"/>
            <w:r w:rsidRPr="00063320">
              <w:rPr>
                <w:rFonts w:ascii="Times New Roman" w:hAnsi="Times New Roman" w:cs="Times New Roman"/>
                <w:sz w:val="24"/>
                <w:szCs w:val="24"/>
              </w:rPr>
              <w:t>Виртуальная</w:t>
            </w:r>
            <w:proofErr w:type="gramEnd"/>
            <w:r w:rsidRPr="00063320">
              <w:rPr>
                <w:rFonts w:ascii="Times New Roman" w:hAnsi="Times New Roman" w:cs="Times New Roman"/>
                <w:sz w:val="24"/>
                <w:szCs w:val="24"/>
              </w:rPr>
              <w:t xml:space="preserve"> выставки» на портале развития малого и среднего предпринимательства Югры находится в стадии разработки, завершение которой запланировано на сентябрь 2017 года.</w:t>
            </w:r>
          </w:p>
          <w:p w:rsidR="004634EB" w:rsidRPr="00063320" w:rsidRDefault="004634EB" w:rsidP="002E37C8">
            <w:pPr>
              <w:jc w:val="both"/>
              <w:rPr>
                <w:rFonts w:ascii="Times New Roman" w:hAnsi="Times New Roman" w:cs="Times New Roman"/>
                <w:sz w:val="24"/>
                <w:szCs w:val="24"/>
              </w:rPr>
            </w:pPr>
            <w:r w:rsidRPr="00063320">
              <w:rPr>
                <w:rFonts w:ascii="Times New Roman" w:hAnsi="Times New Roman" w:cs="Times New Roman"/>
                <w:sz w:val="24"/>
                <w:szCs w:val="24"/>
              </w:rPr>
              <w:t>В настоящее время на главной странице официального сайта Фонда «Центр поддержи экспорта Югры» размещен баннер (</w:t>
            </w:r>
            <w:hyperlink r:id="rId170" w:history="1">
              <w:r w:rsidRPr="00063320">
                <w:rPr>
                  <w:rStyle w:val="ac"/>
                  <w:color w:val="auto"/>
                  <w:sz w:val="24"/>
                  <w:szCs w:val="24"/>
                </w:rPr>
                <w:t>http://www.export-ugra.ru/made_in_ugra/</w:t>
              </w:r>
            </w:hyperlink>
            <w:r w:rsidRPr="00063320">
              <w:rPr>
                <w:rFonts w:ascii="Times New Roman" w:hAnsi="Times New Roman" w:cs="Times New Roman"/>
                <w:sz w:val="24"/>
                <w:szCs w:val="24"/>
              </w:rPr>
              <w:t xml:space="preserve">), содержащий информацию о реализации в автономном округе </w:t>
            </w:r>
            <w:r w:rsidRPr="00063320">
              <w:rPr>
                <w:rFonts w:ascii="Times New Roman" w:hAnsi="Times New Roman" w:cs="Times New Roman"/>
                <w:sz w:val="24"/>
                <w:szCs w:val="24"/>
              </w:rPr>
              <w:lastRenderedPageBreak/>
              <w:t>маркетингового проекта «Сделано в Югре!», а также контактные телефоны для субъектов малого и среднего предпринимательства, желающих принять участие в проекте.</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215</w:t>
            </w:r>
          </w:p>
        </w:tc>
        <w:tc>
          <w:tcPr>
            <w:tcW w:w="4240" w:type="dxa"/>
          </w:tcPr>
          <w:p w:rsidR="00D1466C" w:rsidRPr="00063320" w:rsidRDefault="00D1466C" w:rsidP="002E37C8">
            <w:pPr>
              <w:pStyle w:val="a4"/>
              <w:shd w:val="clear" w:color="auto" w:fill="FFFFFF"/>
              <w:tabs>
                <w:tab w:val="left" w:pos="1276"/>
              </w:tabs>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Организациям инфраструктуры поддержки предпринимательства Ханты-Мансийского автономного округа – Югры создать  на базе АУ «Технопарк высоких технологий» образовательный центр  с целью повышения уровня инновационной грамотности среди предпринимательского сообщества, государст</w:t>
            </w:r>
            <w:r w:rsidR="00061856" w:rsidRPr="00063320">
              <w:rPr>
                <w:rFonts w:ascii="Times New Roman" w:hAnsi="Times New Roman" w:cs="Times New Roman"/>
                <w:sz w:val="24"/>
                <w:szCs w:val="24"/>
              </w:rPr>
              <w:t>венных и муниципальных служащих</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Исполнено </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На базе АУ «Технопарк высоких технологий» действует Центр дополнительного образования с целью повышения уровня инновационной грамотности среди предпринимательского сообщества</w:t>
            </w:r>
            <w:r w:rsidR="005E291F" w:rsidRPr="00063320">
              <w:rPr>
                <w:rFonts w:ascii="Times New Roman" w:hAnsi="Times New Roman" w:cs="Times New Roman"/>
                <w:sz w:val="24"/>
                <w:szCs w:val="24"/>
              </w:rPr>
              <w:t>.</w:t>
            </w:r>
            <w:r w:rsidRPr="00063320">
              <w:rPr>
                <w:rFonts w:ascii="Times New Roman" w:hAnsi="Times New Roman" w:cs="Times New Roman"/>
                <w:sz w:val="24"/>
                <w:szCs w:val="24"/>
              </w:rPr>
              <w:t xml:space="preserve"> </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216</w:t>
            </w:r>
          </w:p>
        </w:tc>
        <w:tc>
          <w:tcPr>
            <w:tcW w:w="4240" w:type="dxa"/>
          </w:tcPr>
          <w:p w:rsidR="00D1466C" w:rsidRPr="00063320" w:rsidRDefault="00D1466C" w:rsidP="002E37C8">
            <w:pPr>
              <w:pStyle w:val="a4"/>
              <w:shd w:val="clear" w:color="auto" w:fill="FFFFFF"/>
              <w:tabs>
                <w:tab w:val="left" w:pos="1276"/>
              </w:tabs>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 xml:space="preserve">Организациям инфраструктуры поддержки предпринимательства Ханты-Мансийского автономного округа – Югры создать коммуникационные площадки с целью проведения  деловых встреч начинающих </w:t>
            </w:r>
            <w:proofErr w:type="spellStart"/>
            <w:r w:rsidRPr="00063320">
              <w:rPr>
                <w:rFonts w:ascii="Times New Roman" w:hAnsi="Times New Roman" w:cs="Times New Roman"/>
                <w:sz w:val="24"/>
                <w:szCs w:val="24"/>
              </w:rPr>
              <w:t>инноваторов</w:t>
            </w:r>
            <w:proofErr w:type="spellEnd"/>
            <w:r w:rsidRPr="00063320">
              <w:rPr>
                <w:rFonts w:ascii="Times New Roman" w:hAnsi="Times New Roman" w:cs="Times New Roman"/>
                <w:sz w:val="24"/>
                <w:szCs w:val="24"/>
              </w:rPr>
              <w:t xml:space="preserve"> с более опытными и добившимися успехов </w:t>
            </w:r>
            <w:r w:rsidR="00061856" w:rsidRPr="00063320">
              <w:rPr>
                <w:rFonts w:ascii="Times New Roman" w:hAnsi="Times New Roman" w:cs="Times New Roman"/>
                <w:sz w:val="24"/>
                <w:szCs w:val="24"/>
              </w:rPr>
              <w:t>молодыми изобретателями</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Организации инфраструктуры поддержки предпринимательства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Региональная система поиска и поддержки инновационных проектов, основанная на принципах открытого публичного обсуждения будет выстроена на официальном сайте Технопарка Югры.</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217</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 xml:space="preserve">Коммерческим кредитным организациям разработать региональные кредитные продукты с учетом действующих мер поддержки для местных товаропроизводителей, фермеров, экспортно-ориентированных компаний, субъектов молодежного предпринимательства и субъектов </w:t>
            </w:r>
            <w:r w:rsidR="00061856" w:rsidRPr="00063320">
              <w:rPr>
                <w:rFonts w:ascii="Times New Roman" w:hAnsi="Times New Roman" w:cs="Times New Roman"/>
                <w:sz w:val="24"/>
                <w:szCs w:val="24"/>
              </w:rPr>
              <w:t>социального предпринимательства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218</w:t>
            </w:r>
          </w:p>
        </w:tc>
        <w:tc>
          <w:tcPr>
            <w:tcW w:w="4240" w:type="dxa"/>
          </w:tcPr>
          <w:p w:rsidR="00D1466C" w:rsidRPr="00063320" w:rsidRDefault="00D1466C" w:rsidP="002E37C8">
            <w:pPr>
              <w:pStyle w:val="a4"/>
              <w:shd w:val="clear" w:color="auto" w:fill="FFFFFF"/>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Коммерческим кредитным организациям проводить на регулярной основе мероприятия, направленные на повышение информированности о действующих мерах поддержки и требованиях, предъявляемых при привлечении кредитных ресурсов на разв</w:t>
            </w:r>
            <w:r w:rsidR="00061856" w:rsidRPr="00063320">
              <w:rPr>
                <w:rFonts w:ascii="Times New Roman" w:hAnsi="Times New Roman" w:cs="Times New Roman"/>
                <w:sz w:val="24"/>
                <w:szCs w:val="24"/>
              </w:rPr>
              <w:t>итие бизнеса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В работе</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219</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сосредоточить усилия на организации и ведении цивилизованного, честного, открытого и социально-ориентированного бизнеса, внедрению новейших и эффективных инновационных технологий и обеспечению заинтересованности каждого сотрудника предпри</w:t>
            </w:r>
            <w:r w:rsidR="00061856" w:rsidRPr="00063320">
              <w:rPr>
                <w:rFonts w:ascii="Times New Roman" w:hAnsi="Times New Roman" w:cs="Times New Roman"/>
                <w:sz w:val="24"/>
                <w:szCs w:val="24"/>
              </w:rPr>
              <w:t>ятия в результатах своего труда</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платы</w:t>
            </w:r>
          </w:p>
        </w:tc>
        <w:tc>
          <w:tcPr>
            <w:tcW w:w="6828" w:type="dxa"/>
          </w:tcPr>
          <w:p w:rsidR="00701CAF" w:rsidRPr="00063320" w:rsidRDefault="00701CAF" w:rsidP="00701CAF">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На</w:t>
            </w:r>
            <w:r w:rsidRPr="00063320">
              <w:rPr>
                <w:rFonts w:ascii="Times New Roman" w:hAnsi="Times New Roman" w:cs="Times New Roman"/>
                <w:sz w:val="24"/>
                <w:szCs w:val="24"/>
              </w:rPr>
              <w:t xml:space="preserve"> основании Закона Российской Федерации от 07.07.1993  N 5340-1 (ред. от 30.12.2015) "О торгово-промышленных палатах в Российской Федерации», Торгово-промышленная палата  России и территориальные торгово-промышленные палаты осуществляют ведение негосударственного Реестра российских предприятий и предпринимателей,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w:t>
            </w:r>
            <w:proofErr w:type="gramEnd"/>
          </w:p>
          <w:p w:rsidR="00701CAF" w:rsidRPr="00063320" w:rsidRDefault="00701CAF" w:rsidP="00701CAF">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sz w:val="24"/>
                <w:szCs w:val="24"/>
                <w:lang w:eastAsia="ru-RU"/>
              </w:rPr>
              <w:t xml:space="preserve">   </w:t>
            </w:r>
            <w:proofErr w:type="gramStart"/>
            <w:r w:rsidRPr="00063320">
              <w:rPr>
                <w:rFonts w:ascii="Times New Roman" w:eastAsia="Times New Roman" w:hAnsi="Times New Roman" w:cs="Times New Roman"/>
                <w:sz w:val="24"/>
                <w:szCs w:val="24"/>
                <w:lang w:eastAsia="ru-RU"/>
              </w:rPr>
              <w:t xml:space="preserve">Вышеуказанный реестр ведется </w:t>
            </w:r>
            <w:r w:rsidRPr="00063320">
              <w:rPr>
                <w:rFonts w:ascii="Times New Roman" w:eastAsia="Times New Roman" w:hAnsi="Times New Roman" w:cs="Times New Roman"/>
                <w:color w:val="000000"/>
                <w:sz w:val="24"/>
                <w:szCs w:val="24"/>
                <w:lang w:eastAsia="ru-RU"/>
              </w:rPr>
              <w:t>с целью выявления и поддержки предприятий и организаций, которые добровольно заявляют о своей готовности работать на рынке в цивилизованных условиях и предоставляют достоверную информацию о своей деятельности, поддержки отечественных производителей, укрепления их позиции на внутреннем и внешнем рынках.</w:t>
            </w:r>
            <w:proofErr w:type="gramEnd"/>
          </w:p>
          <w:p w:rsidR="00701CAF" w:rsidRPr="00063320" w:rsidRDefault="00701CAF" w:rsidP="00701CAF">
            <w:pPr>
              <w:jc w:val="both"/>
              <w:rPr>
                <w:rFonts w:ascii="Times New Roman" w:eastAsia="Times New Roman" w:hAnsi="Times New Roman" w:cs="Times New Roman"/>
                <w:color w:val="000000"/>
                <w:sz w:val="24"/>
                <w:szCs w:val="24"/>
                <w:lang w:eastAsia="ru-RU"/>
              </w:rPr>
            </w:pPr>
            <w:r w:rsidRPr="00063320">
              <w:rPr>
                <w:rFonts w:ascii="Times New Roman" w:eastAsia="Times New Roman" w:hAnsi="Times New Roman" w:cs="Times New Roman"/>
                <w:color w:val="000000"/>
                <w:sz w:val="24"/>
                <w:szCs w:val="24"/>
                <w:lang w:eastAsia="ru-RU"/>
              </w:rPr>
              <w:t xml:space="preserve">   Более подробную информацию можно узнать по ссылке </w:t>
            </w:r>
            <w:hyperlink r:id="rId171" w:history="1">
              <w:r w:rsidRPr="00063320">
                <w:rPr>
                  <w:rStyle w:val="ac"/>
                  <w:rFonts w:ascii="Times New Roman" w:eastAsia="Times New Roman" w:hAnsi="Times New Roman" w:cs="Times New Roman"/>
                  <w:sz w:val="24"/>
                  <w:szCs w:val="24"/>
                  <w:lang w:eastAsia="ru-RU"/>
                </w:rPr>
                <w:t>http://hmao.tpprf.ru/ru/reestrpart/</w:t>
              </w:r>
            </w:hyperlink>
            <w:r w:rsidRPr="00063320">
              <w:rPr>
                <w:rFonts w:ascii="Times New Roman" w:eastAsia="Times New Roman" w:hAnsi="Times New Roman" w:cs="Times New Roman"/>
                <w:color w:val="000000"/>
                <w:sz w:val="24"/>
                <w:szCs w:val="24"/>
                <w:lang w:eastAsia="ru-RU"/>
              </w:rPr>
              <w:t>.</w:t>
            </w:r>
          </w:p>
          <w:p w:rsidR="00701CAF" w:rsidRPr="00063320" w:rsidRDefault="00701CAF" w:rsidP="00701CAF">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В целях внедрения инновационных технологий в ведении бизнеса Торгово-промышленной палатой Ханты-Мансийского автономного округа - Югры проведен ряд мероприятий: </w:t>
            </w:r>
          </w:p>
          <w:p w:rsidR="00701CAF" w:rsidRPr="00063320" w:rsidRDefault="00701CAF" w:rsidP="00701CAF">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Серия обучающих семинаров "Онлайн кассы: новые правила торговли" 7-10 ноября 2016г. (Ханты-Мансийск, Советский, Нефтеюганск, Пыть-Ях);</w:t>
            </w:r>
          </w:p>
          <w:p w:rsidR="00701CAF" w:rsidRPr="00063320" w:rsidRDefault="00701CAF" w:rsidP="00701CAF">
            <w:pPr>
              <w:autoSpaceDE w:val="0"/>
              <w:autoSpaceDN w:val="0"/>
              <w:adjustRightInd w:val="0"/>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Семинар  «Бережливое производство и 6 сигм»,  декабря </w:t>
            </w:r>
            <w:r w:rsidRPr="00063320">
              <w:rPr>
                <w:rFonts w:ascii="Times New Roman" w:eastAsia="Times New Roman" w:hAnsi="Times New Roman" w:cs="Times New Roman"/>
                <w:sz w:val="24"/>
                <w:szCs w:val="24"/>
                <w:lang w:eastAsia="ru-RU"/>
              </w:rPr>
              <w:lastRenderedPageBreak/>
              <w:t>2016г. (г. Когалым, г. Пыть-Ях);</w:t>
            </w:r>
          </w:p>
          <w:p w:rsidR="00701CAF" w:rsidRPr="00063320" w:rsidRDefault="00701CAF" w:rsidP="00701CAF">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 Бизнес завтрак с предпринимателями города Нефтеюганска, тема встречи  - построение систем управления организацией и использование </w:t>
            </w:r>
            <w:proofErr w:type="gramStart"/>
            <w:r w:rsidRPr="00063320">
              <w:rPr>
                <w:rFonts w:ascii="Times New Roman" w:eastAsia="Times New Roman" w:hAnsi="Times New Roman" w:cs="Times New Roman"/>
                <w:sz w:val="24"/>
                <w:szCs w:val="24"/>
                <w:lang w:eastAsia="ru-RU"/>
              </w:rPr>
              <w:t>риск-менеджмента</w:t>
            </w:r>
            <w:proofErr w:type="gramEnd"/>
            <w:r w:rsidRPr="00063320">
              <w:rPr>
                <w:rFonts w:ascii="Times New Roman" w:eastAsia="Times New Roman" w:hAnsi="Times New Roman" w:cs="Times New Roman"/>
                <w:sz w:val="24"/>
                <w:szCs w:val="24"/>
                <w:lang w:eastAsia="ru-RU"/>
              </w:rPr>
              <w:t>, 14 апреля 2016г. (г. Нефтеюганск);</w:t>
            </w:r>
          </w:p>
          <w:p w:rsidR="00701CAF" w:rsidRPr="00063320" w:rsidRDefault="00701CAF" w:rsidP="00701CAF">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Дискуссионные площадки  в г. Пыть-Ях, Нефтеюганск,  28-29 мая 2016г. (тренинги, деловые игры).</w:t>
            </w:r>
          </w:p>
          <w:p w:rsidR="00D1466C" w:rsidRPr="00063320" w:rsidRDefault="00701CAF" w:rsidP="00701CAF">
            <w:pPr>
              <w:rPr>
                <w:sz w:val="24"/>
                <w:szCs w:val="24"/>
              </w:rPr>
            </w:pPr>
            <w:r w:rsidRPr="00063320">
              <w:rPr>
                <w:rFonts w:ascii="Times New Roman" w:eastAsia="Times New Roman" w:hAnsi="Times New Roman" w:cs="Times New Roman"/>
                <w:sz w:val="24"/>
                <w:szCs w:val="24"/>
                <w:lang w:eastAsia="ru-RU"/>
              </w:rPr>
              <w:t xml:space="preserve">  Поддержка специального проекта   Торгово-промышленной палаты  Российской Федерации  "Бизнес-Барометр коррупции".    Это регулярное исследование мнений предпринимателей об антикоррупционной политике в России.</w:t>
            </w:r>
          </w:p>
        </w:tc>
      </w:tr>
      <w:tr w:rsidR="00ED6AE2" w:rsidRPr="00063320" w:rsidTr="00C94739">
        <w:tc>
          <w:tcPr>
            <w:tcW w:w="576"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220</w:t>
            </w:r>
          </w:p>
        </w:tc>
        <w:tc>
          <w:tcPr>
            <w:tcW w:w="4240" w:type="dxa"/>
          </w:tcPr>
          <w:p w:rsidR="00D1466C" w:rsidRPr="00063320" w:rsidRDefault="00D1466C"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активно участвовать в социально-экономическом развитии региона, решении проблем безработицы, трудоустройстве мол</w:t>
            </w:r>
            <w:r w:rsidR="00061856" w:rsidRPr="00063320">
              <w:rPr>
                <w:rFonts w:ascii="Times New Roman" w:hAnsi="Times New Roman" w:cs="Times New Roman"/>
                <w:sz w:val="24"/>
                <w:szCs w:val="24"/>
              </w:rPr>
              <w:t>одежи и сохранении рабочих мест</w:t>
            </w:r>
          </w:p>
        </w:tc>
        <w:tc>
          <w:tcPr>
            <w:tcW w:w="3489" w:type="dxa"/>
          </w:tcPr>
          <w:p w:rsidR="00D1466C" w:rsidRPr="00063320" w:rsidRDefault="00D1466C"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платы</w:t>
            </w:r>
          </w:p>
        </w:tc>
        <w:tc>
          <w:tcPr>
            <w:tcW w:w="6828" w:type="dxa"/>
          </w:tcPr>
          <w:p w:rsidR="009B3195" w:rsidRPr="00063320" w:rsidRDefault="009B3195" w:rsidP="009B3195">
            <w:pPr>
              <w:pStyle w:val="a4"/>
              <w:ind w:left="0"/>
              <w:jc w:val="both"/>
              <w:rPr>
                <w:rFonts w:ascii="Times New Roman" w:hAnsi="Times New Roman"/>
                <w:sz w:val="24"/>
                <w:szCs w:val="24"/>
              </w:rPr>
            </w:pPr>
            <w:proofErr w:type="gramStart"/>
            <w:r w:rsidRPr="00063320">
              <w:rPr>
                <w:rFonts w:ascii="Times New Roman" w:hAnsi="Times New Roman"/>
                <w:sz w:val="24"/>
                <w:szCs w:val="24"/>
              </w:rPr>
              <w:t>На сегодняшний день предприниматели, общественные организации, выражающие интересы предпринимательского сообщества принимают активное участие в обсуждении вопросов поддержки и развития малого и среднего предпринимательства на заседаниях Совета по развитию малого и среднего предпринимательства в Ханты-Мансийском автономном округе – Югре,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общественного совета при Департаменте экономического развития</w:t>
            </w:r>
            <w:proofErr w:type="gramEnd"/>
            <w:r w:rsidRPr="00063320">
              <w:rPr>
                <w:rFonts w:ascii="Times New Roman" w:hAnsi="Times New Roman"/>
                <w:sz w:val="24"/>
                <w:szCs w:val="24"/>
              </w:rPr>
              <w:t xml:space="preserve"> Ханты-Мансийского автономного округа – Югры, а также при проведении оценки регулирующего воздействия проектов нормативных правовых актов.</w:t>
            </w:r>
          </w:p>
          <w:p w:rsidR="00D1466C" w:rsidRPr="00063320" w:rsidRDefault="00D1466C" w:rsidP="002E37C8">
            <w:pPr>
              <w:rPr>
                <w:sz w:val="24"/>
                <w:szCs w:val="24"/>
              </w:rPr>
            </w:pP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221</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направить усилия на активизацию предпринимательского сообщества и деятельности общественных объединений предпринимателей по защите прав и отстаиванию законных интересов субъектов малого и среднего бизнеса</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платы</w:t>
            </w:r>
          </w:p>
        </w:tc>
        <w:tc>
          <w:tcPr>
            <w:tcW w:w="6828" w:type="dxa"/>
          </w:tcPr>
          <w:p w:rsidR="00952B32" w:rsidRPr="00063320" w:rsidRDefault="00952B32" w:rsidP="00C52B35">
            <w:pPr>
              <w:pStyle w:val="ad"/>
              <w:shd w:val="clear" w:color="auto" w:fill="FFFFFF"/>
              <w:spacing w:line="285" w:lineRule="atLeast"/>
              <w:jc w:val="both"/>
            </w:pPr>
            <w:proofErr w:type="gramStart"/>
            <w:r w:rsidRPr="00063320">
              <w:t xml:space="preserve">Торгово-промышленной палатой Ханты-Мансийского автономного округа – Югры работа по защите прав и законных интересов субъектов малого и среднего предпринимательства ведется на постоянной основе в соответствии с заключенными соглашениями с Уполномоченным по защите прав предпринимателей в Ханты-Мансийском автономном округе – Югре,  управлением Федеральной антимонопольной службой Ханты-Мансийского автономного округа – Югры, </w:t>
            </w:r>
            <w:r w:rsidRPr="00063320">
              <w:lastRenderedPageBreak/>
              <w:t>государственной инспекцией труда по Ханты-Мансийскому автономному округу – Югре, управлением Федеральной налоговой службой Ханты-Мансийского автономного</w:t>
            </w:r>
            <w:proofErr w:type="gramEnd"/>
            <w:r w:rsidRPr="00063320">
              <w:t xml:space="preserve"> округа – Югры, управлением Федеральной службой по надзору в сфере защиты прав потребителей и благополучия человека по Ханты-Мансийскому автономному округу - Югре</w:t>
            </w: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222</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обеспечить своевременное поступление налоговых платежей в бюджеты всех уровней</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платы</w:t>
            </w:r>
          </w:p>
        </w:tc>
        <w:tc>
          <w:tcPr>
            <w:tcW w:w="6828" w:type="dxa"/>
          </w:tcPr>
          <w:p w:rsidR="00A871BA" w:rsidRPr="00063320" w:rsidRDefault="00A871BA" w:rsidP="00A871BA">
            <w:pPr>
              <w:rPr>
                <w:rFonts w:ascii="Times New Roman" w:hAnsi="Times New Roman" w:cs="Times New Roman"/>
                <w:sz w:val="24"/>
                <w:szCs w:val="24"/>
              </w:rPr>
            </w:pPr>
            <w:r w:rsidRPr="00063320">
              <w:rPr>
                <w:rFonts w:ascii="Times New Roman" w:hAnsi="Times New Roman" w:cs="Times New Roman"/>
                <w:sz w:val="24"/>
                <w:szCs w:val="24"/>
              </w:rPr>
              <w:t xml:space="preserve">В целях повышения компетенции предпринимателей в сфере налогового законодательства </w:t>
            </w:r>
            <w:proofErr w:type="spellStart"/>
            <w:r w:rsidRPr="00063320">
              <w:rPr>
                <w:rFonts w:ascii="Times New Roman" w:hAnsi="Times New Roman" w:cs="Times New Roman"/>
                <w:sz w:val="24"/>
                <w:szCs w:val="24"/>
              </w:rPr>
              <w:t>Торгово</w:t>
            </w:r>
            <w:proofErr w:type="spellEnd"/>
            <w:r w:rsidRPr="00063320">
              <w:rPr>
                <w:rFonts w:ascii="Times New Roman" w:hAnsi="Times New Roman" w:cs="Times New Roman"/>
                <w:sz w:val="24"/>
                <w:szCs w:val="24"/>
              </w:rPr>
              <w:t xml:space="preserve"> – промышленной палатой Ханты-Мансийского автономного округа – Югры реализованы следующие мероприятия:</w:t>
            </w:r>
          </w:p>
          <w:p w:rsidR="00A871BA" w:rsidRPr="00063320" w:rsidRDefault="00A871BA" w:rsidP="00A871BA">
            <w:pPr>
              <w:jc w:val="both"/>
              <w:rPr>
                <w:rFonts w:ascii="Times New Roman" w:hAnsi="Times New Roman" w:cs="Times New Roman"/>
              </w:rPr>
            </w:pPr>
            <w:proofErr w:type="gramStart"/>
            <w:r w:rsidRPr="00063320">
              <w:rPr>
                <w:rFonts w:ascii="Times New Roman" w:hAnsi="Times New Roman" w:cs="Times New Roman"/>
              </w:rPr>
              <w:t>- Семинар «Актуальные вопросы налогового законодательства» (г. Ханты-Мансийск, г.  Нефтеюганск, г. Пыть-Ях, г. Югорск) »;</w:t>
            </w:r>
            <w:proofErr w:type="gramEnd"/>
          </w:p>
          <w:p w:rsidR="00A871BA" w:rsidRPr="00063320" w:rsidRDefault="00A871BA" w:rsidP="00A871BA">
            <w:pPr>
              <w:jc w:val="both"/>
              <w:rPr>
                <w:rFonts w:ascii="Times New Roman" w:hAnsi="Times New Roman" w:cs="Times New Roman"/>
              </w:rPr>
            </w:pPr>
            <w:r w:rsidRPr="00063320">
              <w:rPr>
                <w:rFonts w:ascii="Times New Roman" w:hAnsi="Times New Roman" w:cs="Times New Roman"/>
              </w:rPr>
              <w:t xml:space="preserve">- </w:t>
            </w:r>
            <w:proofErr w:type="spellStart"/>
            <w:r w:rsidRPr="00063320">
              <w:rPr>
                <w:rFonts w:ascii="Times New Roman" w:hAnsi="Times New Roman" w:cs="Times New Roman"/>
              </w:rPr>
              <w:t>Вебинары</w:t>
            </w:r>
            <w:proofErr w:type="spellEnd"/>
            <w:r w:rsidRPr="00063320">
              <w:rPr>
                <w:rFonts w:ascii="Times New Roman" w:hAnsi="Times New Roman" w:cs="Times New Roman"/>
              </w:rPr>
              <w:t xml:space="preserve"> на темы: «Первичные документы в бухгалтерском и налоговом учете. Практикум-</w:t>
            </w:r>
            <w:proofErr w:type="spellStart"/>
            <w:r w:rsidRPr="00063320">
              <w:rPr>
                <w:rFonts w:ascii="Times New Roman" w:hAnsi="Times New Roman" w:cs="Times New Roman"/>
              </w:rPr>
              <w:t>интенсив</w:t>
            </w:r>
            <w:proofErr w:type="spellEnd"/>
            <w:r w:rsidRPr="00063320">
              <w:rPr>
                <w:rFonts w:ascii="Times New Roman" w:hAnsi="Times New Roman" w:cs="Times New Roman"/>
              </w:rPr>
              <w:t>»; «Бухгалтерский и налоговый учет основных средств»; «Заработная плата. Средний заработок»; «Кассовые операции. Наличные расчеты и применение ККТ. Практикум-</w:t>
            </w:r>
            <w:proofErr w:type="spellStart"/>
            <w:r w:rsidRPr="00063320">
              <w:rPr>
                <w:rFonts w:ascii="Times New Roman" w:hAnsi="Times New Roman" w:cs="Times New Roman"/>
              </w:rPr>
              <w:t>интенсив</w:t>
            </w:r>
            <w:proofErr w:type="spellEnd"/>
            <w:r w:rsidRPr="00063320">
              <w:rPr>
                <w:rFonts w:ascii="Times New Roman" w:hAnsi="Times New Roman" w:cs="Times New Roman"/>
              </w:rPr>
              <w:t>»</w:t>
            </w:r>
          </w:p>
          <w:p w:rsidR="00A871BA" w:rsidRPr="00063320" w:rsidRDefault="00A871BA" w:rsidP="00A871BA">
            <w:pPr>
              <w:jc w:val="both"/>
              <w:rPr>
                <w:rFonts w:ascii="Times New Roman" w:hAnsi="Times New Roman" w:cs="Times New Roman"/>
              </w:rPr>
            </w:pPr>
            <w:r w:rsidRPr="00063320">
              <w:rPr>
                <w:rFonts w:ascii="Times New Roman" w:hAnsi="Times New Roman" w:cs="Times New Roman"/>
              </w:rPr>
              <w:t>- Семинар: «Применение налоговых режимов для малого и среднего бизнеса в  2016 году», г. Ханты-Мансийск.</w:t>
            </w:r>
          </w:p>
          <w:p w:rsidR="00A871BA" w:rsidRPr="00063320" w:rsidRDefault="00A871BA" w:rsidP="00A871BA">
            <w:pPr>
              <w:tabs>
                <w:tab w:val="left" w:pos="4667"/>
              </w:tabs>
              <w:rPr>
                <w:rFonts w:ascii="Times New Roman" w:hAnsi="Times New Roman" w:cs="Times New Roman"/>
              </w:rPr>
            </w:pPr>
            <w:r w:rsidRPr="00063320">
              <w:rPr>
                <w:rFonts w:ascii="Times New Roman" w:hAnsi="Times New Roman" w:cs="Times New Roman"/>
              </w:rPr>
              <w:t xml:space="preserve">- </w:t>
            </w:r>
            <w:proofErr w:type="spellStart"/>
            <w:r w:rsidRPr="00063320">
              <w:rPr>
                <w:rFonts w:ascii="Times New Roman" w:hAnsi="Times New Roman" w:cs="Times New Roman"/>
              </w:rPr>
              <w:t>Вебинар</w:t>
            </w:r>
            <w:proofErr w:type="spellEnd"/>
            <w:r w:rsidRPr="00063320">
              <w:rPr>
                <w:rFonts w:ascii="Times New Roman" w:hAnsi="Times New Roman" w:cs="Times New Roman"/>
              </w:rPr>
              <w:t xml:space="preserve"> «Оптимизация налогообложения».</w:t>
            </w:r>
            <w:r w:rsidRPr="00063320">
              <w:rPr>
                <w:rFonts w:ascii="Times New Roman" w:hAnsi="Times New Roman" w:cs="Times New Roman"/>
              </w:rPr>
              <w:tab/>
            </w:r>
          </w:p>
          <w:p w:rsidR="00952B32" w:rsidRPr="00063320" w:rsidRDefault="00A871BA" w:rsidP="00A871BA">
            <w:pPr>
              <w:rPr>
                <w:sz w:val="24"/>
                <w:szCs w:val="24"/>
              </w:rPr>
            </w:pPr>
            <w:r w:rsidRPr="00063320">
              <w:rPr>
                <w:rFonts w:ascii="Times New Roman" w:hAnsi="Times New Roman" w:cs="Times New Roman"/>
              </w:rPr>
              <w:t xml:space="preserve">  Указанные мероприятия повышают грамотность предпринимателей Югры и сокращают количество нарушений в части выплаты налоговых платежей.</w:t>
            </w: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223</w:t>
            </w:r>
          </w:p>
        </w:tc>
        <w:tc>
          <w:tcPr>
            <w:tcW w:w="4240" w:type="dxa"/>
          </w:tcPr>
          <w:p w:rsidR="00952B32" w:rsidRPr="00063320" w:rsidRDefault="00952B32" w:rsidP="002E37C8">
            <w:pPr>
              <w:pStyle w:val="a4"/>
              <w:shd w:val="clear" w:color="auto" w:fill="FFFFFF"/>
              <w:spacing w:after="120"/>
              <w:ind w:left="0"/>
              <w:jc w:val="both"/>
              <w:rPr>
                <w:rFonts w:ascii="Times New Roman" w:hAnsi="Times New Roman" w:cs="Times New Roman"/>
                <w:sz w:val="24"/>
                <w:szCs w:val="24"/>
              </w:rPr>
            </w:pPr>
            <w:proofErr w:type="gramStart"/>
            <w:r w:rsidRPr="00063320">
              <w:rPr>
                <w:rFonts w:ascii="Times New Roman" w:hAnsi="Times New Roman" w:cs="Times New Roman"/>
                <w:sz w:val="24"/>
                <w:szCs w:val="24"/>
              </w:rPr>
              <w:t xml:space="preserve">Предпринимательскому сообществу активно участвовать в публичных обсуждениях проектов нормативных правовых актов при процедурах оценки их регулирующего воздействия, используя реализованные на едином официальном сайте государственных органов автономного округа механизмы подписки на автоматическую рассылку уведомлений о проведении публичных консультаций с учетом выбора </w:t>
            </w:r>
            <w:r w:rsidRPr="00063320">
              <w:rPr>
                <w:rFonts w:ascii="Times New Roman" w:hAnsi="Times New Roman" w:cs="Times New Roman"/>
                <w:sz w:val="24"/>
                <w:szCs w:val="24"/>
              </w:rPr>
              <w:lastRenderedPageBreak/>
              <w:t>интересующего раздела и сферы деятельности, а также посредством заключения соглашений о взаимодействии при проведении оценки регулирующего воздействия с исполнительными органами</w:t>
            </w:r>
            <w:proofErr w:type="gramEnd"/>
            <w:r w:rsidRPr="00063320">
              <w:rPr>
                <w:rFonts w:ascii="Times New Roman" w:hAnsi="Times New Roman" w:cs="Times New Roman"/>
                <w:sz w:val="24"/>
                <w:szCs w:val="24"/>
              </w:rPr>
              <w:t xml:space="preserve"> государственной власти автономного округа, уполномоченными на нормативное правовое регулирование в соответствующих сферах деятельности</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Торгово-промышленные платы</w:t>
            </w:r>
          </w:p>
        </w:tc>
        <w:tc>
          <w:tcPr>
            <w:tcW w:w="6828" w:type="dxa"/>
          </w:tcPr>
          <w:p w:rsidR="00AC0E9A" w:rsidRPr="00063320" w:rsidRDefault="00AC0E9A" w:rsidP="00AC0E9A">
            <w:pPr>
              <w:jc w:val="both"/>
              <w:rPr>
                <w:rFonts w:ascii="Times New Roman" w:hAnsi="Times New Roman" w:cs="Times New Roman"/>
                <w:sz w:val="24"/>
                <w:szCs w:val="24"/>
              </w:rPr>
            </w:pPr>
            <w:r w:rsidRPr="00063320">
              <w:rPr>
                <w:rFonts w:ascii="Times New Roman" w:hAnsi="Times New Roman" w:cs="Times New Roman"/>
                <w:sz w:val="24"/>
                <w:szCs w:val="24"/>
              </w:rPr>
              <w:t xml:space="preserve">В соответствии с соглашениями Торгово-промышленной палаты автономного округа </w:t>
            </w:r>
            <w:proofErr w:type="gramStart"/>
            <w:r w:rsidRPr="00063320">
              <w:rPr>
                <w:rFonts w:ascii="Times New Roman" w:hAnsi="Times New Roman" w:cs="Times New Roman"/>
                <w:sz w:val="24"/>
                <w:szCs w:val="24"/>
              </w:rPr>
              <w:t>с</w:t>
            </w:r>
            <w:proofErr w:type="gramEnd"/>
            <w:r w:rsidRPr="00063320">
              <w:rPr>
                <w:rFonts w:ascii="Times New Roman" w:hAnsi="Times New Roman" w:cs="Times New Roman"/>
                <w:sz w:val="24"/>
                <w:szCs w:val="24"/>
              </w:rPr>
              <w:t xml:space="preserve"> </w:t>
            </w:r>
            <w:proofErr w:type="gramStart"/>
            <w:r w:rsidRPr="00063320">
              <w:rPr>
                <w:rFonts w:ascii="Times New Roman" w:hAnsi="Times New Roman" w:cs="Times New Roman"/>
                <w:sz w:val="24"/>
                <w:szCs w:val="24"/>
              </w:rPr>
              <w:t>профильными</w:t>
            </w:r>
            <w:proofErr w:type="gramEnd"/>
            <w:r w:rsidRPr="00063320">
              <w:rPr>
                <w:rFonts w:ascii="Times New Roman" w:hAnsi="Times New Roman" w:cs="Times New Roman"/>
                <w:sz w:val="24"/>
                <w:szCs w:val="24"/>
              </w:rPr>
              <w:t xml:space="preserve"> департамента, предприниматели приняли участие в оценке регулирующего воздействия 109 нормативно-правовых актов.</w:t>
            </w:r>
          </w:p>
          <w:p w:rsidR="00952B32" w:rsidRPr="00063320" w:rsidRDefault="00AC0E9A" w:rsidP="00AC0E9A">
            <w:pPr>
              <w:rPr>
                <w:sz w:val="24"/>
                <w:szCs w:val="24"/>
              </w:rPr>
            </w:pPr>
            <w:r w:rsidRPr="00063320">
              <w:rPr>
                <w:rFonts w:ascii="Times New Roman" w:hAnsi="Times New Roman" w:cs="Times New Roman"/>
                <w:sz w:val="24"/>
                <w:szCs w:val="24"/>
              </w:rPr>
              <w:t xml:space="preserve">   Помимо этого, в 2017 году Торгово-промышленная палата Югры планирует создание Центра оценки регулирующего воздействия и экспертизы нормативно-правовых актов.</w:t>
            </w: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224</w:t>
            </w:r>
          </w:p>
        </w:tc>
        <w:tc>
          <w:tcPr>
            <w:tcW w:w="4240" w:type="dxa"/>
          </w:tcPr>
          <w:p w:rsidR="00952B32" w:rsidRPr="00063320" w:rsidRDefault="00952B32" w:rsidP="002E37C8">
            <w:pPr>
              <w:pStyle w:val="a4"/>
              <w:shd w:val="clear" w:color="auto" w:fill="FFFFFF"/>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активизировать работу по продвижению своих товаров и услуг на внешний рынок. Принимать участие в реализации, продвижении и популяризации проекта «Сделано в Югре!»</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платы</w:t>
            </w:r>
          </w:p>
        </w:tc>
        <w:tc>
          <w:tcPr>
            <w:tcW w:w="6828" w:type="dxa"/>
          </w:tcPr>
          <w:p w:rsidR="00D40C92" w:rsidRPr="00063320" w:rsidRDefault="00D40C92" w:rsidP="00D40C92">
            <w:pPr>
              <w:jc w:val="both"/>
              <w:rPr>
                <w:rFonts w:ascii="Times New Roman" w:hAnsi="Times New Roman" w:cs="Times New Roman"/>
                <w:sz w:val="24"/>
                <w:szCs w:val="24"/>
              </w:rPr>
            </w:pPr>
            <w:r w:rsidRPr="00063320">
              <w:rPr>
                <w:rFonts w:ascii="Times New Roman" w:hAnsi="Times New Roman" w:cs="Times New Roman"/>
                <w:sz w:val="24"/>
                <w:szCs w:val="24"/>
              </w:rPr>
              <w:t>В целях продвижения товаров и услуг предпринимателей на внешний рынок Торгово-промышленной палатой автономного округа проведен ряд мероприятий:</w:t>
            </w:r>
          </w:p>
          <w:p w:rsidR="00D40C92" w:rsidRPr="00063320" w:rsidRDefault="00D40C92" w:rsidP="00D40C92">
            <w:pPr>
              <w:jc w:val="both"/>
              <w:rPr>
                <w:rFonts w:ascii="Times New Roman" w:eastAsia="Times New Roman" w:hAnsi="Times New Roman" w:cs="Times New Roman"/>
                <w:sz w:val="24"/>
                <w:szCs w:val="24"/>
                <w:lang w:eastAsia="ru-RU"/>
              </w:rPr>
            </w:pPr>
            <w:r w:rsidRPr="00063320">
              <w:rPr>
                <w:rFonts w:ascii="Times New Roman" w:hAnsi="Times New Roman" w:cs="Times New Roman"/>
                <w:sz w:val="24"/>
                <w:szCs w:val="24"/>
              </w:rPr>
              <w:t xml:space="preserve"> - О</w:t>
            </w:r>
            <w:r w:rsidRPr="00063320">
              <w:rPr>
                <w:rFonts w:ascii="Times New Roman" w:eastAsia="Times New Roman" w:hAnsi="Times New Roman" w:cs="Times New Roman"/>
                <w:sz w:val="24"/>
                <w:szCs w:val="24"/>
                <w:lang w:eastAsia="ru-RU"/>
              </w:rPr>
              <w:t xml:space="preserve">рганизована встреча Генерального консула Германии в Екатеринбурге </w:t>
            </w:r>
            <w:proofErr w:type="spellStart"/>
            <w:r w:rsidRPr="00063320">
              <w:rPr>
                <w:rFonts w:ascii="Times New Roman" w:eastAsia="Times New Roman" w:hAnsi="Times New Roman" w:cs="Times New Roman"/>
                <w:sz w:val="24"/>
                <w:szCs w:val="24"/>
                <w:lang w:eastAsia="ru-RU"/>
              </w:rPr>
              <w:t>Штефана</w:t>
            </w:r>
            <w:proofErr w:type="spellEnd"/>
            <w:proofErr w:type="gramStart"/>
            <w:r w:rsidRPr="00063320">
              <w:rPr>
                <w:rFonts w:ascii="Times New Roman" w:eastAsia="Times New Roman" w:hAnsi="Times New Roman" w:cs="Times New Roman"/>
                <w:sz w:val="24"/>
                <w:szCs w:val="24"/>
                <w:lang w:eastAsia="ru-RU"/>
              </w:rPr>
              <w:t xml:space="preserve"> К</w:t>
            </w:r>
            <w:proofErr w:type="gramEnd"/>
            <w:r w:rsidRPr="00063320">
              <w:rPr>
                <w:rFonts w:ascii="Times New Roman" w:eastAsia="Times New Roman" w:hAnsi="Times New Roman" w:cs="Times New Roman"/>
                <w:sz w:val="24"/>
                <w:szCs w:val="24"/>
                <w:lang w:eastAsia="ru-RU"/>
              </w:rPr>
              <w:t>айля с предпринимателями Югры,  г. Ханты-Мансийск</w:t>
            </w:r>
          </w:p>
          <w:p w:rsidR="00D40C92" w:rsidRPr="00063320" w:rsidRDefault="00D40C92" w:rsidP="00D40C92">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Состоялась  многопрофильная деловая поездка в Республику Беларусь</w:t>
            </w:r>
            <w:proofErr w:type="gramStart"/>
            <w:r w:rsidRPr="00063320">
              <w:rPr>
                <w:rFonts w:ascii="Times New Roman" w:eastAsia="Times New Roman" w:hAnsi="Times New Roman" w:cs="Times New Roman"/>
                <w:sz w:val="24"/>
                <w:szCs w:val="24"/>
                <w:lang w:eastAsia="ru-RU"/>
              </w:rPr>
              <w:t xml:space="preserve"> ,</w:t>
            </w:r>
            <w:proofErr w:type="gramEnd"/>
            <w:r w:rsidRPr="00063320">
              <w:rPr>
                <w:rFonts w:ascii="Times New Roman" w:eastAsia="Times New Roman" w:hAnsi="Times New Roman" w:cs="Times New Roman"/>
                <w:sz w:val="24"/>
                <w:szCs w:val="24"/>
                <w:lang w:eastAsia="ru-RU"/>
              </w:rPr>
              <w:t xml:space="preserve"> бизнес-миссия в  г. Гуанчжоу,  КНР.</w:t>
            </w:r>
          </w:p>
          <w:p w:rsidR="00D40C92" w:rsidRPr="00063320" w:rsidRDefault="00D40C92" w:rsidP="00D40C92">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Организованы встречи с предпринимателями стран БРИКС и ШОС  для развития сотрудничества в сфере </w:t>
            </w:r>
            <w:r w:rsidRPr="00063320">
              <w:rPr>
                <w:rFonts w:ascii="Times New Roman" w:eastAsia="Times New Roman" w:hAnsi="Times New Roman" w:cs="Times New Roman"/>
                <w:sz w:val="24"/>
                <w:szCs w:val="24"/>
                <w:lang w:val="en-US" w:eastAsia="ru-RU"/>
              </w:rPr>
              <w:t>IT</w:t>
            </w:r>
            <w:r w:rsidRPr="00063320">
              <w:rPr>
                <w:rFonts w:ascii="Times New Roman" w:eastAsia="Times New Roman" w:hAnsi="Times New Roman" w:cs="Times New Roman"/>
                <w:sz w:val="24"/>
                <w:szCs w:val="24"/>
                <w:lang w:eastAsia="ru-RU"/>
              </w:rPr>
              <w:t xml:space="preserve"> в рамках  VIII- Международного  IT-форума с участием стран БРИКС и ШОС. Также состоялась  стратегическая сессия «Развитие сотрудничества в IT-сфере между предпринимателями стран БРИКС»;</w:t>
            </w:r>
          </w:p>
          <w:p w:rsidR="00952B32" w:rsidRPr="00063320" w:rsidRDefault="00D40C92" w:rsidP="00D40C92">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Проведены презентации: «Международная b2b-площадка </w:t>
            </w:r>
            <w:proofErr w:type="spellStart"/>
            <w:r w:rsidRPr="00063320">
              <w:rPr>
                <w:rFonts w:ascii="Times New Roman" w:eastAsia="Times New Roman" w:hAnsi="Times New Roman" w:cs="Times New Roman"/>
                <w:sz w:val="24"/>
                <w:szCs w:val="24"/>
                <w:lang w:eastAsia="ru-RU"/>
              </w:rPr>
              <w:t>WorldBRICS</w:t>
            </w:r>
            <w:proofErr w:type="spellEnd"/>
            <w:r w:rsidRPr="00063320">
              <w:rPr>
                <w:rFonts w:ascii="Times New Roman" w:eastAsia="Times New Roman" w:hAnsi="Times New Roman" w:cs="Times New Roman"/>
                <w:sz w:val="24"/>
                <w:szCs w:val="24"/>
                <w:lang w:eastAsia="ru-RU"/>
              </w:rPr>
              <w:t xml:space="preserve">»; «Открытие международного «Центра компетенций и аккредитаций» </w:t>
            </w:r>
            <w:proofErr w:type="spellStart"/>
            <w:r w:rsidRPr="00063320">
              <w:rPr>
                <w:rFonts w:ascii="Times New Roman" w:eastAsia="Times New Roman" w:hAnsi="Times New Roman" w:cs="Times New Roman"/>
                <w:sz w:val="24"/>
                <w:szCs w:val="24"/>
                <w:lang w:eastAsia="ru-RU"/>
              </w:rPr>
              <w:t>WorldBRICS</w:t>
            </w:r>
            <w:proofErr w:type="spellEnd"/>
            <w:r w:rsidRPr="00063320">
              <w:rPr>
                <w:rFonts w:ascii="Times New Roman" w:eastAsia="Times New Roman" w:hAnsi="Times New Roman" w:cs="Times New Roman"/>
                <w:sz w:val="24"/>
                <w:szCs w:val="24"/>
                <w:lang w:eastAsia="ru-RU"/>
              </w:rPr>
              <w:t xml:space="preserve"> на базе Торгово-промышленной палаты Ханты-Мансийского автономного округа – Югры».</w:t>
            </w:r>
          </w:p>
          <w:p w:rsidR="00484E79" w:rsidRPr="00063320" w:rsidRDefault="00484E79" w:rsidP="00ED06D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sz w:val="24"/>
                <w:szCs w:val="24"/>
                <w:lang w:eastAsia="ru-RU"/>
              </w:rPr>
              <w:t xml:space="preserve">   </w:t>
            </w:r>
            <w:proofErr w:type="spellStart"/>
            <w:r w:rsidRPr="00063320">
              <w:rPr>
                <w:rFonts w:ascii="Times New Roman" w:eastAsia="Times New Roman" w:hAnsi="Times New Roman" w:cs="Times New Roman"/>
                <w:sz w:val="24"/>
                <w:szCs w:val="24"/>
                <w:lang w:eastAsia="ru-RU"/>
              </w:rPr>
              <w:t>Промоутерский</w:t>
            </w:r>
            <w:proofErr w:type="spellEnd"/>
            <w:r w:rsidRPr="00063320">
              <w:rPr>
                <w:rFonts w:ascii="Times New Roman" w:eastAsia="Times New Roman" w:hAnsi="Times New Roman" w:cs="Times New Roman"/>
                <w:sz w:val="24"/>
                <w:szCs w:val="24"/>
                <w:lang w:eastAsia="ru-RU"/>
              </w:rPr>
              <w:t xml:space="preserve"> проект «Сделано в Югре!» реализуется Фондом «Центр поддержки экспорта Югры» при содействии Правительства автономного округа. Его главная цель – популяризация продукции </w:t>
            </w:r>
            <w:proofErr w:type="spellStart"/>
            <w:r w:rsidRPr="00063320">
              <w:rPr>
                <w:rFonts w:ascii="Times New Roman" w:eastAsia="Times New Roman" w:hAnsi="Times New Roman" w:cs="Times New Roman"/>
                <w:sz w:val="24"/>
                <w:szCs w:val="24"/>
                <w:lang w:eastAsia="ru-RU"/>
              </w:rPr>
              <w:t>югорских</w:t>
            </w:r>
            <w:proofErr w:type="spellEnd"/>
            <w:r w:rsidRPr="00063320">
              <w:rPr>
                <w:rFonts w:ascii="Times New Roman" w:eastAsia="Times New Roman" w:hAnsi="Times New Roman" w:cs="Times New Roman"/>
                <w:sz w:val="24"/>
                <w:szCs w:val="24"/>
                <w:lang w:eastAsia="ru-RU"/>
              </w:rPr>
              <w:t xml:space="preserve"> товаропроизводителей и </w:t>
            </w:r>
            <w:r w:rsidRPr="00063320">
              <w:rPr>
                <w:rFonts w:ascii="Times New Roman" w:eastAsia="Times New Roman" w:hAnsi="Times New Roman" w:cs="Times New Roman"/>
                <w:sz w:val="24"/>
                <w:szCs w:val="24"/>
                <w:lang w:eastAsia="ru-RU"/>
              </w:rPr>
              <w:lastRenderedPageBreak/>
              <w:t>признание ее на внешних рынках под брендом «Сделано в Югре!».  В целях привлечения участников в проект</w:t>
            </w:r>
            <w:r w:rsidR="00ED06D0" w:rsidRPr="00063320">
              <w:rPr>
                <w:rFonts w:ascii="Times New Roman" w:eastAsia="Times New Roman" w:hAnsi="Times New Roman" w:cs="Times New Roman"/>
                <w:sz w:val="24"/>
                <w:szCs w:val="24"/>
                <w:lang w:eastAsia="ru-RU"/>
              </w:rPr>
              <w:t xml:space="preserve"> Фонд «Центр поддержки экспорта Югры» на официальном сайте размещает информацию о проведении выставки «Сделано в Югре».</w:t>
            </w:r>
            <w:r w:rsidRPr="00063320">
              <w:rPr>
                <w:rFonts w:ascii="Times New Roman" w:eastAsia="Times New Roman" w:hAnsi="Times New Roman" w:cs="Times New Roman"/>
                <w:sz w:val="24"/>
                <w:szCs w:val="24"/>
                <w:lang w:eastAsia="ru-RU"/>
              </w:rPr>
              <w:t xml:space="preserve"> </w:t>
            </w:r>
          </w:p>
          <w:p w:rsidR="00ED06D0" w:rsidRPr="00063320" w:rsidRDefault="005C6224" w:rsidP="00ED06D0">
            <w:pPr>
              <w:jc w:val="both"/>
              <w:rPr>
                <w:rFonts w:ascii="Times New Roman" w:eastAsia="Times New Roman" w:hAnsi="Times New Roman" w:cs="Times New Roman"/>
                <w:sz w:val="24"/>
                <w:szCs w:val="24"/>
                <w:lang w:eastAsia="ru-RU"/>
              </w:rPr>
            </w:pPr>
            <w:r w:rsidRPr="00063320">
              <w:rPr>
                <w:rFonts w:ascii="Times New Roman" w:eastAsia="Times New Roman" w:hAnsi="Times New Roman" w:cs="Times New Roman"/>
                <w:bCs/>
                <w:sz w:val="24"/>
                <w:szCs w:val="24"/>
                <w:lang w:eastAsia="ru-RU"/>
              </w:rPr>
              <w:t xml:space="preserve">  </w:t>
            </w:r>
            <w:r w:rsidR="00ED06D0" w:rsidRPr="00063320">
              <w:rPr>
                <w:rFonts w:ascii="Times New Roman" w:eastAsia="Times New Roman" w:hAnsi="Times New Roman" w:cs="Times New Roman"/>
                <w:bCs/>
                <w:sz w:val="24"/>
                <w:szCs w:val="24"/>
                <w:lang w:eastAsia="ru-RU"/>
              </w:rPr>
              <w:t>Предпринимателей, желающих стать участниками виртуальной выставки «Сделано в Югре!» просим обращаться в Фонд «Центр поддержки экспорта Югры», тел.: 8 (3467) 388-400, e-</w:t>
            </w:r>
            <w:proofErr w:type="spellStart"/>
            <w:r w:rsidR="00ED06D0" w:rsidRPr="00063320">
              <w:rPr>
                <w:rFonts w:ascii="Times New Roman" w:eastAsia="Times New Roman" w:hAnsi="Times New Roman" w:cs="Times New Roman"/>
                <w:bCs/>
                <w:sz w:val="24"/>
                <w:szCs w:val="24"/>
                <w:lang w:eastAsia="ru-RU"/>
              </w:rPr>
              <w:t>mail</w:t>
            </w:r>
            <w:proofErr w:type="spellEnd"/>
            <w:r w:rsidR="00ED06D0" w:rsidRPr="00063320">
              <w:rPr>
                <w:rFonts w:ascii="Times New Roman" w:eastAsia="Times New Roman" w:hAnsi="Times New Roman" w:cs="Times New Roman"/>
                <w:bCs/>
                <w:sz w:val="24"/>
                <w:szCs w:val="24"/>
                <w:lang w:eastAsia="ru-RU"/>
              </w:rPr>
              <w:t xml:space="preserve">: </w:t>
            </w:r>
            <w:hyperlink r:id="rId172" w:history="1">
              <w:r w:rsidR="00ED06D0" w:rsidRPr="00063320">
                <w:rPr>
                  <w:rStyle w:val="ac"/>
                  <w:rFonts w:ascii="Times New Roman" w:eastAsia="Times New Roman" w:hAnsi="Times New Roman" w:cs="Times New Roman"/>
                  <w:bCs/>
                  <w:sz w:val="24"/>
                  <w:szCs w:val="24"/>
                  <w:lang w:eastAsia="ru-RU"/>
                </w:rPr>
                <w:t>info@export-ugra.ru</w:t>
              </w:r>
            </w:hyperlink>
            <w:r w:rsidR="00ED06D0" w:rsidRPr="00063320">
              <w:rPr>
                <w:rFonts w:ascii="Times New Roman" w:eastAsia="Times New Roman" w:hAnsi="Times New Roman" w:cs="Times New Roman"/>
                <w:bCs/>
                <w:sz w:val="24"/>
                <w:szCs w:val="24"/>
                <w:lang w:eastAsia="ru-RU"/>
              </w:rPr>
              <w:t>.</w:t>
            </w:r>
            <w:r w:rsidR="00ED06D0" w:rsidRPr="00063320">
              <w:rPr>
                <w:rFonts w:ascii="Times New Roman" w:eastAsia="Times New Roman" w:hAnsi="Times New Roman" w:cs="Times New Roman"/>
                <w:sz w:val="24"/>
                <w:szCs w:val="24"/>
                <w:lang w:eastAsia="ru-RU"/>
              </w:rPr>
              <w:t xml:space="preserve"> </w:t>
            </w:r>
          </w:p>
          <w:p w:rsidR="00ED06D0" w:rsidRPr="00063320" w:rsidRDefault="005C6224" w:rsidP="00ED06D0">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 xml:space="preserve">   </w:t>
            </w:r>
            <w:r w:rsidR="00ED06D0" w:rsidRPr="00063320">
              <w:rPr>
                <w:rFonts w:ascii="Times New Roman" w:eastAsia="Times New Roman" w:hAnsi="Times New Roman" w:cs="Times New Roman"/>
                <w:sz w:val="24"/>
                <w:szCs w:val="24"/>
                <w:lang w:eastAsia="ru-RU"/>
              </w:rPr>
              <w:t>Более подробную информацию можно узнать на официальном сайте Фонда «Центр поддержки экспорта Югры» http://www.export-ugra.ru/about/news/2891/</w:t>
            </w: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225</w:t>
            </w:r>
          </w:p>
        </w:tc>
        <w:tc>
          <w:tcPr>
            <w:tcW w:w="4240" w:type="dxa"/>
          </w:tcPr>
          <w:p w:rsidR="00952B32" w:rsidRPr="00063320" w:rsidRDefault="00952B32" w:rsidP="002E37C8">
            <w:pPr>
              <w:pStyle w:val="a4"/>
              <w:shd w:val="clear" w:color="auto" w:fill="FFFFFF"/>
              <w:spacing w:after="120"/>
              <w:ind w:left="0"/>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содействовать развитию деловой активности и повышению инвестиционной привлекательности малого и среднего бизнеса региона</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Торгово-промышленные платы</w:t>
            </w:r>
          </w:p>
        </w:tc>
        <w:tc>
          <w:tcPr>
            <w:tcW w:w="6828" w:type="dxa"/>
          </w:tcPr>
          <w:p w:rsidR="00A851F6" w:rsidRPr="00063320" w:rsidRDefault="00A851F6" w:rsidP="00A851F6">
            <w:pPr>
              <w:jc w:val="both"/>
              <w:rPr>
                <w:rFonts w:ascii="Times New Roman" w:hAnsi="Times New Roman" w:cs="Times New Roman"/>
                <w:sz w:val="24"/>
                <w:szCs w:val="24"/>
              </w:rPr>
            </w:pPr>
            <w:r w:rsidRPr="00063320">
              <w:rPr>
                <w:rFonts w:ascii="Times New Roman" w:hAnsi="Times New Roman" w:cs="Times New Roman"/>
                <w:sz w:val="24"/>
                <w:szCs w:val="24"/>
              </w:rPr>
              <w:t>В 2016 году Торгово-промышленной палатой Югры создан Центр привлечения инвестиций, который на данный момент заключает в себе три основных направления работы:</w:t>
            </w:r>
          </w:p>
          <w:p w:rsidR="00A851F6" w:rsidRPr="00063320" w:rsidRDefault="00A851F6" w:rsidP="00A851F6">
            <w:pPr>
              <w:jc w:val="both"/>
              <w:rPr>
                <w:rFonts w:ascii="Times New Roman" w:hAnsi="Times New Roman" w:cs="Times New Roman"/>
                <w:sz w:val="24"/>
                <w:szCs w:val="24"/>
              </w:rPr>
            </w:pPr>
            <w:r w:rsidRPr="00063320">
              <w:rPr>
                <w:rFonts w:ascii="Times New Roman" w:hAnsi="Times New Roman" w:cs="Times New Roman"/>
                <w:sz w:val="24"/>
                <w:szCs w:val="24"/>
              </w:rPr>
              <w:t>- работа с масштабными инвестиционными проектами, что позволит активнее привлечь денежные ресурсы в округ;</w:t>
            </w:r>
          </w:p>
          <w:p w:rsidR="00A851F6" w:rsidRPr="00063320" w:rsidRDefault="00A851F6" w:rsidP="00A851F6">
            <w:pPr>
              <w:jc w:val="both"/>
              <w:rPr>
                <w:rFonts w:ascii="Times New Roman" w:hAnsi="Times New Roman" w:cs="Times New Roman"/>
                <w:sz w:val="24"/>
                <w:szCs w:val="24"/>
              </w:rPr>
            </w:pPr>
            <w:r w:rsidRPr="00063320">
              <w:rPr>
                <w:rFonts w:ascii="Times New Roman" w:hAnsi="Times New Roman" w:cs="Times New Roman"/>
                <w:sz w:val="24"/>
                <w:szCs w:val="24"/>
              </w:rPr>
              <w:t>- предоставление для членов палаты консалтинговых услуг, направленных на привлечение материальных средств и инвестиционные проекты членов палаты из федеральных, региональных, частных и государственных фондов;</w:t>
            </w:r>
          </w:p>
          <w:p w:rsidR="00A851F6" w:rsidRPr="00063320" w:rsidRDefault="00A851F6" w:rsidP="00A851F6">
            <w:pPr>
              <w:jc w:val="both"/>
              <w:rPr>
                <w:sz w:val="24"/>
                <w:szCs w:val="24"/>
              </w:rPr>
            </w:pPr>
            <w:r w:rsidRPr="00063320">
              <w:rPr>
                <w:rFonts w:ascii="Times New Roman" w:hAnsi="Times New Roman" w:cs="Times New Roman"/>
                <w:sz w:val="24"/>
                <w:szCs w:val="24"/>
              </w:rPr>
              <w:t>- работа, направленная на развитие  механизмов концессии и государственно-частного партнерства в автономном округе.</w:t>
            </w:r>
            <w:r w:rsidRPr="00063320">
              <w:rPr>
                <w:sz w:val="24"/>
                <w:szCs w:val="24"/>
              </w:rPr>
              <w:t xml:space="preserve"> </w:t>
            </w:r>
          </w:p>
          <w:p w:rsidR="00952B32" w:rsidRPr="00063320" w:rsidRDefault="00952B32" w:rsidP="002E37C8">
            <w:pPr>
              <w:jc w:val="both"/>
              <w:rPr>
                <w:rFonts w:ascii="Times New Roman" w:hAnsi="Times New Roman" w:cs="Times New Roman"/>
                <w:sz w:val="24"/>
                <w:szCs w:val="24"/>
              </w:rPr>
            </w:pP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226</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Средствам мас</w:t>
            </w:r>
            <w:bookmarkStart w:id="0" w:name="_GoBack"/>
            <w:bookmarkEnd w:id="0"/>
            <w:r w:rsidRPr="00063320">
              <w:rPr>
                <w:rFonts w:ascii="Times New Roman" w:hAnsi="Times New Roman" w:cs="Times New Roman"/>
                <w:sz w:val="24"/>
                <w:szCs w:val="24"/>
              </w:rPr>
              <w:t xml:space="preserve">совой информации, организациям гражданского общества содействовать формированию положительного образа предпринимателя, демонстрации успехов и позитивных примеров работы, распространению передового опыта деятельности субъектов малого и среднего предпринимательства; формированию в обществе </w:t>
            </w:r>
            <w:r w:rsidRPr="00063320">
              <w:rPr>
                <w:rFonts w:ascii="Times New Roman" w:hAnsi="Times New Roman" w:cs="Times New Roman"/>
                <w:sz w:val="24"/>
                <w:szCs w:val="24"/>
              </w:rPr>
              <w:lastRenderedPageBreak/>
              <w:t>уважительное отношение к частной собственности, предпринимательской деятельности и её созидательной миссии</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Департамент общественных и внешних связей Ханты-Мансийского автономного округа – Югры</w:t>
            </w:r>
          </w:p>
        </w:tc>
        <w:tc>
          <w:tcPr>
            <w:tcW w:w="6828" w:type="dxa"/>
          </w:tcPr>
          <w:p w:rsidR="00952B32" w:rsidRPr="00063320" w:rsidRDefault="00952B32" w:rsidP="002E37C8">
            <w:pPr>
              <w:autoSpaceDE w:val="0"/>
              <w:autoSpaceDN w:val="0"/>
              <w:adjustRightInd w:val="0"/>
              <w:jc w:val="both"/>
              <w:rPr>
                <w:rFonts w:ascii="Times New Roman" w:hAnsi="Times New Roman" w:cs="Times New Roman"/>
                <w:sz w:val="24"/>
                <w:szCs w:val="24"/>
              </w:rPr>
            </w:pPr>
            <w:r w:rsidRPr="00063320">
              <w:rPr>
                <w:rFonts w:ascii="Times New Roman" w:hAnsi="Times New Roman" w:cs="Times New Roman"/>
                <w:sz w:val="24"/>
                <w:szCs w:val="24"/>
              </w:rPr>
              <w:t>Исполнено.</w:t>
            </w:r>
          </w:p>
          <w:p w:rsidR="00952B32" w:rsidRPr="00063320" w:rsidRDefault="00952B32"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Пропаганда и популяризация предпринимательской деятельности играет главную роль в формировании благоприятного общественного мнения о малом и среднем бизнесе.</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При проведении мероприятий, направленных на вовлечение молодежи в предпринимательскую деятельность и популяризацию предпринимательской деятельности на территории Ханты-Мансийского автономного округа – Югры проводится следующая работа: </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1. Популяризация предпринимательской деятельности, создание предпринимательской среды включает следующие мероприятия:</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 проведение круглых столов в формате «Делового завтрака», игровых и </w:t>
            </w:r>
            <w:proofErr w:type="spellStart"/>
            <w:r w:rsidRPr="00063320">
              <w:rPr>
                <w:rFonts w:ascii="Times New Roman" w:hAnsi="Times New Roman" w:cs="Times New Roman"/>
                <w:sz w:val="24"/>
                <w:szCs w:val="24"/>
              </w:rPr>
              <w:t>тренинговых</w:t>
            </w:r>
            <w:proofErr w:type="spellEnd"/>
            <w:r w:rsidRPr="00063320">
              <w:rPr>
                <w:rFonts w:ascii="Times New Roman" w:hAnsi="Times New Roman" w:cs="Times New Roman"/>
                <w:sz w:val="24"/>
                <w:szCs w:val="24"/>
              </w:rPr>
              <w:t xml:space="preserve"> мероприятий, конкурсов среди старшеклассников, конкурсов для действующих предпринимателей «Предприниматель года»; </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проведение информационной кампании в едином фирменном стиле, направленной на вовлечение молодежи в предпринимательскую деятельность и на повышение престижа предпринимательской деятельности; </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2. Информационная кампания: </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публикации в региональных и муниципальных изданиях информации, направленной на популяризацию положительного образа предпринимателя;</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разработка и распространение рекламных материалов, пропагандирующих идеи честного и социально ответственного предпринимательства как основы экономического прогресса региона, содержащих информацию о проводимых конкурсах;</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«Заработанный рубль», с целью популяризации идеи предпринимательства;</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изготовление и распространение ежегодного сборника «Навигатор бизнеса», в котором представлены показатели развития малого и среднего предпринимательства Югры;</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информационное сопровождение мероприятий, направленных на повышение уровня предпринимательской компетенции и развитие молодежного предпринимательства через изготовление раздаточных материалов (брошюр, плакатов, буклетов, </w:t>
            </w:r>
            <w:proofErr w:type="spellStart"/>
            <w:r w:rsidRPr="00063320">
              <w:rPr>
                <w:rFonts w:ascii="Times New Roman" w:hAnsi="Times New Roman" w:cs="Times New Roman"/>
                <w:sz w:val="24"/>
                <w:szCs w:val="24"/>
              </w:rPr>
              <w:t>флаеров</w:t>
            </w:r>
            <w:proofErr w:type="spellEnd"/>
            <w:r w:rsidRPr="00063320">
              <w:rPr>
                <w:rFonts w:ascii="Times New Roman" w:hAnsi="Times New Roman" w:cs="Times New Roman"/>
                <w:sz w:val="24"/>
                <w:szCs w:val="24"/>
              </w:rPr>
              <w:t xml:space="preserve">), в которых </w:t>
            </w:r>
            <w:proofErr w:type="gramStart"/>
            <w:r w:rsidRPr="00063320">
              <w:rPr>
                <w:rFonts w:ascii="Times New Roman" w:hAnsi="Times New Roman" w:cs="Times New Roman"/>
                <w:sz w:val="24"/>
                <w:szCs w:val="24"/>
              </w:rPr>
              <w:t>рассказывается</w:t>
            </w:r>
            <w:proofErr w:type="gramEnd"/>
            <w:r w:rsidRPr="00063320">
              <w:rPr>
                <w:rFonts w:ascii="Times New Roman" w:hAnsi="Times New Roman" w:cs="Times New Roman"/>
                <w:sz w:val="24"/>
                <w:szCs w:val="24"/>
              </w:rPr>
              <w:t xml:space="preserve"> в том числе об основных шагах создания собственного бизнеса, об основных налоговых трендах, о мерах государственной поддержки предпринимательства;</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молодежи к возможности реализации </w:t>
            </w:r>
            <w:r w:rsidRPr="00063320">
              <w:rPr>
                <w:rFonts w:ascii="Times New Roman" w:hAnsi="Times New Roman" w:cs="Times New Roman"/>
                <w:sz w:val="24"/>
                <w:szCs w:val="24"/>
              </w:rPr>
              <w:lastRenderedPageBreak/>
              <w:t xml:space="preserve">своего потенциала в предпринимательской деятельности и участии в мероприятиях, организуемых Фондом (конкурсов, тренингов, семинаров и т.д.) через создание и распространение видеороликов, рассказывающих об успешных молодых и действующих предпринимателях; </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распространение информации о предстоящих мероприятиях, об основных новостях федерального и регионального уровней, </w:t>
            </w:r>
            <w:proofErr w:type="gramStart"/>
            <w:r w:rsidRPr="00063320">
              <w:rPr>
                <w:rFonts w:ascii="Times New Roman" w:hAnsi="Times New Roman" w:cs="Times New Roman"/>
                <w:sz w:val="24"/>
                <w:szCs w:val="24"/>
              </w:rPr>
              <w:t>связанная</w:t>
            </w:r>
            <w:proofErr w:type="gramEnd"/>
            <w:r w:rsidRPr="00063320">
              <w:rPr>
                <w:rFonts w:ascii="Times New Roman" w:hAnsi="Times New Roman" w:cs="Times New Roman"/>
                <w:sz w:val="24"/>
                <w:szCs w:val="24"/>
              </w:rPr>
              <w:t xml:space="preserve"> с развитием предпринимательства на официальной странице Фонда sb-ugra.ru, в социальных сетях </w:t>
            </w:r>
            <w:proofErr w:type="spellStart"/>
            <w:r w:rsidRPr="00063320">
              <w:rPr>
                <w:rFonts w:ascii="Times New Roman" w:hAnsi="Times New Roman" w:cs="Times New Roman"/>
                <w:sz w:val="24"/>
                <w:szCs w:val="24"/>
              </w:rPr>
              <w:t>Facebook</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Vkontakte</w:t>
            </w:r>
            <w:proofErr w:type="spellEnd"/>
            <w:r w:rsidRPr="00063320">
              <w:rPr>
                <w:rFonts w:ascii="Times New Roman" w:hAnsi="Times New Roman" w:cs="Times New Roman"/>
                <w:sz w:val="24"/>
                <w:szCs w:val="24"/>
              </w:rPr>
              <w:t xml:space="preserve">, </w:t>
            </w:r>
            <w:proofErr w:type="spellStart"/>
            <w:r w:rsidRPr="00063320">
              <w:rPr>
                <w:rFonts w:ascii="Times New Roman" w:hAnsi="Times New Roman" w:cs="Times New Roman"/>
                <w:sz w:val="24"/>
                <w:szCs w:val="24"/>
              </w:rPr>
              <w:t>Instagram</w:t>
            </w:r>
            <w:proofErr w:type="spellEnd"/>
            <w:r w:rsidRPr="00063320">
              <w:rPr>
                <w:rFonts w:ascii="Times New Roman" w:hAnsi="Times New Roman" w:cs="Times New Roman"/>
                <w:sz w:val="24"/>
                <w:szCs w:val="24"/>
              </w:rPr>
              <w:t>, с охватом в каждой сети не менее 3 000 подписчиков;</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создано единое информационное пространство, посвященное мерам поддержки малого и среднего бизнеса Югры, построенного по принципу «одного окна» - Портал малого и среднего предпринимательства Югры (</w:t>
            </w:r>
            <w:proofErr w:type="spellStart"/>
            <w:r w:rsidRPr="00063320">
              <w:rPr>
                <w:rFonts w:ascii="Times New Roman" w:hAnsi="Times New Roman" w:cs="Times New Roman"/>
                <w:sz w:val="24"/>
                <w:szCs w:val="24"/>
              </w:rPr>
              <w:t>бизнесюгры</w:t>
            </w:r>
            <w:proofErr w:type="gramStart"/>
            <w:r w:rsidRPr="00063320">
              <w:rPr>
                <w:rFonts w:ascii="Times New Roman" w:hAnsi="Times New Roman" w:cs="Times New Roman"/>
                <w:sz w:val="24"/>
                <w:szCs w:val="24"/>
              </w:rPr>
              <w:t>.р</w:t>
            </w:r>
            <w:proofErr w:type="gramEnd"/>
            <w:r w:rsidRPr="00063320">
              <w:rPr>
                <w:rFonts w:ascii="Times New Roman" w:hAnsi="Times New Roman" w:cs="Times New Roman"/>
                <w:sz w:val="24"/>
                <w:szCs w:val="24"/>
              </w:rPr>
              <w:t>ф</w:t>
            </w:r>
            <w:proofErr w:type="spellEnd"/>
            <w:r w:rsidRPr="00063320">
              <w:rPr>
                <w:rFonts w:ascii="Times New Roman" w:hAnsi="Times New Roman" w:cs="Times New Roman"/>
                <w:sz w:val="24"/>
                <w:szCs w:val="24"/>
              </w:rPr>
              <w:t>), на котором размещается вся необходимая информация от создания до развития бизнеса;</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 привлечение внимания молодежной аудитории к проектам Фонда путем поощрения самых активных участников мероприятий подарками, формирующими так называемые «точки контакта» (блокноты, ручки, </w:t>
            </w:r>
            <w:proofErr w:type="spellStart"/>
            <w:r w:rsidRPr="00063320">
              <w:rPr>
                <w:rFonts w:ascii="Times New Roman" w:hAnsi="Times New Roman" w:cs="Times New Roman"/>
                <w:sz w:val="24"/>
                <w:szCs w:val="24"/>
              </w:rPr>
              <w:t>флешки</w:t>
            </w:r>
            <w:proofErr w:type="spellEnd"/>
            <w:r w:rsidRPr="00063320">
              <w:rPr>
                <w:rFonts w:ascii="Times New Roman" w:hAnsi="Times New Roman" w:cs="Times New Roman"/>
                <w:sz w:val="24"/>
                <w:szCs w:val="24"/>
              </w:rPr>
              <w:t xml:space="preserve"> и т.д.);</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своевременное информирование участников о предстоящих мероприятиях посредством e-</w:t>
            </w:r>
            <w:proofErr w:type="spellStart"/>
            <w:r w:rsidRPr="00063320">
              <w:rPr>
                <w:rFonts w:ascii="Times New Roman" w:hAnsi="Times New Roman" w:cs="Times New Roman"/>
                <w:sz w:val="24"/>
                <w:szCs w:val="24"/>
              </w:rPr>
              <w:t>mail</w:t>
            </w:r>
            <w:proofErr w:type="spellEnd"/>
            <w:r w:rsidRPr="00063320">
              <w:rPr>
                <w:rFonts w:ascii="Times New Roman" w:hAnsi="Times New Roman" w:cs="Times New Roman"/>
                <w:sz w:val="24"/>
                <w:szCs w:val="24"/>
              </w:rPr>
              <w:t xml:space="preserve"> рассылки</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Практика проведения подобной информационной кампании продолжится на 2017 год, в том числе планируется увеличить охват подписчиков на официальных Интернет-ресурсах, целевой аудитории посредством распространения публикаций в СМИ и полиграфической продукции.</w:t>
            </w: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227</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рассмотреть вопрос по созданию в автономном округе рабочей группы на базе Совета регионов стран БРИКС и ШОС</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общественных и внешних связей Ханты-Мансийского автономного </w:t>
            </w:r>
            <w:r w:rsidRPr="00063320">
              <w:rPr>
                <w:rFonts w:ascii="Times New Roman" w:hAnsi="Times New Roman" w:cs="Times New Roman"/>
                <w:sz w:val="24"/>
                <w:szCs w:val="24"/>
              </w:rPr>
              <w:lastRenderedPageBreak/>
              <w:t>округа – Югры,</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природных ресурсов и </w:t>
            </w:r>
            <w:proofErr w:type="spellStart"/>
            <w:r w:rsidRPr="00063320">
              <w:rPr>
                <w:rFonts w:ascii="Times New Roman" w:hAnsi="Times New Roman" w:cs="Times New Roman"/>
                <w:sz w:val="24"/>
                <w:szCs w:val="24"/>
              </w:rPr>
              <w:t>несырьевого</w:t>
            </w:r>
            <w:proofErr w:type="spellEnd"/>
            <w:r w:rsidRPr="00063320">
              <w:rPr>
                <w:rFonts w:ascii="Times New Roman" w:hAnsi="Times New Roman" w:cs="Times New Roman"/>
                <w:sz w:val="24"/>
                <w:szCs w:val="24"/>
              </w:rPr>
              <w:t xml:space="preserve"> сектора экономики Ханты-Мансийского автономного округа – Югры</w:t>
            </w:r>
          </w:p>
        </w:tc>
        <w:tc>
          <w:tcPr>
            <w:tcW w:w="6828"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Предложение по вопросу о создании рабочей группы на базе Совета регионов стран БРИКС будет рассмотрено после подписания меморандума о создании Совета регионов стран БРИКС, заключаемого между МИДами стран БРИКС.</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В настоящее время проект согласован МИД России и направлен в МИДы стран БРИКС на рассмотрение.</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Во втором квартале указанный вопрос будет рассматривается в </w:t>
            </w:r>
            <w:proofErr w:type="spellStart"/>
            <w:r w:rsidRPr="00063320">
              <w:rPr>
                <w:rFonts w:ascii="Times New Roman" w:hAnsi="Times New Roman" w:cs="Times New Roman"/>
                <w:sz w:val="24"/>
                <w:szCs w:val="24"/>
              </w:rPr>
              <w:t>г</w:t>
            </w:r>
            <w:proofErr w:type="gramStart"/>
            <w:r w:rsidRPr="00063320">
              <w:rPr>
                <w:rFonts w:ascii="Times New Roman" w:hAnsi="Times New Roman" w:cs="Times New Roman"/>
                <w:sz w:val="24"/>
                <w:szCs w:val="24"/>
              </w:rPr>
              <w:t>.У</w:t>
            </w:r>
            <w:proofErr w:type="gramEnd"/>
            <w:r w:rsidRPr="00063320">
              <w:rPr>
                <w:rFonts w:ascii="Times New Roman" w:hAnsi="Times New Roman" w:cs="Times New Roman"/>
                <w:sz w:val="24"/>
                <w:szCs w:val="24"/>
              </w:rPr>
              <w:t>фа</w:t>
            </w:r>
            <w:proofErr w:type="spellEnd"/>
            <w:r w:rsidRPr="00063320">
              <w:rPr>
                <w:rFonts w:ascii="Times New Roman" w:hAnsi="Times New Roman" w:cs="Times New Roman"/>
                <w:sz w:val="24"/>
                <w:szCs w:val="24"/>
              </w:rPr>
              <w:t>.</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Вопрос о создании Совета регионов стран ШОС не рассматривается.</w:t>
            </w:r>
          </w:p>
          <w:p w:rsidR="00952B32" w:rsidRPr="00063320" w:rsidRDefault="00952B32" w:rsidP="002E37C8">
            <w:pPr>
              <w:jc w:val="both"/>
              <w:rPr>
                <w:rFonts w:ascii="Times New Roman" w:hAnsi="Times New Roman" w:cs="Times New Roman"/>
                <w:sz w:val="24"/>
                <w:szCs w:val="24"/>
              </w:rPr>
            </w:pP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228</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выйти с законодательной инициативой о внесении изменений в Федеральный закон от 24.07.2007 года № 209-ФЗ «О развитии малого и среднего предпринимательства в Российской Федерации» в части исключения ограничения поддержки субъектов малого и среднего предпринимательства, реализующих подакцизную продукцию</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Департамент экономического развития Ханты-Мансийского автономного округа – Югры</w:t>
            </w:r>
          </w:p>
        </w:tc>
        <w:tc>
          <w:tcPr>
            <w:tcW w:w="6828"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Мероприятия органов государственной власти, направленные на поддержку субъектов малого и среднего предпринимательства, в числе основных целей преследуют обеспечение доступности товаров, в первую очередь социально значимых товаров первой необходимости, для населения. Подакцизные товары (алкоголь, табак, автомобильное топливо) не относятся к этой категории.</w:t>
            </w:r>
          </w:p>
          <w:p w:rsidR="00952B32" w:rsidRPr="00063320" w:rsidRDefault="00952B32" w:rsidP="002E37C8">
            <w:pPr>
              <w:jc w:val="both"/>
              <w:rPr>
                <w:rFonts w:ascii="Times New Roman" w:hAnsi="Times New Roman" w:cs="Times New Roman"/>
                <w:sz w:val="24"/>
                <w:szCs w:val="24"/>
              </w:rPr>
            </w:pPr>
            <w:r w:rsidRPr="00063320">
              <w:rPr>
                <w:rFonts w:ascii="Times New Roman" w:eastAsia="Times New Roman" w:hAnsi="Times New Roman" w:cs="Times New Roman"/>
                <w:sz w:val="24"/>
                <w:szCs w:val="24"/>
                <w:lang w:eastAsia="ru-RU"/>
              </w:rPr>
              <w:t>Предложение не поддерживается.</w:t>
            </w: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229</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Органам государственной власти Ханты-Мансийского автономного округа – Югры выйти с законодательной инициативой об исключении транспортного налога в отношении субъектов малого и среднего предпринимательства, использующих систему «Платон»</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Департамент финансов  Ханты-Мансийского </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автономного округа – Югры</w:t>
            </w:r>
          </w:p>
        </w:tc>
        <w:tc>
          <w:tcPr>
            <w:tcW w:w="6828"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Федеральным законом от 03.07.2016 № 249-ФЗ «О внесении изменений в часть вторую Налогового кодекса Российской Федерации» указанные изменения уже учтены.</w:t>
            </w:r>
          </w:p>
          <w:p w:rsidR="00952B32" w:rsidRPr="00063320" w:rsidRDefault="00952B32" w:rsidP="002E37C8">
            <w:pPr>
              <w:jc w:val="both"/>
              <w:rPr>
                <w:rFonts w:ascii="Times New Roman" w:hAnsi="Times New Roman" w:cs="Times New Roman"/>
                <w:sz w:val="24"/>
                <w:szCs w:val="24"/>
              </w:rPr>
            </w:pPr>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230</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r w:rsidRPr="00063320">
              <w:rPr>
                <w:rFonts w:ascii="Times New Roman" w:hAnsi="Times New Roman" w:cs="Times New Roman"/>
                <w:sz w:val="24"/>
                <w:szCs w:val="24"/>
              </w:rPr>
              <w:t>Предпринимательскому сообществу рекомендовать осуществлять при содействии Фонда «Центр поддержки экспорта Югры» поиск новых ниш для экспорта товаров (работ, услуг)</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Торгово-промышленные платы, Фонд «Центр поддержки экспорта Югры»  </w:t>
            </w:r>
          </w:p>
        </w:tc>
        <w:tc>
          <w:tcPr>
            <w:tcW w:w="6828"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В целях развития экспортной деятельности СМСП, определения новых рынков сбыта Фондом «Центр поддержки экспорта Югры» предоставляются услуги по:</w:t>
            </w:r>
            <w:proofErr w:type="gramStart"/>
            <w:r w:rsidRPr="00063320">
              <w:rPr>
                <w:rFonts w:ascii="Times New Roman" w:hAnsi="Times New Roman" w:cs="Times New Roman"/>
                <w:sz w:val="24"/>
                <w:szCs w:val="24"/>
              </w:rPr>
              <w:br/>
              <w:t>-</w:t>
            </w:r>
            <w:proofErr w:type="gramEnd"/>
            <w:r w:rsidRPr="00063320">
              <w:rPr>
                <w:rFonts w:ascii="Times New Roman" w:hAnsi="Times New Roman" w:cs="Times New Roman"/>
                <w:sz w:val="24"/>
                <w:szCs w:val="24"/>
              </w:rPr>
              <w:t>проведению маркетинговых исследований;</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-предоставлению консультаций в части ведения экспортной деятельности;</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 xml:space="preserve">-оказанию содействия в участия СМСП в </w:t>
            </w:r>
            <w:proofErr w:type="gramStart"/>
            <w:r w:rsidRPr="00063320">
              <w:rPr>
                <w:rFonts w:ascii="Times New Roman" w:hAnsi="Times New Roman" w:cs="Times New Roman"/>
                <w:sz w:val="24"/>
                <w:szCs w:val="24"/>
              </w:rPr>
              <w:t>выставочное-ярмарочных</w:t>
            </w:r>
            <w:proofErr w:type="gramEnd"/>
            <w:r w:rsidRPr="00063320">
              <w:rPr>
                <w:rFonts w:ascii="Times New Roman" w:hAnsi="Times New Roman" w:cs="Times New Roman"/>
                <w:sz w:val="24"/>
                <w:szCs w:val="24"/>
              </w:rPr>
              <w:t xml:space="preserve"> мероприятиях, проводимых как в Российской Федерации, так и за рубежом;</w:t>
            </w:r>
          </w:p>
          <w:p w:rsidR="00952B32" w:rsidRPr="00063320" w:rsidRDefault="00952B32" w:rsidP="002E37C8">
            <w:pPr>
              <w:jc w:val="both"/>
              <w:rPr>
                <w:rFonts w:ascii="Times New Roman" w:hAnsi="Times New Roman" w:cs="Times New Roman"/>
                <w:sz w:val="24"/>
                <w:szCs w:val="24"/>
              </w:rPr>
            </w:pPr>
            <w:proofErr w:type="gramStart"/>
            <w:r w:rsidRPr="00063320">
              <w:rPr>
                <w:rFonts w:ascii="Times New Roman" w:hAnsi="Times New Roman" w:cs="Times New Roman"/>
                <w:sz w:val="24"/>
                <w:szCs w:val="24"/>
              </w:rPr>
              <w:t>-организации (при взаимодействии с торговыми представительствами Российской Федерации в иностранных государствах) участия СМСП в международных и межрегиональных бизнес-миссиях.</w:t>
            </w:r>
            <w:proofErr w:type="gramEnd"/>
          </w:p>
        </w:tc>
      </w:tr>
      <w:tr w:rsidR="00952B32" w:rsidRPr="00063320"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lastRenderedPageBreak/>
              <w:t>231</w:t>
            </w:r>
          </w:p>
        </w:tc>
        <w:tc>
          <w:tcPr>
            <w:tcW w:w="4240" w:type="dxa"/>
          </w:tcPr>
          <w:p w:rsidR="00952B32" w:rsidRPr="00063320" w:rsidRDefault="00952B32" w:rsidP="002E37C8">
            <w:pPr>
              <w:shd w:val="clear" w:color="auto" w:fill="FFFFFF"/>
              <w:tabs>
                <w:tab w:val="left" w:pos="1276"/>
              </w:tabs>
              <w:spacing w:after="120"/>
              <w:jc w:val="both"/>
              <w:rPr>
                <w:rFonts w:ascii="Times New Roman" w:hAnsi="Times New Roman" w:cs="Times New Roman"/>
                <w:sz w:val="24"/>
                <w:szCs w:val="24"/>
              </w:rPr>
            </w:pPr>
            <w:r w:rsidRPr="00063320">
              <w:rPr>
                <w:rFonts w:ascii="Times New Roman" w:hAnsi="Times New Roman" w:cs="Times New Roman"/>
                <w:sz w:val="24"/>
                <w:szCs w:val="24"/>
              </w:rPr>
              <w:t>Фонду «Центр поддержки экспорта Югры»  систематизировать работу по выявлению будущих экспортеров и оказанию субъектам малого и среднего предпринимательства автономного округа в продвижении товаров и услуг на внешние рынки</w:t>
            </w:r>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Фонд «Центр поддержки экспорта Югры»  </w:t>
            </w:r>
          </w:p>
        </w:tc>
        <w:tc>
          <w:tcPr>
            <w:tcW w:w="6828"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В целях продвижения на внешние рынки товаров (услуг), производимых (оказываемых) в автономном округе, ежегодно Фондом «Центр поддержки экспорта Югры» проводятся:</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-образовательные мероприятия по вопросам осуществления экспортной деятельности; </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-маркетинговые исследования;</w:t>
            </w:r>
          </w:p>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бизнес-</w:t>
            </w:r>
            <w:proofErr w:type="spellStart"/>
            <w:r w:rsidRPr="00063320">
              <w:rPr>
                <w:rFonts w:ascii="Times New Roman" w:hAnsi="Times New Roman" w:cs="Times New Roman"/>
                <w:sz w:val="24"/>
                <w:szCs w:val="24"/>
              </w:rPr>
              <w:t>миссиии</w:t>
            </w:r>
            <w:proofErr w:type="spellEnd"/>
            <w:r w:rsidRPr="00063320">
              <w:rPr>
                <w:rFonts w:ascii="Times New Roman" w:hAnsi="Times New Roman" w:cs="Times New Roman"/>
                <w:sz w:val="24"/>
                <w:szCs w:val="24"/>
              </w:rPr>
              <w:t xml:space="preserve"> (международные и межрегиональные).</w:t>
            </w:r>
          </w:p>
        </w:tc>
      </w:tr>
      <w:tr w:rsidR="00952B32" w:rsidRPr="002E37C8" w:rsidTr="00C94739">
        <w:tc>
          <w:tcPr>
            <w:tcW w:w="576"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232</w:t>
            </w:r>
          </w:p>
        </w:tc>
        <w:tc>
          <w:tcPr>
            <w:tcW w:w="4240" w:type="dxa"/>
          </w:tcPr>
          <w:p w:rsidR="00952B32" w:rsidRPr="00063320" w:rsidRDefault="00952B32" w:rsidP="002E37C8">
            <w:pPr>
              <w:shd w:val="clear" w:color="auto" w:fill="FFFFFF"/>
              <w:spacing w:after="120"/>
              <w:jc w:val="both"/>
              <w:rPr>
                <w:rFonts w:ascii="Times New Roman" w:hAnsi="Times New Roman" w:cs="Times New Roman"/>
                <w:sz w:val="24"/>
                <w:szCs w:val="24"/>
              </w:rPr>
            </w:pPr>
            <w:proofErr w:type="gramStart"/>
            <w:r w:rsidRPr="00063320">
              <w:rPr>
                <w:rFonts w:ascii="Times New Roman" w:hAnsi="Times New Roman" w:cs="Times New Roman"/>
                <w:sz w:val="24"/>
                <w:szCs w:val="24"/>
              </w:rPr>
              <w:t>Фонду «Центр поддержки экспорта Югры» оказывать содействие по участию в межрегиональных и международных бизнес-миссиях субъектам малого и среднего предпринимательства автономного округа, реализующим продукцию дикоросов</w:t>
            </w:r>
            <w:proofErr w:type="gramEnd"/>
          </w:p>
        </w:tc>
        <w:tc>
          <w:tcPr>
            <w:tcW w:w="3489" w:type="dxa"/>
          </w:tcPr>
          <w:p w:rsidR="00952B32" w:rsidRPr="00063320"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Фонд «Центр поддержки экспорта Югры»  </w:t>
            </w:r>
          </w:p>
        </w:tc>
        <w:tc>
          <w:tcPr>
            <w:tcW w:w="6828" w:type="dxa"/>
          </w:tcPr>
          <w:p w:rsidR="00952B32" w:rsidRPr="002E37C8" w:rsidRDefault="00952B32" w:rsidP="002E37C8">
            <w:pPr>
              <w:jc w:val="both"/>
              <w:rPr>
                <w:rFonts w:ascii="Times New Roman" w:hAnsi="Times New Roman" w:cs="Times New Roman"/>
                <w:sz w:val="24"/>
                <w:szCs w:val="24"/>
              </w:rPr>
            </w:pPr>
            <w:r w:rsidRPr="00063320">
              <w:rPr>
                <w:rFonts w:ascii="Times New Roman" w:hAnsi="Times New Roman" w:cs="Times New Roman"/>
                <w:sz w:val="24"/>
                <w:szCs w:val="24"/>
              </w:rPr>
              <w:t xml:space="preserve">В соответствии с ежегодным планом работы Фонда «Центр поддержки экспорта Югры» экспортно-ориентированные субъекты малого и среднего предпринимательства автономного округа, в том числе реализующие продукцию дикоросов, принимают участие в </w:t>
            </w:r>
            <w:proofErr w:type="gramStart"/>
            <w:r w:rsidRPr="00063320">
              <w:rPr>
                <w:rFonts w:ascii="Times New Roman" w:hAnsi="Times New Roman" w:cs="Times New Roman"/>
                <w:sz w:val="24"/>
                <w:szCs w:val="24"/>
              </w:rPr>
              <w:t>бизнес-миссиях</w:t>
            </w:r>
            <w:proofErr w:type="gramEnd"/>
            <w:r w:rsidRPr="00063320">
              <w:rPr>
                <w:rFonts w:ascii="Times New Roman" w:hAnsi="Times New Roman" w:cs="Times New Roman"/>
                <w:sz w:val="24"/>
                <w:szCs w:val="24"/>
              </w:rPr>
              <w:t>.</w:t>
            </w:r>
          </w:p>
          <w:p w:rsidR="00952B32" w:rsidRPr="002E37C8" w:rsidRDefault="00952B32" w:rsidP="002E37C8">
            <w:pPr>
              <w:jc w:val="both"/>
              <w:rPr>
                <w:rFonts w:ascii="Times New Roman" w:hAnsi="Times New Roman" w:cs="Times New Roman"/>
                <w:sz w:val="24"/>
                <w:szCs w:val="24"/>
              </w:rPr>
            </w:pPr>
          </w:p>
        </w:tc>
      </w:tr>
    </w:tbl>
    <w:p w:rsidR="00B162AF" w:rsidRPr="00ED6AE2" w:rsidRDefault="00B162AF" w:rsidP="00CD66FA">
      <w:pPr>
        <w:jc w:val="both"/>
        <w:rPr>
          <w:rFonts w:ascii="Times New Roman" w:hAnsi="Times New Roman" w:cs="Times New Roman"/>
          <w:sz w:val="24"/>
          <w:szCs w:val="24"/>
        </w:rPr>
      </w:pPr>
    </w:p>
    <w:sectPr w:rsidR="00B162AF" w:rsidRPr="00ED6AE2" w:rsidSect="00226ADD">
      <w:headerReference w:type="default" r:id="rId173"/>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7F" w:rsidRDefault="006F277F" w:rsidP="000F24D6">
      <w:pPr>
        <w:spacing w:after="0" w:line="240" w:lineRule="auto"/>
      </w:pPr>
      <w:r>
        <w:separator/>
      </w:r>
    </w:p>
  </w:endnote>
  <w:endnote w:type="continuationSeparator" w:id="0">
    <w:p w:rsidR="006F277F" w:rsidRDefault="006F277F" w:rsidP="000F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7F" w:rsidRDefault="006F277F" w:rsidP="000F24D6">
      <w:pPr>
        <w:spacing w:after="0" w:line="240" w:lineRule="auto"/>
      </w:pPr>
      <w:r>
        <w:separator/>
      </w:r>
    </w:p>
  </w:footnote>
  <w:footnote w:type="continuationSeparator" w:id="0">
    <w:p w:rsidR="006F277F" w:rsidRDefault="006F277F" w:rsidP="000F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634735"/>
      <w:docPartObj>
        <w:docPartGallery w:val="Page Numbers (Top of Page)"/>
        <w:docPartUnique/>
      </w:docPartObj>
    </w:sdtPr>
    <w:sdtEndPr/>
    <w:sdtContent>
      <w:p w:rsidR="006F277F" w:rsidRDefault="006F277F">
        <w:pPr>
          <w:pStyle w:val="a8"/>
          <w:jc w:val="center"/>
        </w:pPr>
        <w:r>
          <w:fldChar w:fldCharType="begin"/>
        </w:r>
        <w:r>
          <w:instrText>PAGE   \* MERGEFORMAT</w:instrText>
        </w:r>
        <w:r>
          <w:fldChar w:fldCharType="separate"/>
        </w:r>
        <w:r w:rsidR="00226ADD">
          <w:rPr>
            <w:noProof/>
          </w:rPr>
          <w:t>184</w:t>
        </w:r>
        <w:r>
          <w:fldChar w:fldCharType="end"/>
        </w:r>
      </w:p>
    </w:sdtContent>
  </w:sdt>
  <w:p w:rsidR="006F277F" w:rsidRDefault="006F27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184"/>
    <w:multiLevelType w:val="hybridMultilevel"/>
    <w:tmpl w:val="7B20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01979"/>
    <w:multiLevelType w:val="hybridMultilevel"/>
    <w:tmpl w:val="46545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505EE"/>
    <w:multiLevelType w:val="hybridMultilevel"/>
    <w:tmpl w:val="CF3E2ED8"/>
    <w:lvl w:ilvl="0" w:tplc="E0DCD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5E4E09"/>
    <w:multiLevelType w:val="hybridMultilevel"/>
    <w:tmpl w:val="025E4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60501"/>
    <w:multiLevelType w:val="multilevel"/>
    <w:tmpl w:val="7248A732"/>
    <w:lvl w:ilvl="0">
      <w:start w:val="1"/>
      <w:numFmt w:val="decimal"/>
      <w:lvlText w:val="%1."/>
      <w:lvlJc w:val="left"/>
      <w:pPr>
        <w:tabs>
          <w:tab w:val="num" w:pos="1653"/>
        </w:tabs>
        <w:ind w:left="1653" w:hanging="94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5FDC4207"/>
    <w:multiLevelType w:val="hybridMultilevel"/>
    <w:tmpl w:val="B10468A8"/>
    <w:lvl w:ilvl="0" w:tplc="8EE44F84">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663E1DC3"/>
    <w:multiLevelType w:val="hybridMultilevel"/>
    <w:tmpl w:val="B4A22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3D2B70"/>
    <w:multiLevelType w:val="hybridMultilevel"/>
    <w:tmpl w:val="68D8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D54A2"/>
    <w:multiLevelType w:val="hybridMultilevel"/>
    <w:tmpl w:val="E614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BB"/>
    <w:rsid w:val="00000255"/>
    <w:rsid w:val="00002536"/>
    <w:rsid w:val="00002675"/>
    <w:rsid w:val="000026F5"/>
    <w:rsid w:val="00002F54"/>
    <w:rsid w:val="00005D4D"/>
    <w:rsid w:val="00006F3E"/>
    <w:rsid w:val="00007D5C"/>
    <w:rsid w:val="00014EBC"/>
    <w:rsid w:val="00015914"/>
    <w:rsid w:val="00022BAD"/>
    <w:rsid w:val="000243F3"/>
    <w:rsid w:val="0002494D"/>
    <w:rsid w:val="000273A1"/>
    <w:rsid w:val="000306B4"/>
    <w:rsid w:val="00030969"/>
    <w:rsid w:val="00032F56"/>
    <w:rsid w:val="00033679"/>
    <w:rsid w:val="00033B4D"/>
    <w:rsid w:val="00033C7C"/>
    <w:rsid w:val="0003635F"/>
    <w:rsid w:val="00036EED"/>
    <w:rsid w:val="00037261"/>
    <w:rsid w:val="00037EAC"/>
    <w:rsid w:val="00040CEC"/>
    <w:rsid w:val="00043222"/>
    <w:rsid w:val="00045488"/>
    <w:rsid w:val="00045DB4"/>
    <w:rsid w:val="000470C4"/>
    <w:rsid w:val="0004720D"/>
    <w:rsid w:val="00047F2D"/>
    <w:rsid w:val="0005060B"/>
    <w:rsid w:val="00051A12"/>
    <w:rsid w:val="00052BB0"/>
    <w:rsid w:val="00054DEF"/>
    <w:rsid w:val="0005545D"/>
    <w:rsid w:val="00055F66"/>
    <w:rsid w:val="00061856"/>
    <w:rsid w:val="000619E6"/>
    <w:rsid w:val="00063320"/>
    <w:rsid w:val="0006523E"/>
    <w:rsid w:val="00066A9E"/>
    <w:rsid w:val="00067200"/>
    <w:rsid w:val="00071AC3"/>
    <w:rsid w:val="00072AC9"/>
    <w:rsid w:val="000737B7"/>
    <w:rsid w:val="00073F9A"/>
    <w:rsid w:val="000754AF"/>
    <w:rsid w:val="0007561C"/>
    <w:rsid w:val="00082288"/>
    <w:rsid w:val="00084032"/>
    <w:rsid w:val="000847B2"/>
    <w:rsid w:val="0008580F"/>
    <w:rsid w:val="00087C18"/>
    <w:rsid w:val="00091BBA"/>
    <w:rsid w:val="00092E32"/>
    <w:rsid w:val="000962E6"/>
    <w:rsid w:val="000A17E2"/>
    <w:rsid w:val="000A5830"/>
    <w:rsid w:val="000A60D1"/>
    <w:rsid w:val="000B1552"/>
    <w:rsid w:val="000B1756"/>
    <w:rsid w:val="000B4AAC"/>
    <w:rsid w:val="000B7182"/>
    <w:rsid w:val="000B77D1"/>
    <w:rsid w:val="000B78AB"/>
    <w:rsid w:val="000C4525"/>
    <w:rsid w:val="000C4FE2"/>
    <w:rsid w:val="000D10CA"/>
    <w:rsid w:val="000D1D85"/>
    <w:rsid w:val="000D2D34"/>
    <w:rsid w:val="000D3A3D"/>
    <w:rsid w:val="000D4E2B"/>
    <w:rsid w:val="000D7ADB"/>
    <w:rsid w:val="000E21A4"/>
    <w:rsid w:val="000E274C"/>
    <w:rsid w:val="000E3AB0"/>
    <w:rsid w:val="000E5DAE"/>
    <w:rsid w:val="000E6FC4"/>
    <w:rsid w:val="000F24D6"/>
    <w:rsid w:val="000F2659"/>
    <w:rsid w:val="000F384C"/>
    <w:rsid w:val="000F60CE"/>
    <w:rsid w:val="00100A25"/>
    <w:rsid w:val="00101272"/>
    <w:rsid w:val="00104FBA"/>
    <w:rsid w:val="00111C60"/>
    <w:rsid w:val="00115EB9"/>
    <w:rsid w:val="0011778C"/>
    <w:rsid w:val="00121F3B"/>
    <w:rsid w:val="00122D48"/>
    <w:rsid w:val="00123010"/>
    <w:rsid w:val="00123228"/>
    <w:rsid w:val="00123882"/>
    <w:rsid w:val="00125082"/>
    <w:rsid w:val="00125245"/>
    <w:rsid w:val="00126A8D"/>
    <w:rsid w:val="00132D1C"/>
    <w:rsid w:val="00133067"/>
    <w:rsid w:val="00133EF3"/>
    <w:rsid w:val="00135012"/>
    <w:rsid w:val="0013764C"/>
    <w:rsid w:val="00137AED"/>
    <w:rsid w:val="00143684"/>
    <w:rsid w:val="00144144"/>
    <w:rsid w:val="001542C1"/>
    <w:rsid w:val="00155730"/>
    <w:rsid w:val="001558EF"/>
    <w:rsid w:val="00156464"/>
    <w:rsid w:val="001564E1"/>
    <w:rsid w:val="00156E0E"/>
    <w:rsid w:val="00160B98"/>
    <w:rsid w:val="0016278F"/>
    <w:rsid w:val="001632D0"/>
    <w:rsid w:val="00164032"/>
    <w:rsid w:val="00164BBE"/>
    <w:rsid w:val="00165A4E"/>
    <w:rsid w:val="00165ABF"/>
    <w:rsid w:val="00165DD0"/>
    <w:rsid w:val="00166E0B"/>
    <w:rsid w:val="00171171"/>
    <w:rsid w:val="00174D8B"/>
    <w:rsid w:val="00180595"/>
    <w:rsid w:val="001970A3"/>
    <w:rsid w:val="001A0FAF"/>
    <w:rsid w:val="001A70AC"/>
    <w:rsid w:val="001A7344"/>
    <w:rsid w:val="001A7A7F"/>
    <w:rsid w:val="001B0A80"/>
    <w:rsid w:val="001B145A"/>
    <w:rsid w:val="001B2717"/>
    <w:rsid w:val="001B5884"/>
    <w:rsid w:val="001C053C"/>
    <w:rsid w:val="001C394A"/>
    <w:rsid w:val="001C4B34"/>
    <w:rsid w:val="001C5794"/>
    <w:rsid w:val="001C57C7"/>
    <w:rsid w:val="001C5D80"/>
    <w:rsid w:val="001C63DC"/>
    <w:rsid w:val="001C7E25"/>
    <w:rsid w:val="001D0DDB"/>
    <w:rsid w:val="001D1945"/>
    <w:rsid w:val="001D1AE7"/>
    <w:rsid w:val="001D1F91"/>
    <w:rsid w:val="001D2DA0"/>
    <w:rsid w:val="001D2EB4"/>
    <w:rsid w:val="001D5972"/>
    <w:rsid w:val="001E05F2"/>
    <w:rsid w:val="001E0CA7"/>
    <w:rsid w:val="001E110D"/>
    <w:rsid w:val="001E223C"/>
    <w:rsid w:val="001E2D5E"/>
    <w:rsid w:val="001E362A"/>
    <w:rsid w:val="001E5D56"/>
    <w:rsid w:val="001E5DB0"/>
    <w:rsid w:val="001F3771"/>
    <w:rsid w:val="001F7BDE"/>
    <w:rsid w:val="002015CD"/>
    <w:rsid w:val="0020189E"/>
    <w:rsid w:val="0020404D"/>
    <w:rsid w:val="0020725C"/>
    <w:rsid w:val="00207F21"/>
    <w:rsid w:val="00210915"/>
    <w:rsid w:val="002133EE"/>
    <w:rsid w:val="00213E3B"/>
    <w:rsid w:val="00216126"/>
    <w:rsid w:val="002206A3"/>
    <w:rsid w:val="0022150B"/>
    <w:rsid w:val="002225B2"/>
    <w:rsid w:val="00223FAF"/>
    <w:rsid w:val="00226ADD"/>
    <w:rsid w:val="00226E9B"/>
    <w:rsid w:val="00227494"/>
    <w:rsid w:val="002274BC"/>
    <w:rsid w:val="00230CF7"/>
    <w:rsid w:val="0024050F"/>
    <w:rsid w:val="00240A33"/>
    <w:rsid w:val="002410BB"/>
    <w:rsid w:val="002411EC"/>
    <w:rsid w:val="00241AB0"/>
    <w:rsid w:val="0024411E"/>
    <w:rsid w:val="0024426F"/>
    <w:rsid w:val="0024482A"/>
    <w:rsid w:val="00245FE0"/>
    <w:rsid w:val="00246A11"/>
    <w:rsid w:val="002471C2"/>
    <w:rsid w:val="00247D66"/>
    <w:rsid w:val="00253972"/>
    <w:rsid w:val="0025489B"/>
    <w:rsid w:val="00257906"/>
    <w:rsid w:val="00261800"/>
    <w:rsid w:val="0026482D"/>
    <w:rsid w:val="002666E9"/>
    <w:rsid w:val="00266AB6"/>
    <w:rsid w:val="00267E18"/>
    <w:rsid w:val="00270A2C"/>
    <w:rsid w:val="00270B1C"/>
    <w:rsid w:val="00273A8E"/>
    <w:rsid w:val="00274123"/>
    <w:rsid w:val="0027546A"/>
    <w:rsid w:val="00276602"/>
    <w:rsid w:val="00281292"/>
    <w:rsid w:val="00282119"/>
    <w:rsid w:val="00282ACE"/>
    <w:rsid w:val="00282AF7"/>
    <w:rsid w:val="0028568B"/>
    <w:rsid w:val="00285797"/>
    <w:rsid w:val="00286B70"/>
    <w:rsid w:val="0029434C"/>
    <w:rsid w:val="00294AB4"/>
    <w:rsid w:val="002955EC"/>
    <w:rsid w:val="00297E00"/>
    <w:rsid w:val="002A088F"/>
    <w:rsid w:val="002A17E2"/>
    <w:rsid w:val="002A2E63"/>
    <w:rsid w:val="002A2E81"/>
    <w:rsid w:val="002A3599"/>
    <w:rsid w:val="002A52CA"/>
    <w:rsid w:val="002A6019"/>
    <w:rsid w:val="002A70C0"/>
    <w:rsid w:val="002B2A17"/>
    <w:rsid w:val="002B3A43"/>
    <w:rsid w:val="002B3EA6"/>
    <w:rsid w:val="002B6230"/>
    <w:rsid w:val="002B6ABE"/>
    <w:rsid w:val="002B728E"/>
    <w:rsid w:val="002C1B96"/>
    <w:rsid w:val="002C2761"/>
    <w:rsid w:val="002C2B51"/>
    <w:rsid w:val="002C4005"/>
    <w:rsid w:val="002C4D35"/>
    <w:rsid w:val="002C5BF8"/>
    <w:rsid w:val="002C6311"/>
    <w:rsid w:val="002C7BC0"/>
    <w:rsid w:val="002D1ABD"/>
    <w:rsid w:val="002D28A7"/>
    <w:rsid w:val="002D3DC5"/>
    <w:rsid w:val="002D7678"/>
    <w:rsid w:val="002D77A2"/>
    <w:rsid w:val="002E2BEC"/>
    <w:rsid w:val="002E37C8"/>
    <w:rsid w:val="002E628A"/>
    <w:rsid w:val="002E74E9"/>
    <w:rsid w:val="002F1BD2"/>
    <w:rsid w:val="002F3291"/>
    <w:rsid w:val="002F4FE3"/>
    <w:rsid w:val="002F7210"/>
    <w:rsid w:val="0030253E"/>
    <w:rsid w:val="00303777"/>
    <w:rsid w:val="00303AB6"/>
    <w:rsid w:val="00305DD7"/>
    <w:rsid w:val="003065FF"/>
    <w:rsid w:val="00306FA2"/>
    <w:rsid w:val="00307AB6"/>
    <w:rsid w:val="00310998"/>
    <w:rsid w:val="00311FC1"/>
    <w:rsid w:val="00314351"/>
    <w:rsid w:val="00317580"/>
    <w:rsid w:val="00321F91"/>
    <w:rsid w:val="00323F25"/>
    <w:rsid w:val="00323FDD"/>
    <w:rsid w:val="003245BD"/>
    <w:rsid w:val="00325326"/>
    <w:rsid w:val="00326598"/>
    <w:rsid w:val="00326686"/>
    <w:rsid w:val="0032714B"/>
    <w:rsid w:val="00327E41"/>
    <w:rsid w:val="00327FDE"/>
    <w:rsid w:val="00331E32"/>
    <w:rsid w:val="00331EA6"/>
    <w:rsid w:val="00335D2A"/>
    <w:rsid w:val="00335DD4"/>
    <w:rsid w:val="00341BAE"/>
    <w:rsid w:val="00343BEE"/>
    <w:rsid w:val="00345C44"/>
    <w:rsid w:val="00347837"/>
    <w:rsid w:val="00347C42"/>
    <w:rsid w:val="003510BC"/>
    <w:rsid w:val="00353556"/>
    <w:rsid w:val="0035477C"/>
    <w:rsid w:val="00354E92"/>
    <w:rsid w:val="003554D3"/>
    <w:rsid w:val="003573C6"/>
    <w:rsid w:val="00361244"/>
    <w:rsid w:val="0036185D"/>
    <w:rsid w:val="00366246"/>
    <w:rsid w:val="00366C56"/>
    <w:rsid w:val="00367A90"/>
    <w:rsid w:val="00371842"/>
    <w:rsid w:val="003725FE"/>
    <w:rsid w:val="003729E1"/>
    <w:rsid w:val="00372A00"/>
    <w:rsid w:val="00372F77"/>
    <w:rsid w:val="00374084"/>
    <w:rsid w:val="00376E8E"/>
    <w:rsid w:val="003777C6"/>
    <w:rsid w:val="00380DC3"/>
    <w:rsid w:val="003814F1"/>
    <w:rsid w:val="00381E36"/>
    <w:rsid w:val="00382134"/>
    <w:rsid w:val="003822D0"/>
    <w:rsid w:val="0038305A"/>
    <w:rsid w:val="003831DC"/>
    <w:rsid w:val="00384CC6"/>
    <w:rsid w:val="0038548A"/>
    <w:rsid w:val="00385EC3"/>
    <w:rsid w:val="00387D99"/>
    <w:rsid w:val="00387FD9"/>
    <w:rsid w:val="00390327"/>
    <w:rsid w:val="0039283A"/>
    <w:rsid w:val="003943DC"/>
    <w:rsid w:val="0039671B"/>
    <w:rsid w:val="003A1972"/>
    <w:rsid w:val="003A52B6"/>
    <w:rsid w:val="003A570D"/>
    <w:rsid w:val="003B1851"/>
    <w:rsid w:val="003B2E62"/>
    <w:rsid w:val="003B3555"/>
    <w:rsid w:val="003B5910"/>
    <w:rsid w:val="003C32F1"/>
    <w:rsid w:val="003C3582"/>
    <w:rsid w:val="003C3B0E"/>
    <w:rsid w:val="003C4281"/>
    <w:rsid w:val="003D248D"/>
    <w:rsid w:val="003D34EE"/>
    <w:rsid w:val="003D5C28"/>
    <w:rsid w:val="003D5F85"/>
    <w:rsid w:val="003D685C"/>
    <w:rsid w:val="003D7F23"/>
    <w:rsid w:val="003E0D24"/>
    <w:rsid w:val="003E1F46"/>
    <w:rsid w:val="003F078D"/>
    <w:rsid w:val="003F0A12"/>
    <w:rsid w:val="003F4A3F"/>
    <w:rsid w:val="003F55B8"/>
    <w:rsid w:val="004039B4"/>
    <w:rsid w:val="00404654"/>
    <w:rsid w:val="0040604D"/>
    <w:rsid w:val="00407112"/>
    <w:rsid w:val="004150FE"/>
    <w:rsid w:val="004164BA"/>
    <w:rsid w:val="004200B6"/>
    <w:rsid w:val="0042062C"/>
    <w:rsid w:val="0042126B"/>
    <w:rsid w:val="004225D1"/>
    <w:rsid w:val="00422F1E"/>
    <w:rsid w:val="004245F5"/>
    <w:rsid w:val="004252AA"/>
    <w:rsid w:val="00427964"/>
    <w:rsid w:val="004302EE"/>
    <w:rsid w:val="00432682"/>
    <w:rsid w:val="00433E8A"/>
    <w:rsid w:val="00434496"/>
    <w:rsid w:val="004364C2"/>
    <w:rsid w:val="004370D3"/>
    <w:rsid w:val="00442944"/>
    <w:rsid w:val="00443CA6"/>
    <w:rsid w:val="00444E23"/>
    <w:rsid w:val="00444F27"/>
    <w:rsid w:val="00446CE0"/>
    <w:rsid w:val="00447C25"/>
    <w:rsid w:val="004503D8"/>
    <w:rsid w:val="00453053"/>
    <w:rsid w:val="00454FB7"/>
    <w:rsid w:val="004564A3"/>
    <w:rsid w:val="0046074D"/>
    <w:rsid w:val="00462D75"/>
    <w:rsid w:val="004632D2"/>
    <w:rsid w:val="004634EB"/>
    <w:rsid w:val="00466BB0"/>
    <w:rsid w:val="0047196D"/>
    <w:rsid w:val="0047203F"/>
    <w:rsid w:val="00472E3E"/>
    <w:rsid w:val="00472FAB"/>
    <w:rsid w:val="00473D9A"/>
    <w:rsid w:val="004740D3"/>
    <w:rsid w:val="0047417D"/>
    <w:rsid w:val="00476D3A"/>
    <w:rsid w:val="00477C0E"/>
    <w:rsid w:val="00477D49"/>
    <w:rsid w:val="004816C2"/>
    <w:rsid w:val="00484E79"/>
    <w:rsid w:val="00492922"/>
    <w:rsid w:val="0049398E"/>
    <w:rsid w:val="004939C6"/>
    <w:rsid w:val="00495527"/>
    <w:rsid w:val="004971BC"/>
    <w:rsid w:val="004A1642"/>
    <w:rsid w:val="004A1B7E"/>
    <w:rsid w:val="004A297D"/>
    <w:rsid w:val="004A6966"/>
    <w:rsid w:val="004A6E78"/>
    <w:rsid w:val="004B10CE"/>
    <w:rsid w:val="004B2E44"/>
    <w:rsid w:val="004B3081"/>
    <w:rsid w:val="004B5BC8"/>
    <w:rsid w:val="004B5D2B"/>
    <w:rsid w:val="004B7F96"/>
    <w:rsid w:val="004C14E1"/>
    <w:rsid w:val="004C47EA"/>
    <w:rsid w:val="004C66F6"/>
    <w:rsid w:val="004D1A90"/>
    <w:rsid w:val="004E20A4"/>
    <w:rsid w:val="004E240F"/>
    <w:rsid w:val="004E5532"/>
    <w:rsid w:val="004E62D9"/>
    <w:rsid w:val="004E6EDC"/>
    <w:rsid w:val="004E729A"/>
    <w:rsid w:val="004F03F0"/>
    <w:rsid w:val="004F28B0"/>
    <w:rsid w:val="004F2FC5"/>
    <w:rsid w:val="005008F3"/>
    <w:rsid w:val="00500DEE"/>
    <w:rsid w:val="00501B9F"/>
    <w:rsid w:val="005029A4"/>
    <w:rsid w:val="0050469E"/>
    <w:rsid w:val="00505A39"/>
    <w:rsid w:val="00507806"/>
    <w:rsid w:val="00507E4F"/>
    <w:rsid w:val="00507EEC"/>
    <w:rsid w:val="005127CD"/>
    <w:rsid w:val="00512B81"/>
    <w:rsid w:val="0051374B"/>
    <w:rsid w:val="005141EC"/>
    <w:rsid w:val="005165A3"/>
    <w:rsid w:val="00517575"/>
    <w:rsid w:val="00521127"/>
    <w:rsid w:val="0053307D"/>
    <w:rsid w:val="00536B08"/>
    <w:rsid w:val="0054173B"/>
    <w:rsid w:val="00542E00"/>
    <w:rsid w:val="00545048"/>
    <w:rsid w:val="0054563F"/>
    <w:rsid w:val="00545DE5"/>
    <w:rsid w:val="00545F57"/>
    <w:rsid w:val="00546508"/>
    <w:rsid w:val="0054693E"/>
    <w:rsid w:val="00550572"/>
    <w:rsid w:val="00554393"/>
    <w:rsid w:val="0055513E"/>
    <w:rsid w:val="00555CE8"/>
    <w:rsid w:val="00563EA5"/>
    <w:rsid w:val="0056437D"/>
    <w:rsid w:val="00571895"/>
    <w:rsid w:val="005738D3"/>
    <w:rsid w:val="00574213"/>
    <w:rsid w:val="00576F71"/>
    <w:rsid w:val="005801B5"/>
    <w:rsid w:val="0058059B"/>
    <w:rsid w:val="00584557"/>
    <w:rsid w:val="00585FDB"/>
    <w:rsid w:val="00591893"/>
    <w:rsid w:val="00592849"/>
    <w:rsid w:val="00594CEF"/>
    <w:rsid w:val="00595066"/>
    <w:rsid w:val="005959FF"/>
    <w:rsid w:val="005A18C6"/>
    <w:rsid w:val="005A60BE"/>
    <w:rsid w:val="005B00ED"/>
    <w:rsid w:val="005B076F"/>
    <w:rsid w:val="005B44F7"/>
    <w:rsid w:val="005B4EF1"/>
    <w:rsid w:val="005B5369"/>
    <w:rsid w:val="005B63EE"/>
    <w:rsid w:val="005B7FAC"/>
    <w:rsid w:val="005C3652"/>
    <w:rsid w:val="005C4190"/>
    <w:rsid w:val="005C6224"/>
    <w:rsid w:val="005D0E73"/>
    <w:rsid w:val="005D0FD7"/>
    <w:rsid w:val="005D1936"/>
    <w:rsid w:val="005D2007"/>
    <w:rsid w:val="005D4950"/>
    <w:rsid w:val="005D68E9"/>
    <w:rsid w:val="005D7EBB"/>
    <w:rsid w:val="005E0CF3"/>
    <w:rsid w:val="005E212E"/>
    <w:rsid w:val="005E291F"/>
    <w:rsid w:val="005E399B"/>
    <w:rsid w:val="005E5CAB"/>
    <w:rsid w:val="005E79D3"/>
    <w:rsid w:val="005E7E82"/>
    <w:rsid w:val="005F01B3"/>
    <w:rsid w:val="005F0C45"/>
    <w:rsid w:val="00600612"/>
    <w:rsid w:val="00601444"/>
    <w:rsid w:val="006023E1"/>
    <w:rsid w:val="0060249A"/>
    <w:rsid w:val="00602AB1"/>
    <w:rsid w:val="00603088"/>
    <w:rsid w:val="00610F3C"/>
    <w:rsid w:val="006118F5"/>
    <w:rsid w:val="00613552"/>
    <w:rsid w:val="00614215"/>
    <w:rsid w:val="00616934"/>
    <w:rsid w:val="00617585"/>
    <w:rsid w:val="00617AB6"/>
    <w:rsid w:val="00621F6B"/>
    <w:rsid w:val="00623A8C"/>
    <w:rsid w:val="00624305"/>
    <w:rsid w:val="00626915"/>
    <w:rsid w:val="0063085F"/>
    <w:rsid w:val="00635CA2"/>
    <w:rsid w:val="00640086"/>
    <w:rsid w:val="00642660"/>
    <w:rsid w:val="006442B4"/>
    <w:rsid w:val="006459F6"/>
    <w:rsid w:val="00646697"/>
    <w:rsid w:val="00647645"/>
    <w:rsid w:val="00650211"/>
    <w:rsid w:val="00651755"/>
    <w:rsid w:val="00651FAF"/>
    <w:rsid w:val="00652961"/>
    <w:rsid w:val="0065485E"/>
    <w:rsid w:val="006551B3"/>
    <w:rsid w:val="00664B0C"/>
    <w:rsid w:val="00666753"/>
    <w:rsid w:val="00670F29"/>
    <w:rsid w:val="00671413"/>
    <w:rsid w:val="006728C6"/>
    <w:rsid w:val="00674251"/>
    <w:rsid w:val="00674C47"/>
    <w:rsid w:val="00680B2F"/>
    <w:rsid w:val="006907D5"/>
    <w:rsid w:val="00691DB6"/>
    <w:rsid w:val="00692F01"/>
    <w:rsid w:val="0069344D"/>
    <w:rsid w:val="0069404E"/>
    <w:rsid w:val="00694433"/>
    <w:rsid w:val="00696C57"/>
    <w:rsid w:val="006A0BFD"/>
    <w:rsid w:val="006A22AB"/>
    <w:rsid w:val="006A2C6F"/>
    <w:rsid w:val="006A56EF"/>
    <w:rsid w:val="006A6A76"/>
    <w:rsid w:val="006A6E5D"/>
    <w:rsid w:val="006B3CA3"/>
    <w:rsid w:val="006B3EC5"/>
    <w:rsid w:val="006C0530"/>
    <w:rsid w:val="006C3B17"/>
    <w:rsid w:val="006D14A4"/>
    <w:rsid w:val="006E095A"/>
    <w:rsid w:val="006E3ED5"/>
    <w:rsid w:val="006E491E"/>
    <w:rsid w:val="006E521A"/>
    <w:rsid w:val="006E7B15"/>
    <w:rsid w:val="006E7F7C"/>
    <w:rsid w:val="006F03F4"/>
    <w:rsid w:val="006F1056"/>
    <w:rsid w:val="006F1E52"/>
    <w:rsid w:val="006F277F"/>
    <w:rsid w:val="007003AA"/>
    <w:rsid w:val="007005F2"/>
    <w:rsid w:val="00701CAF"/>
    <w:rsid w:val="00703D6F"/>
    <w:rsid w:val="00706728"/>
    <w:rsid w:val="00710710"/>
    <w:rsid w:val="007142C1"/>
    <w:rsid w:val="00715091"/>
    <w:rsid w:val="00721DCE"/>
    <w:rsid w:val="0072253B"/>
    <w:rsid w:val="0072257C"/>
    <w:rsid w:val="00725C3A"/>
    <w:rsid w:val="00725CF8"/>
    <w:rsid w:val="00730648"/>
    <w:rsid w:val="00732039"/>
    <w:rsid w:val="007371C5"/>
    <w:rsid w:val="007376F8"/>
    <w:rsid w:val="007404E4"/>
    <w:rsid w:val="007411AC"/>
    <w:rsid w:val="00741462"/>
    <w:rsid w:val="007418EF"/>
    <w:rsid w:val="00742F57"/>
    <w:rsid w:val="00744631"/>
    <w:rsid w:val="00745B9B"/>
    <w:rsid w:val="00746B37"/>
    <w:rsid w:val="00746F74"/>
    <w:rsid w:val="00747FD8"/>
    <w:rsid w:val="007519C3"/>
    <w:rsid w:val="00752BB7"/>
    <w:rsid w:val="00755E82"/>
    <w:rsid w:val="00757605"/>
    <w:rsid w:val="00760950"/>
    <w:rsid w:val="0076196A"/>
    <w:rsid w:val="00762AF3"/>
    <w:rsid w:val="00762B07"/>
    <w:rsid w:val="0076433C"/>
    <w:rsid w:val="007657DB"/>
    <w:rsid w:val="007674C4"/>
    <w:rsid w:val="00767AA1"/>
    <w:rsid w:val="00767E0D"/>
    <w:rsid w:val="00770F65"/>
    <w:rsid w:val="00770FC7"/>
    <w:rsid w:val="0077536A"/>
    <w:rsid w:val="007758E6"/>
    <w:rsid w:val="00776180"/>
    <w:rsid w:val="007765FE"/>
    <w:rsid w:val="0078382B"/>
    <w:rsid w:val="00784A10"/>
    <w:rsid w:val="00784E1C"/>
    <w:rsid w:val="007852A9"/>
    <w:rsid w:val="007856AB"/>
    <w:rsid w:val="007918C0"/>
    <w:rsid w:val="00791C6C"/>
    <w:rsid w:val="0079372E"/>
    <w:rsid w:val="007958BF"/>
    <w:rsid w:val="00795C2B"/>
    <w:rsid w:val="00797AEE"/>
    <w:rsid w:val="00797BAD"/>
    <w:rsid w:val="00797F54"/>
    <w:rsid w:val="007A1FC3"/>
    <w:rsid w:val="007A4C9F"/>
    <w:rsid w:val="007A5DAB"/>
    <w:rsid w:val="007A6AF9"/>
    <w:rsid w:val="007A7A93"/>
    <w:rsid w:val="007B0E87"/>
    <w:rsid w:val="007B17CD"/>
    <w:rsid w:val="007B2111"/>
    <w:rsid w:val="007B26CE"/>
    <w:rsid w:val="007B4202"/>
    <w:rsid w:val="007B5390"/>
    <w:rsid w:val="007B582D"/>
    <w:rsid w:val="007B6D50"/>
    <w:rsid w:val="007B76C0"/>
    <w:rsid w:val="007C05A5"/>
    <w:rsid w:val="007C2FD5"/>
    <w:rsid w:val="007C6D8A"/>
    <w:rsid w:val="007C6F64"/>
    <w:rsid w:val="007C7BB2"/>
    <w:rsid w:val="007D20AA"/>
    <w:rsid w:val="007D367C"/>
    <w:rsid w:val="007D3EE9"/>
    <w:rsid w:val="007D74D3"/>
    <w:rsid w:val="007E5141"/>
    <w:rsid w:val="007E6438"/>
    <w:rsid w:val="007E77F6"/>
    <w:rsid w:val="007F144E"/>
    <w:rsid w:val="007F1C55"/>
    <w:rsid w:val="007F247F"/>
    <w:rsid w:val="007F5BD8"/>
    <w:rsid w:val="007F7AE9"/>
    <w:rsid w:val="00800AB7"/>
    <w:rsid w:val="008012BD"/>
    <w:rsid w:val="008015A7"/>
    <w:rsid w:val="00801EC7"/>
    <w:rsid w:val="00803F7E"/>
    <w:rsid w:val="00804EE7"/>
    <w:rsid w:val="00805450"/>
    <w:rsid w:val="00805AAD"/>
    <w:rsid w:val="00806049"/>
    <w:rsid w:val="008119B9"/>
    <w:rsid w:val="008139A1"/>
    <w:rsid w:val="008155C6"/>
    <w:rsid w:val="00816F58"/>
    <w:rsid w:val="00817D84"/>
    <w:rsid w:val="00820AA2"/>
    <w:rsid w:val="00821F86"/>
    <w:rsid w:val="00831D2B"/>
    <w:rsid w:val="00834944"/>
    <w:rsid w:val="00841312"/>
    <w:rsid w:val="00845153"/>
    <w:rsid w:val="00847390"/>
    <w:rsid w:val="008502B6"/>
    <w:rsid w:val="00853907"/>
    <w:rsid w:val="00853D1F"/>
    <w:rsid w:val="00861AA7"/>
    <w:rsid w:val="00861D34"/>
    <w:rsid w:val="008626B1"/>
    <w:rsid w:val="00862910"/>
    <w:rsid w:val="00863B04"/>
    <w:rsid w:val="00864F96"/>
    <w:rsid w:val="00865828"/>
    <w:rsid w:val="008706AE"/>
    <w:rsid w:val="0087317E"/>
    <w:rsid w:val="008732F2"/>
    <w:rsid w:val="00873A58"/>
    <w:rsid w:val="00880431"/>
    <w:rsid w:val="00880B3F"/>
    <w:rsid w:val="00882FE4"/>
    <w:rsid w:val="0088563E"/>
    <w:rsid w:val="00885CF9"/>
    <w:rsid w:val="00891345"/>
    <w:rsid w:val="00891AEB"/>
    <w:rsid w:val="00892141"/>
    <w:rsid w:val="008945D1"/>
    <w:rsid w:val="00896E31"/>
    <w:rsid w:val="008A1843"/>
    <w:rsid w:val="008A1FDF"/>
    <w:rsid w:val="008A41E9"/>
    <w:rsid w:val="008B2565"/>
    <w:rsid w:val="008B4340"/>
    <w:rsid w:val="008B4AC0"/>
    <w:rsid w:val="008C0100"/>
    <w:rsid w:val="008C15DC"/>
    <w:rsid w:val="008C2743"/>
    <w:rsid w:val="008C4B13"/>
    <w:rsid w:val="008C70AD"/>
    <w:rsid w:val="008C7A10"/>
    <w:rsid w:val="008D389E"/>
    <w:rsid w:val="008D5193"/>
    <w:rsid w:val="008D721E"/>
    <w:rsid w:val="008E0B1C"/>
    <w:rsid w:val="008E1DC2"/>
    <w:rsid w:val="008E3ECB"/>
    <w:rsid w:val="008E6815"/>
    <w:rsid w:val="008E6BA7"/>
    <w:rsid w:val="008E776A"/>
    <w:rsid w:val="008F38D6"/>
    <w:rsid w:val="008F3DE3"/>
    <w:rsid w:val="008F6D3A"/>
    <w:rsid w:val="00900D66"/>
    <w:rsid w:val="0090112A"/>
    <w:rsid w:val="00902490"/>
    <w:rsid w:val="0090356B"/>
    <w:rsid w:val="009041CD"/>
    <w:rsid w:val="00910FA4"/>
    <w:rsid w:val="009118CB"/>
    <w:rsid w:val="00913B96"/>
    <w:rsid w:val="00916C1E"/>
    <w:rsid w:val="00917731"/>
    <w:rsid w:val="009207B7"/>
    <w:rsid w:val="00920EAE"/>
    <w:rsid w:val="00921241"/>
    <w:rsid w:val="00921ACF"/>
    <w:rsid w:val="00926312"/>
    <w:rsid w:val="009310E0"/>
    <w:rsid w:val="00932471"/>
    <w:rsid w:val="00934582"/>
    <w:rsid w:val="00934A0C"/>
    <w:rsid w:val="00936522"/>
    <w:rsid w:val="00937BF7"/>
    <w:rsid w:val="009419DF"/>
    <w:rsid w:val="009436B7"/>
    <w:rsid w:val="00944AB2"/>
    <w:rsid w:val="0094588F"/>
    <w:rsid w:val="00946F04"/>
    <w:rsid w:val="0094701C"/>
    <w:rsid w:val="00950311"/>
    <w:rsid w:val="009510AC"/>
    <w:rsid w:val="00952B32"/>
    <w:rsid w:val="009545CD"/>
    <w:rsid w:val="00957816"/>
    <w:rsid w:val="00957D3A"/>
    <w:rsid w:val="009622C8"/>
    <w:rsid w:val="009623DE"/>
    <w:rsid w:val="00964B07"/>
    <w:rsid w:val="00965B61"/>
    <w:rsid w:val="00965DDC"/>
    <w:rsid w:val="00966333"/>
    <w:rsid w:val="0096744A"/>
    <w:rsid w:val="0097025C"/>
    <w:rsid w:val="00973601"/>
    <w:rsid w:val="00973933"/>
    <w:rsid w:val="009773DD"/>
    <w:rsid w:val="009778B2"/>
    <w:rsid w:val="0098034C"/>
    <w:rsid w:val="00980ED9"/>
    <w:rsid w:val="009840AD"/>
    <w:rsid w:val="009863A6"/>
    <w:rsid w:val="009867CB"/>
    <w:rsid w:val="00987264"/>
    <w:rsid w:val="0098752F"/>
    <w:rsid w:val="00991003"/>
    <w:rsid w:val="0099284C"/>
    <w:rsid w:val="009929C8"/>
    <w:rsid w:val="00993B39"/>
    <w:rsid w:val="00996F31"/>
    <w:rsid w:val="009978C5"/>
    <w:rsid w:val="009A15F5"/>
    <w:rsid w:val="009A54EF"/>
    <w:rsid w:val="009A5BD0"/>
    <w:rsid w:val="009B2BB1"/>
    <w:rsid w:val="009B3195"/>
    <w:rsid w:val="009B3D0A"/>
    <w:rsid w:val="009B48FC"/>
    <w:rsid w:val="009B6872"/>
    <w:rsid w:val="009B6DA3"/>
    <w:rsid w:val="009B7B0F"/>
    <w:rsid w:val="009C02DB"/>
    <w:rsid w:val="009C10A7"/>
    <w:rsid w:val="009C28CC"/>
    <w:rsid w:val="009C2951"/>
    <w:rsid w:val="009C2AA4"/>
    <w:rsid w:val="009C70E1"/>
    <w:rsid w:val="009C760C"/>
    <w:rsid w:val="009D25C4"/>
    <w:rsid w:val="009D2730"/>
    <w:rsid w:val="009D5937"/>
    <w:rsid w:val="009D700E"/>
    <w:rsid w:val="009D7AE1"/>
    <w:rsid w:val="009E31AB"/>
    <w:rsid w:val="009E430D"/>
    <w:rsid w:val="009F12BC"/>
    <w:rsid w:val="009F269C"/>
    <w:rsid w:val="009F3C67"/>
    <w:rsid w:val="009F4F60"/>
    <w:rsid w:val="00A011FF"/>
    <w:rsid w:val="00A03808"/>
    <w:rsid w:val="00A068D8"/>
    <w:rsid w:val="00A0725C"/>
    <w:rsid w:val="00A07A99"/>
    <w:rsid w:val="00A12611"/>
    <w:rsid w:val="00A14120"/>
    <w:rsid w:val="00A14873"/>
    <w:rsid w:val="00A15A59"/>
    <w:rsid w:val="00A17015"/>
    <w:rsid w:val="00A21AC4"/>
    <w:rsid w:val="00A227A9"/>
    <w:rsid w:val="00A22E72"/>
    <w:rsid w:val="00A239F1"/>
    <w:rsid w:val="00A25B22"/>
    <w:rsid w:val="00A25E73"/>
    <w:rsid w:val="00A267D6"/>
    <w:rsid w:val="00A31550"/>
    <w:rsid w:val="00A41172"/>
    <w:rsid w:val="00A459A5"/>
    <w:rsid w:val="00A46EFB"/>
    <w:rsid w:val="00A47370"/>
    <w:rsid w:val="00A513A8"/>
    <w:rsid w:val="00A546E7"/>
    <w:rsid w:val="00A5499D"/>
    <w:rsid w:val="00A55FDA"/>
    <w:rsid w:val="00A561BD"/>
    <w:rsid w:val="00A60777"/>
    <w:rsid w:val="00A64555"/>
    <w:rsid w:val="00A67941"/>
    <w:rsid w:val="00A732EC"/>
    <w:rsid w:val="00A73903"/>
    <w:rsid w:val="00A7531E"/>
    <w:rsid w:val="00A80241"/>
    <w:rsid w:val="00A82D1D"/>
    <w:rsid w:val="00A851F6"/>
    <w:rsid w:val="00A86567"/>
    <w:rsid w:val="00A86885"/>
    <w:rsid w:val="00A86C31"/>
    <w:rsid w:val="00A871BA"/>
    <w:rsid w:val="00A93FA2"/>
    <w:rsid w:val="00A941C3"/>
    <w:rsid w:val="00A957A6"/>
    <w:rsid w:val="00A963D6"/>
    <w:rsid w:val="00AA00EE"/>
    <w:rsid w:val="00AA0C90"/>
    <w:rsid w:val="00AA35A2"/>
    <w:rsid w:val="00AA3C34"/>
    <w:rsid w:val="00AA4FF1"/>
    <w:rsid w:val="00AA5932"/>
    <w:rsid w:val="00AA6687"/>
    <w:rsid w:val="00AB0B19"/>
    <w:rsid w:val="00AB27CA"/>
    <w:rsid w:val="00AB291D"/>
    <w:rsid w:val="00AB2B4F"/>
    <w:rsid w:val="00AB34A1"/>
    <w:rsid w:val="00AC0506"/>
    <w:rsid w:val="00AC0C47"/>
    <w:rsid w:val="00AC0E9A"/>
    <w:rsid w:val="00AC5EEC"/>
    <w:rsid w:val="00AD0AC3"/>
    <w:rsid w:val="00AD340E"/>
    <w:rsid w:val="00AD36A9"/>
    <w:rsid w:val="00AD63B2"/>
    <w:rsid w:val="00AD6BC9"/>
    <w:rsid w:val="00AE0150"/>
    <w:rsid w:val="00AE110F"/>
    <w:rsid w:val="00AE1FF4"/>
    <w:rsid w:val="00AE2064"/>
    <w:rsid w:val="00AE46A8"/>
    <w:rsid w:val="00AE7431"/>
    <w:rsid w:val="00AF06D2"/>
    <w:rsid w:val="00AF590C"/>
    <w:rsid w:val="00AF7489"/>
    <w:rsid w:val="00AF7D4B"/>
    <w:rsid w:val="00B00A90"/>
    <w:rsid w:val="00B015E1"/>
    <w:rsid w:val="00B0369C"/>
    <w:rsid w:val="00B04E6B"/>
    <w:rsid w:val="00B06195"/>
    <w:rsid w:val="00B077F9"/>
    <w:rsid w:val="00B11E4D"/>
    <w:rsid w:val="00B16127"/>
    <w:rsid w:val="00B162AF"/>
    <w:rsid w:val="00B16B67"/>
    <w:rsid w:val="00B17C02"/>
    <w:rsid w:val="00B21EDD"/>
    <w:rsid w:val="00B23A0C"/>
    <w:rsid w:val="00B23B92"/>
    <w:rsid w:val="00B24526"/>
    <w:rsid w:val="00B31618"/>
    <w:rsid w:val="00B3457D"/>
    <w:rsid w:val="00B34E56"/>
    <w:rsid w:val="00B362B2"/>
    <w:rsid w:val="00B36518"/>
    <w:rsid w:val="00B47451"/>
    <w:rsid w:val="00B52D58"/>
    <w:rsid w:val="00B5374F"/>
    <w:rsid w:val="00B54085"/>
    <w:rsid w:val="00B54118"/>
    <w:rsid w:val="00B549F5"/>
    <w:rsid w:val="00B561E2"/>
    <w:rsid w:val="00B564CF"/>
    <w:rsid w:val="00B565DA"/>
    <w:rsid w:val="00B57B40"/>
    <w:rsid w:val="00B61E21"/>
    <w:rsid w:val="00B622B6"/>
    <w:rsid w:val="00B62E9B"/>
    <w:rsid w:val="00B64828"/>
    <w:rsid w:val="00B653A1"/>
    <w:rsid w:val="00B669A1"/>
    <w:rsid w:val="00B66D95"/>
    <w:rsid w:val="00B67328"/>
    <w:rsid w:val="00B72993"/>
    <w:rsid w:val="00B735DF"/>
    <w:rsid w:val="00B76E6E"/>
    <w:rsid w:val="00B804E4"/>
    <w:rsid w:val="00B81A37"/>
    <w:rsid w:val="00B83655"/>
    <w:rsid w:val="00B84017"/>
    <w:rsid w:val="00B8450A"/>
    <w:rsid w:val="00B853CA"/>
    <w:rsid w:val="00B87C34"/>
    <w:rsid w:val="00B91F3D"/>
    <w:rsid w:val="00B9587B"/>
    <w:rsid w:val="00B959C7"/>
    <w:rsid w:val="00B9786D"/>
    <w:rsid w:val="00B97FA9"/>
    <w:rsid w:val="00BA051F"/>
    <w:rsid w:val="00BA14DF"/>
    <w:rsid w:val="00BA4288"/>
    <w:rsid w:val="00BA6E81"/>
    <w:rsid w:val="00BB1173"/>
    <w:rsid w:val="00BB3EB9"/>
    <w:rsid w:val="00BC245E"/>
    <w:rsid w:val="00BC4BBF"/>
    <w:rsid w:val="00BC534F"/>
    <w:rsid w:val="00BC5631"/>
    <w:rsid w:val="00BD23E0"/>
    <w:rsid w:val="00BD7C99"/>
    <w:rsid w:val="00BE0A29"/>
    <w:rsid w:val="00BE352E"/>
    <w:rsid w:val="00BE57CF"/>
    <w:rsid w:val="00BF0C4D"/>
    <w:rsid w:val="00BF1054"/>
    <w:rsid w:val="00BF198A"/>
    <w:rsid w:val="00BF1C9D"/>
    <w:rsid w:val="00BF2520"/>
    <w:rsid w:val="00BF691D"/>
    <w:rsid w:val="00BF6D1E"/>
    <w:rsid w:val="00BF71AF"/>
    <w:rsid w:val="00C00D59"/>
    <w:rsid w:val="00C01457"/>
    <w:rsid w:val="00C019E8"/>
    <w:rsid w:val="00C02E3D"/>
    <w:rsid w:val="00C04687"/>
    <w:rsid w:val="00C04A59"/>
    <w:rsid w:val="00C05F56"/>
    <w:rsid w:val="00C066EC"/>
    <w:rsid w:val="00C10EA4"/>
    <w:rsid w:val="00C15B81"/>
    <w:rsid w:val="00C15E60"/>
    <w:rsid w:val="00C16C48"/>
    <w:rsid w:val="00C170D0"/>
    <w:rsid w:val="00C175E9"/>
    <w:rsid w:val="00C2014A"/>
    <w:rsid w:val="00C203F1"/>
    <w:rsid w:val="00C20521"/>
    <w:rsid w:val="00C213A9"/>
    <w:rsid w:val="00C22F1C"/>
    <w:rsid w:val="00C2322A"/>
    <w:rsid w:val="00C27454"/>
    <w:rsid w:val="00C30D93"/>
    <w:rsid w:val="00C33E9F"/>
    <w:rsid w:val="00C35930"/>
    <w:rsid w:val="00C3605A"/>
    <w:rsid w:val="00C36764"/>
    <w:rsid w:val="00C37E78"/>
    <w:rsid w:val="00C40A7A"/>
    <w:rsid w:val="00C4374B"/>
    <w:rsid w:val="00C43FBF"/>
    <w:rsid w:val="00C442E7"/>
    <w:rsid w:val="00C460A4"/>
    <w:rsid w:val="00C46DD3"/>
    <w:rsid w:val="00C471DC"/>
    <w:rsid w:val="00C5204B"/>
    <w:rsid w:val="00C52B35"/>
    <w:rsid w:val="00C54587"/>
    <w:rsid w:val="00C572D1"/>
    <w:rsid w:val="00C606B1"/>
    <w:rsid w:val="00C6267E"/>
    <w:rsid w:val="00C67800"/>
    <w:rsid w:val="00C72853"/>
    <w:rsid w:val="00C73364"/>
    <w:rsid w:val="00C7654F"/>
    <w:rsid w:val="00C768E3"/>
    <w:rsid w:val="00C76C63"/>
    <w:rsid w:val="00C77851"/>
    <w:rsid w:val="00C77A44"/>
    <w:rsid w:val="00C77B10"/>
    <w:rsid w:val="00C83549"/>
    <w:rsid w:val="00C83FF3"/>
    <w:rsid w:val="00C871D9"/>
    <w:rsid w:val="00C87E6F"/>
    <w:rsid w:val="00C901EE"/>
    <w:rsid w:val="00C903F9"/>
    <w:rsid w:val="00C912CA"/>
    <w:rsid w:val="00C926A0"/>
    <w:rsid w:val="00C9273E"/>
    <w:rsid w:val="00C9421E"/>
    <w:rsid w:val="00C94432"/>
    <w:rsid w:val="00C94739"/>
    <w:rsid w:val="00C96C43"/>
    <w:rsid w:val="00C96FC4"/>
    <w:rsid w:val="00CA0449"/>
    <w:rsid w:val="00CA0A6F"/>
    <w:rsid w:val="00CA1017"/>
    <w:rsid w:val="00CA45A3"/>
    <w:rsid w:val="00CA5241"/>
    <w:rsid w:val="00CA5AB1"/>
    <w:rsid w:val="00CB43B8"/>
    <w:rsid w:val="00CB5F59"/>
    <w:rsid w:val="00CB5FF2"/>
    <w:rsid w:val="00CB709E"/>
    <w:rsid w:val="00CB71A9"/>
    <w:rsid w:val="00CB7E3A"/>
    <w:rsid w:val="00CC1827"/>
    <w:rsid w:val="00CC248E"/>
    <w:rsid w:val="00CC360B"/>
    <w:rsid w:val="00CC3FBB"/>
    <w:rsid w:val="00CC4D84"/>
    <w:rsid w:val="00CD0058"/>
    <w:rsid w:val="00CD242E"/>
    <w:rsid w:val="00CD4C21"/>
    <w:rsid w:val="00CD625F"/>
    <w:rsid w:val="00CD66FA"/>
    <w:rsid w:val="00CE0581"/>
    <w:rsid w:val="00CE059B"/>
    <w:rsid w:val="00CE556E"/>
    <w:rsid w:val="00CE5CB7"/>
    <w:rsid w:val="00CE727D"/>
    <w:rsid w:val="00CF2521"/>
    <w:rsid w:val="00CF4AE9"/>
    <w:rsid w:val="00CF4D3F"/>
    <w:rsid w:val="00CF77C9"/>
    <w:rsid w:val="00D067BC"/>
    <w:rsid w:val="00D129D4"/>
    <w:rsid w:val="00D1466C"/>
    <w:rsid w:val="00D16342"/>
    <w:rsid w:val="00D16696"/>
    <w:rsid w:val="00D16BBB"/>
    <w:rsid w:val="00D16C69"/>
    <w:rsid w:val="00D228C6"/>
    <w:rsid w:val="00D23F40"/>
    <w:rsid w:val="00D25A5F"/>
    <w:rsid w:val="00D26679"/>
    <w:rsid w:val="00D27234"/>
    <w:rsid w:val="00D27E1D"/>
    <w:rsid w:val="00D3010B"/>
    <w:rsid w:val="00D30D08"/>
    <w:rsid w:val="00D334C4"/>
    <w:rsid w:val="00D33838"/>
    <w:rsid w:val="00D366F5"/>
    <w:rsid w:val="00D36DEA"/>
    <w:rsid w:val="00D40C92"/>
    <w:rsid w:val="00D41EC2"/>
    <w:rsid w:val="00D42FED"/>
    <w:rsid w:val="00D47C07"/>
    <w:rsid w:val="00D51647"/>
    <w:rsid w:val="00D52665"/>
    <w:rsid w:val="00D55CB5"/>
    <w:rsid w:val="00D608C3"/>
    <w:rsid w:val="00D61EB8"/>
    <w:rsid w:val="00D6407F"/>
    <w:rsid w:val="00D664E0"/>
    <w:rsid w:val="00D74404"/>
    <w:rsid w:val="00D76D41"/>
    <w:rsid w:val="00D7704D"/>
    <w:rsid w:val="00D81956"/>
    <w:rsid w:val="00D81F9F"/>
    <w:rsid w:val="00D84AD9"/>
    <w:rsid w:val="00D86887"/>
    <w:rsid w:val="00D87B54"/>
    <w:rsid w:val="00D909E8"/>
    <w:rsid w:val="00D92AB1"/>
    <w:rsid w:val="00D93D5D"/>
    <w:rsid w:val="00DA1FBB"/>
    <w:rsid w:val="00DA2A44"/>
    <w:rsid w:val="00DA2E88"/>
    <w:rsid w:val="00DA410D"/>
    <w:rsid w:val="00DA42D9"/>
    <w:rsid w:val="00DA5CB5"/>
    <w:rsid w:val="00DB16DB"/>
    <w:rsid w:val="00DB3453"/>
    <w:rsid w:val="00DB3DF0"/>
    <w:rsid w:val="00DB41D5"/>
    <w:rsid w:val="00DB7D09"/>
    <w:rsid w:val="00DC032E"/>
    <w:rsid w:val="00DC18AF"/>
    <w:rsid w:val="00DC1A79"/>
    <w:rsid w:val="00DC1A92"/>
    <w:rsid w:val="00DC55FC"/>
    <w:rsid w:val="00DC6730"/>
    <w:rsid w:val="00DC7F64"/>
    <w:rsid w:val="00DD0202"/>
    <w:rsid w:val="00DD2D63"/>
    <w:rsid w:val="00DD3D6B"/>
    <w:rsid w:val="00DD4872"/>
    <w:rsid w:val="00DD4B3B"/>
    <w:rsid w:val="00DD6360"/>
    <w:rsid w:val="00DD6BCC"/>
    <w:rsid w:val="00DD6C87"/>
    <w:rsid w:val="00DE1720"/>
    <w:rsid w:val="00DE1D2D"/>
    <w:rsid w:val="00DE52B9"/>
    <w:rsid w:val="00DF200E"/>
    <w:rsid w:val="00DF324C"/>
    <w:rsid w:val="00DF59B3"/>
    <w:rsid w:val="00DF6491"/>
    <w:rsid w:val="00DF7360"/>
    <w:rsid w:val="00E002BC"/>
    <w:rsid w:val="00E00C41"/>
    <w:rsid w:val="00E02521"/>
    <w:rsid w:val="00E06651"/>
    <w:rsid w:val="00E130B4"/>
    <w:rsid w:val="00E1564E"/>
    <w:rsid w:val="00E16E5F"/>
    <w:rsid w:val="00E207AF"/>
    <w:rsid w:val="00E214BE"/>
    <w:rsid w:val="00E26FEA"/>
    <w:rsid w:val="00E30C58"/>
    <w:rsid w:val="00E331F6"/>
    <w:rsid w:val="00E35C19"/>
    <w:rsid w:val="00E36123"/>
    <w:rsid w:val="00E36504"/>
    <w:rsid w:val="00E36E76"/>
    <w:rsid w:val="00E376B1"/>
    <w:rsid w:val="00E40A36"/>
    <w:rsid w:val="00E410D0"/>
    <w:rsid w:val="00E432A2"/>
    <w:rsid w:val="00E5038F"/>
    <w:rsid w:val="00E5090F"/>
    <w:rsid w:val="00E549DF"/>
    <w:rsid w:val="00E56701"/>
    <w:rsid w:val="00E56E1A"/>
    <w:rsid w:val="00E57509"/>
    <w:rsid w:val="00E57DDA"/>
    <w:rsid w:val="00E63580"/>
    <w:rsid w:val="00E66108"/>
    <w:rsid w:val="00E711D8"/>
    <w:rsid w:val="00E71742"/>
    <w:rsid w:val="00E71CD9"/>
    <w:rsid w:val="00E73181"/>
    <w:rsid w:val="00E739F7"/>
    <w:rsid w:val="00E74726"/>
    <w:rsid w:val="00E74E83"/>
    <w:rsid w:val="00E812B4"/>
    <w:rsid w:val="00E83A68"/>
    <w:rsid w:val="00E83B97"/>
    <w:rsid w:val="00E84768"/>
    <w:rsid w:val="00E913A9"/>
    <w:rsid w:val="00E937DB"/>
    <w:rsid w:val="00E94B4D"/>
    <w:rsid w:val="00EA12DE"/>
    <w:rsid w:val="00EA3C30"/>
    <w:rsid w:val="00EA505B"/>
    <w:rsid w:val="00EB37FD"/>
    <w:rsid w:val="00EB5099"/>
    <w:rsid w:val="00EB78EA"/>
    <w:rsid w:val="00EC0530"/>
    <w:rsid w:val="00EC1288"/>
    <w:rsid w:val="00EC2A4A"/>
    <w:rsid w:val="00EC4141"/>
    <w:rsid w:val="00EC619A"/>
    <w:rsid w:val="00EC6317"/>
    <w:rsid w:val="00EC7DEE"/>
    <w:rsid w:val="00ED0685"/>
    <w:rsid w:val="00ED06D0"/>
    <w:rsid w:val="00ED20FA"/>
    <w:rsid w:val="00ED5AE1"/>
    <w:rsid w:val="00ED6AE2"/>
    <w:rsid w:val="00ED7499"/>
    <w:rsid w:val="00EE0100"/>
    <w:rsid w:val="00EE1FCD"/>
    <w:rsid w:val="00EE36A3"/>
    <w:rsid w:val="00EE39FB"/>
    <w:rsid w:val="00EE3A35"/>
    <w:rsid w:val="00EE4258"/>
    <w:rsid w:val="00EE45D0"/>
    <w:rsid w:val="00EE638B"/>
    <w:rsid w:val="00EE70E8"/>
    <w:rsid w:val="00EF59FD"/>
    <w:rsid w:val="00EF73B8"/>
    <w:rsid w:val="00F00238"/>
    <w:rsid w:val="00F013F8"/>
    <w:rsid w:val="00F0286C"/>
    <w:rsid w:val="00F02E10"/>
    <w:rsid w:val="00F0704E"/>
    <w:rsid w:val="00F07959"/>
    <w:rsid w:val="00F07CCC"/>
    <w:rsid w:val="00F11890"/>
    <w:rsid w:val="00F13CF2"/>
    <w:rsid w:val="00F21392"/>
    <w:rsid w:val="00F23022"/>
    <w:rsid w:val="00F26DBC"/>
    <w:rsid w:val="00F313BC"/>
    <w:rsid w:val="00F33418"/>
    <w:rsid w:val="00F337EB"/>
    <w:rsid w:val="00F35FF5"/>
    <w:rsid w:val="00F3673D"/>
    <w:rsid w:val="00F36D1B"/>
    <w:rsid w:val="00F40A12"/>
    <w:rsid w:val="00F42421"/>
    <w:rsid w:val="00F43F12"/>
    <w:rsid w:val="00F5195A"/>
    <w:rsid w:val="00F51C4D"/>
    <w:rsid w:val="00F521E4"/>
    <w:rsid w:val="00F52B7E"/>
    <w:rsid w:val="00F53A31"/>
    <w:rsid w:val="00F54A36"/>
    <w:rsid w:val="00F568F0"/>
    <w:rsid w:val="00F60CE4"/>
    <w:rsid w:val="00F62CA2"/>
    <w:rsid w:val="00F650B7"/>
    <w:rsid w:val="00F721A2"/>
    <w:rsid w:val="00F7266A"/>
    <w:rsid w:val="00F72D11"/>
    <w:rsid w:val="00F74503"/>
    <w:rsid w:val="00F7636E"/>
    <w:rsid w:val="00F766EF"/>
    <w:rsid w:val="00F76D24"/>
    <w:rsid w:val="00F77DD7"/>
    <w:rsid w:val="00F8295B"/>
    <w:rsid w:val="00F82A00"/>
    <w:rsid w:val="00F8722A"/>
    <w:rsid w:val="00F900B6"/>
    <w:rsid w:val="00F92480"/>
    <w:rsid w:val="00F92B16"/>
    <w:rsid w:val="00F9357E"/>
    <w:rsid w:val="00F94DD3"/>
    <w:rsid w:val="00F94E3F"/>
    <w:rsid w:val="00FA01D5"/>
    <w:rsid w:val="00FA1A74"/>
    <w:rsid w:val="00FA1CF5"/>
    <w:rsid w:val="00FA793D"/>
    <w:rsid w:val="00FB4D50"/>
    <w:rsid w:val="00FB621A"/>
    <w:rsid w:val="00FB6BE1"/>
    <w:rsid w:val="00FB6E1F"/>
    <w:rsid w:val="00FC0755"/>
    <w:rsid w:val="00FC5A42"/>
    <w:rsid w:val="00FC5C9C"/>
    <w:rsid w:val="00FD01F1"/>
    <w:rsid w:val="00FD04F9"/>
    <w:rsid w:val="00FD279E"/>
    <w:rsid w:val="00FE1717"/>
    <w:rsid w:val="00FE3413"/>
    <w:rsid w:val="00FE492F"/>
    <w:rsid w:val="00FE5D36"/>
    <w:rsid w:val="00FF2261"/>
    <w:rsid w:val="00FF320A"/>
    <w:rsid w:val="00FF3DCF"/>
    <w:rsid w:val="00FF5309"/>
    <w:rsid w:val="00FF63C5"/>
    <w:rsid w:val="00FF67B0"/>
    <w:rsid w:val="00FF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0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1C5794"/>
    <w:pPr>
      <w:ind w:left="720"/>
      <w:contextualSpacing/>
    </w:pPr>
  </w:style>
  <w:style w:type="paragraph" w:styleId="a6">
    <w:name w:val="Balloon Text"/>
    <w:basedOn w:val="a"/>
    <w:link w:val="a7"/>
    <w:uiPriority w:val="99"/>
    <w:semiHidden/>
    <w:unhideWhenUsed/>
    <w:rsid w:val="007E51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141"/>
    <w:rPr>
      <w:rFonts w:ascii="Tahoma" w:hAnsi="Tahoma" w:cs="Tahoma"/>
      <w:sz w:val="16"/>
      <w:szCs w:val="16"/>
    </w:rPr>
  </w:style>
  <w:style w:type="paragraph" w:styleId="a8">
    <w:name w:val="header"/>
    <w:basedOn w:val="a"/>
    <w:link w:val="a9"/>
    <w:uiPriority w:val="99"/>
    <w:unhideWhenUsed/>
    <w:rsid w:val="000F24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24D6"/>
  </w:style>
  <w:style w:type="paragraph" w:styleId="aa">
    <w:name w:val="footer"/>
    <w:basedOn w:val="a"/>
    <w:link w:val="ab"/>
    <w:uiPriority w:val="99"/>
    <w:unhideWhenUsed/>
    <w:rsid w:val="000F24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24D6"/>
  </w:style>
  <w:style w:type="character" w:styleId="ac">
    <w:name w:val="Hyperlink"/>
    <w:basedOn w:val="a0"/>
    <w:uiPriority w:val="99"/>
    <w:rsid w:val="00E26FEA"/>
    <w:rPr>
      <w:color w:val="0000FF"/>
      <w:u w:val="single"/>
    </w:rPr>
  </w:style>
  <w:style w:type="paragraph" w:customStyle="1" w:styleId="ConsPlusNormal">
    <w:name w:val="ConsPlusNormal"/>
    <w:rsid w:val="00E26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45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3"/>
    <w:rsid w:val="00DF200E"/>
    <w:rPr>
      <w:spacing w:val="-2"/>
      <w:sz w:val="25"/>
      <w:szCs w:val="25"/>
      <w:shd w:val="clear" w:color="auto" w:fill="FFFFFF"/>
    </w:rPr>
  </w:style>
  <w:style w:type="paragraph" w:customStyle="1" w:styleId="3">
    <w:name w:val="Основной текст3"/>
    <w:basedOn w:val="a"/>
    <w:link w:val="ae"/>
    <w:rsid w:val="00DF200E"/>
    <w:pPr>
      <w:widowControl w:val="0"/>
      <w:shd w:val="clear" w:color="auto" w:fill="FFFFFF"/>
      <w:spacing w:after="60" w:line="0" w:lineRule="atLeast"/>
      <w:ind w:hanging="1900"/>
    </w:pPr>
    <w:rPr>
      <w:spacing w:val="-2"/>
      <w:sz w:val="25"/>
      <w:szCs w:val="25"/>
    </w:rPr>
  </w:style>
  <w:style w:type="character" w:styleId="af">
    <w:name w:val="FollowedHyperlink"/>
    <w:basedOn w:val="a0"/>
    <w:uiPriority w:val="99"/>
    <w:semiHidden/>
    <w:unhideWhenUsed/>
    <w:rsid w:val="00B62E9B"/>
    <w:rPr>
      <w:color w:val="800080" w:themeColor="followedHyperlink"/>
      <w:u w:val="single"/>
    </w:rPr>
  </w:style>
  <w:style w:type="character" w:customStyle="1" w:styleId="10">
    <w:name w:val="Заголовок 1 Знак"/>
    <w:basedOn w:val="a0"/>
    <w:link w:val="1"/>
    <w:uiPriority w:val="9"/>
    <w:rsid w:val="005E0CF3"/>
    <w:rPr>
      <w:rFonts w:asciiTheme="majorHAnsi" w:eastAsiaTheme="majorEastAsia" w:hAnsiTheme="majorHAnsi" w:cstheme="majorBidi"/>
      <w:b/>
      <w:bCs/>
      <w:color w:val="365F91" w:themeColor="accent1" w:themeShade="BF"/>
      <w:sz w:val="28"/>
      <w:szCs w:val="28"/>
    </w:rPr>
  </w:style>
  <w:style w:type="paragraph" w:styleId="af0">
    <w:name w:val="No Spacing"/>
    <w:basedOn w:val="a"/>
    <w:uiPriority w:val="1"/>
    <w:qFormat/>
    <w:rsid w:val="008F3DE3"/>
    <w:pPr>
      <w:spacing w:after="0" w:line="240" w:lineRule="auto"/>
    </w:pPr>
    <w:rPr>
      <w:rFonts w:ascii="Calibri" w:hAnsi="Calibri" w:cs="Times New Roman"/>
      <w:lang w:eastAsia="ru-RU"/>
    </w:rPr>
  </w:style>
  <w:style w:type="paragraph" w:styleId="af1">
    <w:name w:val="Body Text"/>
    <w:basedOn w:val="a"/>
    <w:link w:val="af2"/>
    <w:rsid w:val="00015914"/>
    <w:pPr>
      <w:spacing w:after="0" w:line="240" w:lineRule="auto"/>
    </w:pPr>
    <w:rPr>
      <w:rFonts w:ascii="Times New Roman" w:eastAsia="Times New Roman" w:hAnsi="Times New Roman" w:cs="Times New Roman"/>
      <w:sz w:val="21"/>
      <w:szCs w:val="24"/>
      <w:lang w:eastAsia="ru-RU"/>
    </w:rPr>
  </w:style>
  <w:style w:type="character" w:customStyle="1" w:styleId="af2">
    <w:name w:val="Основной текст Знак"/>
    <w:basedOn w:val="a0"/>
    <w:link w:val="af1"/>
    <w:rsid w:val="00015914"/>
    <w:rPr>
      <w:rFonts w:ascii="Times New Roman" w:eastAsia="Times New Roman" w:hAnsi="Times New Roman" w:cs="Times New Roman"/>
      <w:sz w:val="21"/>
      <w:szCs w:val="24"/>
      <w:lang w:eastAsia="ru-RU"/>
    </w:rPr>
  </w:style>
  <w:style w:type="paragraph" w:styleId="af3">
    <w:name w:val="Revision"/>
    <w:hidden/>
    <w:uiPriority w:val="99"/>
    <w:semiHidden/>
    <w:rsid w:val="00051A12"/>
    <w:pPr>
      <w:spacing w:after="0" w:line="240" w:lineRule="auto"/>
    </w:pPr>
  </w:style>
  <w:style w:type="paragraph" w:styleId="2">
    <w:name w:val="Quote"/>
    <w:basedOn w:val="a"/>
    <w:next w:val="a"/>
    <w:link w:val="20"/>
    <w:uiPriority w:val="29"/>
    <w:qFormat/>
    <w:rsid w:val="002D77A2"/>
    <w:rPr>
      <w:i/>
      <w:iCs/>
      <w:color w:val="000000" w:themeColor="text1"/>
    </w:rPr>
  </w:style>
  <w:style w:type="character" w:customStyle="1" w:styleId="20">
    <w:name w:val="Цитата 2 Знак"/>
    <w:basedOn w:val="a0"/>
    <w:link w:val="2"/>
    <w:uiPriority w:val="29"/>
    <w:rsid w:val="002D77A2"/>
    <w:rPr>
      <w:i/>
      <w:iCs/>
      <w:color w:val="000000" w:themeColor="text1"/>
    </w:rPr>
  </w:style>
  <w:style w:type="character" w:customStyle="1" w:styleId="a5">
    <w:name w:val="Абзац списка Знак"/>
    <w:basedOn w:val="a0"/>
    <w:link w:val="a4"/>
    <w:locked/>
    <w:rsid w:val="00123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0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1C5794"/>
    <w:pPr>
      <w:ind w:left="720"/>
      <w:contextualSpacing/>
    </w:pPr>
  </w:style>
  <w:style w:type="paragraph" w:styleId="a6">
    <w:name w:val="Balloon Text"/>
    <w:basedOn w:val="a"/>
    <w:link w:val="a7"/>
    <w:uiPriority w:val="99"/>
    <w:semiHidden/>
    <w:unhideWhenUsed/>
    <w:rsid w:val="007E51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5141"/>
    <w:rPr>
      <w:rFonts w:ascii="Tahoma" w:hAnsi="Tahoma" w:cs="Tahoma"/>
      <w:sz w:val="16"/>
      <w:szCs w:val="16"/>
    </w:rPr>
  </w:style>
  <w:style w:type="paragraph" w:styleId="a8">
    <w:name w:val="header"/>
    <w:basedOn w:val="a"/>
    <w:link w:val="a9"/>
    <w:uiPriority w:val="99"/>
    <w:unhideWhenUsed/>
    <w:rsid w:val="000F24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24D6"/>
  </w:style>
  <w:style w:type="paragraph" w:styleId="aa">
    <w:name w:val="footer"/>
    <w:basedOn w:val="a"/>
    <w:link w:val="ab"/>
    <w:uiPriority w:val="99"/>
    <w:unhideWhenUsed/>
    <w:rsid w:val="000F24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24D6"/>
  </w:style>
  <w:style w:type="character" w:styleId="ac">
    <w:name w:val="Hyperlink"/>
    <w:basedOn w:val="a0"/>
    <w:uiPriority w:val="99"/>
    <w:rsid w:val="00E26FEA"/>
    <w:rPr>
      <w:color w:val="0000FF"/>
      <w:u w:val="single"/>
    </w:rPr>
  </w:style>
  <w:style w:type="paragraph" w:customStyle="1" w:styleId="ConsPlusNormal">
    <w:name w:val="ConsPlusNormal"/>
    <w:rsid w:val="00E26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45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basedOn w:val="a0"/>
    <w:link w:val="3"/>
    <w:rsid w:val="00DF200E"/>
    <w:rPr>
      <w:spacing w:val="-2"/>
      <w:sz w:val="25"/>
      <w:szCs w:val="25"/>
      <w:shd w:val="clear" w:color="auto" w:fill="FFFFFF"/>
    </w:rPr>
  </w:style>
  <w:style w:type="paragraph" w:customStyle="1" w:styleId="3">
    <w:name w:val="Основной текст3"/>
    <w:basedOn w:val="a"/>
    <w:link w:val="ae"/>
    <w:rsid w:val="00DF200E"/>
    <w:pPr>
      <w:widowControl w:val="0"/>
      <w:shd w:val="clear" w:color="auto" w:fill="FFFFFF"/>
      <w:spacing w:after="60" w:line="0" w:lineRule="atLeast"/>
      <w:ind w:hanging="1900"/>
    </w:pPr>
    <w:rPr>
      <w:spacing w:val="-2"/>
      <w:sz w:val="25"/>
      <w:szCs w:val="25"/>
    </w:rPr>
  </w:style>
  <w:style w:type="character" w:styleId="af">
    <w:name w:val="FollowedHyperlink"/>
    <w:basedOn w:val="a0"/>
    <w:uiPriority w:val="99"/>
    <w:semiHidden/>
    <w:unhideWhenUsed/>
    <w:rsid w:val="00B62E9B"/>
    <w:rPr>
      <w:color w:val="800080" w:themeColor="followedHyperlink"/>
      <w:u w:val="single"/>
    </w:rPr>
  </w:style>
  <w:style w:type="character" w:customStyle="1" w:styleId="10">
    <w:name w:val="Заголовок 1 Знак"/>
    <w:basedOn w:val="a0"/>
    <w:link w:val="1"/>
    <w:uiPriority w:val="9"/>
    <w:rsid w:val="005E0CF3"/>
    <w:rPr>
      <w:rFonts w:asciiTheme="majorHAnsi" w:eastAsiaTheme="majorEastAsia" w:hAnsiTheme="majorHAnsi" w:cstheme="majorBidi"/>
      <w:b/>
      <w:bCs/>
      <w:color w:val="365F91" w:themeColor="accent1" w:themeShade="BF"/>
      <w:sz w:val="28"/>
      <w:szCs w:val="28"/>
    </w:rPr>
  </w:style>
  <w:style w:type="paragraph" w:styleId="af0">
    <w:name w:val="No Spacing"/>
    <w:basedOn w:val="a"/>
    <w:uiPriority w:val="1"/>
    <w:qFormat/>
    <w:rsid w:val="008F3DE3"/>
    <w:pPr>
      <w:spacing w:after="0" w:line="240" w:lineRule="auto"/>
    </w:pPr>
    <w:rPr>
      <w:rFonts w:ascii="Calibri" w:hAnsi="Calibri" w:cs="Times New Roman"/>
      <w:lang w:eastAsia="ru-RU"/>
    </w:rPr>
  </w:style>
  <w:style w:type="paragraph" w:styleId="af1">
    <w:name w:val="Body Text"/>
    <w:basedOn w:val="a"/>
    <w:link w:val="af2"/>
    <w:rsid w:val="00015914"/>
    <w:pPr>
      <w:spacing w:after="0" w:line="240" w:lineRule="auto"/>
    </w:pPr>
    <w:rPr>
      <w:rFonts w:ascii="Times New Roman" w:eastAsia="Times New Roman" w:hAnsi="Times New Roman" w:cs="Times New Roman"/>
      <w:sz w:val="21"/>
      <w:szCs w:val="24"/>
      <w:lang w:eastAsia="ru-RU"/>
    </w:rPr>
  </w:style>
  <w:style w:type="character" w:customStyle="1" w:styleId="af2">
    <w:name w:val="Основной текст Знак"/>
    <w:basedOn w:val="a0"/>
    <w:link w:val="af1"/>
    <w:rsid w:val="00015914"/>
    <w:rPr>
      <w:rFonts w:ascii="Times New Roman" w:eastAsia="Times New Roman" w:hAnsi="Times New Roman" w:cs="Times New Roman"/>
      <w:sz w:val="21"/>
      <w:szCs w:val="24"/>
      <w:lang w:eastAsia="ru-RU"/>
    </w:rPr>
  </w:style>
  <w:style w:type="paragraph" w:styleId="af3">
    <w:name w:val="Revision"/>
    <w:hidden/>
    <w:uiPriority w:val="99"/>
    <w:semiHidden/>
    <w:rsid w:val="00051A12"/>
    <w:pPr>
      <w:spacing w:after="0" w:line="240" w:lineRule="auto"/>
    </w:pPr>
  </w:style>
  <w:style w:type="paragraph" w:styleId="2">
    <w:name w:val="Quote"/>
    <w:basedOn w:val="a"/>
    <w:next w:val="a"/>
    <w:link w:val="20"/>
    <w:uiPriority w:val="29"/>
    <w:qFormat/>
    <w:rsid w:val="002D77A2"/>
    <w:rPr>
      <w:i/>
      <w:iCs/>
      <w:color w:val="000000" w:themeColor="text1"/>
    </w:rPr>
  </w:style>
  <w:style w:type="character" w:customStyle="1" w:styleId="20">
    <w:name w:val="Цитата 2 Знак"/>
    <w:basedOn w:val="a0"/>
    <w:link w:val="2"/>
    <w:uiPriority w:val="29"/>
    <w:rsid w:val="002D77A2"/>
    <w:rPr>
      <w:i/>
      <w:iCs/>
      <w:color w:val="000000" w:themeColor="text1"/>
    </w:rPr>
  </w:style>
  <w:style w:type="character" w:customStyle="1" w:styleId="a5">
    <w:name w:val="Абзац списка Знак"/>
    <w:basedOn w:val="a0"/>
    <w:link w:val="a4"/>
    <w:locked/>
    <w:rsid w:val="0012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609">
      <w:bodyDiv w:val="1"/>
      <w:marLeft w:val="0"/>
      <w:marRight w:val="0"/>
      <w:marTop w:val="0"/>
      <w:marBottom w:val="0"/>
      <w:divBdr>
        <w:top w:val="none" w:sz="0" w:space="0" w:color="auto"/>
        <w:left w:val="none" w:sz="0" w:space="0" w:color="auto"/>
        <w:bottom w:val="none" w:sz="0" w:space="0" w:color="auto"/>
        <w:right w:val="none" w:sz="0" w:space="0" w:color="auto"/>
      </w:divBdr>
    </w:div>
    <w:div w:id="77873804">
      <w:bodyDiv w:val="1"/>
      <w:marLeft w:val="0"/>
      <w:marRight w:val="0"/>
      <w:marTop w:val="0"/>
      <w:marBottom w:val="0"/>
      <w:divBdr>
        <w:top w:val="none" w:sz="0" w:space="0" w:color="auto"/>
        <w:left w:val="none" w:sz="0" w:space="0" w:color="auto"/>
        <w:bottom w:val="none" w:sz="0" w:space="0" w:color="auto"/>
        <w:right w:val="none" w:sz="0" w:space="0" w:color="auto"/>
      </w:divBdr>
    </w:div>
    <w:div w:id="352419625">
      <w:bodyDiv w:val="1"/>
      <w:marLeft w:val="0"/>
      <w:marRight w:val="0"/>
      <w:marTop w:val="0"/>
      <w:marBottom w:val="0"/>
      <w:divBdr>
        <w:top w:val="none" w:sz="0" w:space="0" w:color="auto"/>
        <w:left w:val="none" w:sz="0" w:space="0" w:color="auto"/>
        <w:bottom w:val="none" w:sz="0" w:space="0" w:color="auto"/>
        <w:right w:val="none" w:sz="0" w:space="0" w:color="auto"/>
      </w:divBdr>
    </w:div>
    <w:div w:id="427045944">
      <w:bodyDiv w:val="1"/>
      <w:marLeft w:val="0"/>
      <w:marRight w:val="0"/>
      <w:marTop w:val="0"/>
      <w:marBottom w:val="0"/>
      <w:divBdr>
        <w:top w:val="none" w:sz="0" w:space="0" w:color="auto"/>
        <w:left w:val="none" w:sz="0" w:space="0" w:color="auto"/>
        <w:bottom w:val="none" w:sz="0" w:space="0" w:color="auto"/>
        <w:right w:val="none" w:sz="0" w:space="0" w:color="auto"/>
      </w:divBdr>
    </w:div>
    <w:div w:id="432749249">
      <w:bodyDiv w:val="1"/>
      <w:marLeft w:val="0"/>
      <w:marRight w:val="0"/>
      <w:marTop w:val="0"/>
      <w:marBottom w:val="0"/>
      <w:divBdr>
        <w:top w:val="none" w:sz="0" w:space="0" w:color="auto"/>
        <w:left w:val="none" w:sz="0" w:space="0" w:color="auto"/>
        <w:bottom w:val="none" w:sz="0" w:space="0" w:color="auto"/>
        <w:right w:val="none" w:sz="0" w:space="0" w:color="auto"/>
      </w:divBdr>
    </w:div>
    <w:div w:id="452135134">
      <w:bodyDiv w:val="1"/>
      <w:marLeft w:val="0"/>
      <w:marRight w:val="0"/>
      <w:marTop w:val="0"/>
      <w:marBottom w:val="0"/>
      <w:divBdr>
        <w:top w:val="none" w:sz="0" w:space="0" w:color="auto"/>
        <w:left w:val="none" w:sz="0" w:space="0" w:color="auto"/>
        <w:bottom w:val="none" w:sz="0" w:space="0" w:color="auto"/>
        <w:right w:val="none" w:sz="0" w:space="0" w:color="auto"/>
      </w:divBdr>
    </w:div>
    <w:div w:id="494808158">
      <w:bodyDiv w:val="1"/>
      <w:marLeft w:val="0"/>
      <w:marRight w:val="0"/>
      <w:marTop w:val="0"/>
      <w:marBottom w:val="0"/>
      <w:divBdr>
        <w:top w:val="none" w:sz="0" w:space="0" w:color="auto"/>
        <w:left w:val="none" w:sz="0" w:space="0" w:color="auto"/>
        <w:bottom w:val="none" w:sz="0" w:space="0" w:color="auto"/>
        <w:right w:val="none" w:sz="0" w:space="0" w:color="auto"/>
      </w:divBdr>
    </w:div>
    <w:div w:id="534777331">
      <w:bodyDiv w:val="1"/>
      <w:marLeft w:val="0"/>
      <w:marRight w:val="0"/>
      <w:marTop w:val="0"/>
      <w:marBottom w:val="0"/>
      <w:divBdr>
        <w:top w:val="none" w:sz="0" w:space="0" w:color="auto"/>
        <w:left w:val="none" w:sz="0" w:space="0" w:color="auto"/>
        <w:bottom w:val="none" w:sz="0" w:space="0" w:color="auto"/>
        <w:right w:val="none" w:sz="0" w:space="0" w:color="auto"/>
      </w:divBdr>
    </w:div>
    <w:div w:id="573398837">
      <w:bodyDiv w:val="1"/>
      <w:marLeft w:val="0"/>
      <w:marRight w:val="0"/>
      <w:marTop w:val="0"/>
      <w:marBottom w:val="0"/>
      <w:divBdr>
        <w:top w:val="none" w:sz="0" w:space="0" w:color="auto"/>
        <w:left w:val="none" w:sz="0" w:space="0" w:color="auto"/>
        <w:bottom w:val="none" w:sz="0" w:space="0" w:color="auto"/>
        <w:right w:val="none" w:sz="0" w:space="0" w:color="auto"/>
      </w:divBdr>
      <w:divsChild>
        <w:div w:id="890076977">
          <w:marLeft w:val="0"/>
          <w:marRight w:val="0"/>
          <w:marTop w:val="0"/>
          <w:marBottom w:val="0"/>
          <w:divBdr>
            <w:top w:val="none" w:sz="0" w:space="0" w:color="auto"/>
            <w:left w:val="none" w:sz="0" w:space="0" w:color="auto"/>
            <w:bottom w:val="none" w:sz="0" w:space="0" w:color="auto"/>
            <w:right w:val="none" w:sz="0" w:space="0" w:color="auto"/>
          </w:divBdr>
        </w:div>
        <w:div w:id="991328358">
          <w:marLeft w:val="0"/>
          <w:marRight w:val="0"/>
          <w:marTop w:val="0"/>
          <w:marBottom w:val="0"/>
          <w:divBdr>
            <w:top w:val="none" w:sz="0" w:space="0" w:color="auto"/>
            <w:left w:val="none" w:sz="0" w:space="0" w:color="auto"/>
            <w:bottom w:val="none" w:sz="0" w:space="0" w:color="auto"/>
            <w:right w:val="none" w:sz="0" w:space="0" w:color="auto"/>
          </w:divBdr>
        </w:div>
        <w:div w:id="2045249399">
          <w:marLeft w:val="0"/>
          <w:marRight w:val="0"/>
          <w:marTop w:val="0"/>
          <w:marBottom w:val="0"/>
          <w:divBdr>
            <w:top w:val="none" w:sz="0" w:space="0" w:color="auto"/>
            <w:left w:val="none" w:sz="0" w:space="0" w:color="auto"/>
            <w:bottom w:val="none" w:sz="0" w:space="0" w:color="auto"/>
            <w:right w:val="none" w:sz="0" w:space="0" w:color="auto"/>
          </w:divBdr>
        </w:div>
        <w:div w:id="1696803490">
          <w:marLeft w:val="0"/>
          <w:marRight w:val="0"/>
          <w:marTop w:val="0"/>
          <w:marBottom w:val="0"/>
          <w:divBdr>
            <w:top w:val="none" w:sz="0" w:space="0" w:color="auto"/>
            <w:left w:val="none" w:sz="0" w:space="0" w:color="auto"/>
            <w:bottom w:val="none" w:sz="0" w:space="0" w:color="auto"/>
            <w:right w:val="none" w:sz="0" w:space="0" w:color="auto"/>
          </w:divBdr>
        </w:div>
        <w:div w:id="503593588">
          <w:marLeft w:val="0"/>
          <w:marRight w:val="0"/>
          <w:marTop w:val="0"/>
          <w:marBottom w:val="0"/>
          <w:divBdr>
            <w:top w:val="none" w:sz="0" w:space="0" w:color="auto"/>
            <w:left w:val="none" w:sz="0" w:space="0" w:color="auto"/>
            <w:bottom w:val="none" w:sz="0" w:space="0" w:color="auto"/>
            <w:right w:val="none" w:sz="0" w:space="0" w:color="auto"/>
          </w:divBdr>
        </w:div>
        <w:div w:id="255066637">
          <w:marLeft w:val="0"/>
          <w:marRight w:val="0"/>
          <w:marTop w:val="0"/>
          <w:marBottom w:val="0"/>
          <w:divBdr>
            <w:top w:val="none" w:sz="0" w:space="0" w:color="auto"/>
            <w:left w:val="none" w:sz="0" w:space="0" w:color="auto"/>
            <w:bottom w:val="none" w:sz="0" w:space="0" w:color="auto"/>
            <w:right w:val="none" w:sz="0" w:space="0" w:color="auto"/>
          </w:divBdr>
        </w:div>
        <w:div w:id="615527196">
          <w:marLeft w:val="0"/>
          <w:marRight w:val="0"/>
          <w:marTop w:val="0"/>
          <w:marBottom w:val="0"/>
          <w:divBdr>
            <w:top w:val="none" w:sz="0" w:space="0" w:color="auto"/>
            <w:left w:val="none" w:sz="0" w:space="0" w:color="auto"/>
            <w:bottom w:val="none" w:sz="0" w:space="0" w:color="auto"/>
            <w:right w:val="none" w:sz="0" w:space="0" w:color="auto"/>
          </w:divBdr>
        </w:div>
        <w:div w:id="1495144533">
          <w:marLeft w:val="0"/>
          <w:marRight w:val="0"/>
          <w:marTop w:val="0"/>
          <w:marBottom w:val="0"/>
          <w:divBdr>
            <w:top w:val="none" w:sz="0" w:space="0" w:color="auto"/>
            <w:left w:val="none" w:sz="0" w:space="0" w:color="auto"/>
            <w:bottom w:val="none" w:sz="0" w:space="0" w:color="auto"/>
            <w:right w:val="none" w:sz="0" w:space="0" w:color="auto"/>
          </w:divBdr>
        </w:div>
        <w:div w:id="76679720">
          <w:marLeft w:val="0"/>
          <w:marRight w:val="0"/>
          <w:marTop w:val="0"/>
          <w:marBottom w:val="0"/>
          <w:divBdr>
            <w:top w:val="none" w:sz="0" w:space="0" w:color="auto"/>
            <w:left w:val="none" w:sz="0" w:space="0" w:color="auto"/>
            <w:bottom w:val="none" w:sz="0" w:space="0" w:color="auto"/>
            <w:right w:val="none" w:sz="0" w:space="0" w:color="auto"/>
          </w:divBdr>
        </w:div>
        <w:div w:id="1005740617">
          <w:marLeft w:val="0"/>
          <w:marRight w:val="0"/>
          <w:marTop w:val="0"/>
          <w:marBottom w:val="0"/>
          <w:divBdr>
            <w:top w:val="none" w:sz="0" w:space="0" w:color="auto"/>
            <w:left w:val="none" w:sz="0" w:space="0" w:color="auto"/>
            <w:bottom w:val="none" w:sz="0" w:space="0" w:color="auto"/>
            <w:right w:val="none" w:sz="0" w:space="0" w:color="auto"/>
          </w:divBdr>
        </w:div>
        <w:div w:id="827283935">
          <w:marLeft w:val="0"/>
          <w:marRight w:val="0"/>
          <w:marTop w:val="0"/>
          <w:marBottom w:val="0"/>
          <w:divBdr>
            <w:top w:val="none" w:sz="0" w:space="0" w:color="auto"/>
            <w:left w:val="none" w:sz="0" w:space="0" w:color="auto"/>
            <w:bottom w:val="none" w:sz="0" w:space="0" w:color="auto"/>
            <w:right w:val="none" w:sz="0" w:space="0" w:color="auto"/>
          </w:divBdr>
        </w:div>
        <w:div w:id="1947083041">
          <w:marLeft w:val="0"/>
          <w:marRight w:val="0"/>
          <w:marTop w:val="0"/>
          <w:marBottom w:val="0"/>
          <w:divBdr>
            <w:top w:val="none" w:sz="0" w:space="0" w:color="auto"/>
            <w:left w:val="none" w:sz="0" w:space="0" w:color="auto"/>
            <w:bottom w:val="none" w:sz="0" w:space="0" w:color="auto"/>
            <w:right w:val="none" w:sz="0" w:space="0" w:color="auto"/>
          </w:divBdr>
        </w:div>
        <w:div w:id="191498776">
          <w:marLeft w:val="0"/>
          <w:marRight w:val="0"/>
          <w:marTop w:val="0"/>
          <w:marBottom w:val="0"/>
          <w:divBdr>
            <w:top w:val="none" w:sz="0" w:space="0" w:color="auto"/>
            <w:left w:val="none" w:sz="0" w:space="0" w:color="auto"/>
            <w:bottom w:val="none" w:sz="0" w:space="0" w:color="auto"/>
            <w:right w:val="none" w:sz="0" w:space="0" w:color="auto"/>
          </w:divBdr>
        </w:div>
        <w:div w:id="1248155247">
          <w:marLeft w:val="0"/>
          <w:marRight w:val="0"/>
          <w:marTop w:val="0"/>
          <w:marBottom w:val="0"/>
          <w:divBdr>
            <w:top w:val="none" w:sz="0" w:space="0" w:color="auto"/>
            <w:left w:val="none" w:sz="0" w:space="0" w:color="auto"/>
            <w:bottom w:val="none" w:sz="0" w:space="0" w:color="auto"/>
            <w:right w:val="none" w:sz="0" w:space="0" w:color="auto"/>
          </w:divBdr>
        </w:div>
        <w:div w:id="83721861">
          <w:marLeft w:val="0"/>
          <w:marRight w:val="0"/>
          <w:marTop w:val="0"/>
          <w:marBottom w:val="0"/>
          <w:divBdr>
            <w:top w:val="none" w:sz="0" w:space="0" w:color="auto"/>
            <w:left w:val="none" w:sz="0" w:space="0" w:color="auto"/>
            <w:bottom w:val="none" w:sz="0" w:space="0" w:color="auto"/>
            <w:right w:val="none" w:sz="0" w:space="0" w:color="auto"/>
          </w:divBdr>
        </w:div>
        <w:div w:id="1613587747">
          <w:marLeft w:val="0"/>
          <w:marRight w:val="0"/>
          <w:marTop w:val="0"/>
          <w:marBottom w:val="0"/>
          <w:divBdr>
            <w:top w:val="none" w:sz="0" w:space="0" w:color="auto"/>
            <w:left w:val="none" w:sz="0" w:space="0" w:color="auto"/>
            <w:bottom w:val="none" w:sz="0" w:space="0" w:color="auto"/>
            <w:right w:val="none" w:sz="0" w:space="0" w:color="auto"/>
          </w:divBdr>
        </w:div>
        <w:div w:id="301271891">
          <w:marLeft w:val="0"/>
          <w:marRight w:val="0"/>
          <w:marTop w:val="0"/>
          <w:marBottom w:val="0"/>
          <w:divBdr>
            <w:top w:val="none" w:sz="0" w:space="0" w:color="auto"/>
            <w:left w:val="none" w:sz="0" w:space="0" w:color="auto"/>
            <w:bottom w:val="none" w:sz="0" w:space="0" w:color="auto"/>
            <w:right w:val="none" w:sz="0" w:space="0" w:color="auto"/>
          </w:divBdr>
        </w:div>
        <w:div w:id="1757749954">
          <w:marLeft w:val="0"/>
          <w:marRight w:val="0"/>
          <w:marTop w:val="0"/>
          <w:marBottom w:val="0"/>
          <w:divBdr>
            <w:top w:val="none" w:sz="0" w:space="0" w:color="auto"/>
            <w:left w:val="none" w:sz="0" w:space="0" w:color="auto"/>
            <w:bottom w:val="none" w:sz="0" w:space="0" w:color="auto"/>
            <w:right w:val="none" w:sz="0" w:space="0" w:color="auto"/>
          </w:divBdr>
        </w:div>
        <w:div w:id="233122187">
          <w:marLeft w:val="0"/>
          <w:marRight w:val="0"/>
          <w:marTop w:val="0"/>
          <w:marBottom w:val="0"/>
          <w:divBdr>
            <w:top w:val="none" w:sz="0" w:space="0" w:color="auto"/>
            <w:left w:val="none" w:sz="0" w:space="0" w:color="auto"/>
            <w:bottom w:val="none" w:sz="0" w:space="0" w:color="auto"/>
            <w:right w:val="none" w:sz="0" w:space="0" w:color="auto"/>
          </w:divBdr>
        </w:div>
        <w:div w:id="1529102054">
          <w:marLeft w:val="0"/>
          <w:marRight w:val="0"/>
          <w:marTop w:val="0"/>
          <w:marBottom w:val="0"/>
          <w:divBdr>
            <w:top w:val="none" w:sz="0" w:space="0" w:color="auto"/>
            <w:left w:val="none" w:sz="0" w:space="0" w:color="auto"/>
            <w:bottom w:val="none" w:sz="0" w:space="0" w:color="auto"/>
            <w:right w:val="none" w:sz="0" w:space="0" w:color="auto"/>
          </w:divBdr>
        </w:div>
        <w:div w:id="321781783">
          <w:marLeft w:val="0"/>
          <w:marRight w:val="0"/>
          <w:marTop w:val="0"/>
          <w:marBottom w:val="0"/>
          <w:divBdr>
            <w:top w:val="none" w:sz="0" w:space="0" w:color="auto"/>
            <w:left w:val="none" w:sz="0" w:space="0" w:color="auto"/>
            <w:bottom w:val="none" w:sz="0" w:space="0" w:color="auto"/>
            <w:right w:val="none" w:sz="0" w:space="0" w:color="auto"/>
          </w:divBdr>
        </w:div>
        <w:div w:id="2054310374">
          <w:marLeft w:val="0"/>
          <w:marRight w:val="0"/>
          <w:marTop w:val="0"/>
          <w:marBottom w:val="0"/>
          <w:divBdr>
            <w:top w:val="none" w:sz="0" w:space="0" w:color="auto"/>
            <w:left w:val="none" w:sz="0" w:space="0" w:color="auto"/>
            <w:bottom w:val="none" w:sz="0" w:space="0" w:color="auto"/>
            <w:right w:val="none" w:sz="0" w:space="0" w:color="auto"/>
          </w:divBdr>
        </w:div>
        <w:div w:id="238559585">
          <w:marLeft w:val="0"/>
          <w:marRight w:val="0"/>
          <w:marTop w:val="0"/>
          <w:marBottom w:val="0"/>
          <w:divBdr>
            <w:top w:val="none" w:sz="0" w:space="0" w:color="auto"/>
            <w:left w:val="none" w:sz="0" w:space="0" w:color="auto"/>
            <w:bottom w:val="none" w:sz="0" w:space="0" w:color="auto"/>
            <w:right w:val="none" w:sz="0" w:space="0" w:color="auto"/>
          </w:divBdr>
        </w:div>
        <w:div w:id="488012914">
          <w:marLeft w:val="0"/>
          <w:marRight w:val="0"/>
          <w:marTop w:val="0"/>
          <w:marBottom w:val="0"/>
          <w:divBdr>
            <w:top w:val="none" w:sz="0" w:space="0" w:color="auto"/>
            <w:left w:val="none" w:sz="0" w:space="0" w:color="auto"/>
            <w:bottom w:val="none" w:sz="0" w:space="0" w:color="auto"/>
            <w:right w:val="none" w:sz="0" w:space="0" w:color="auto"/>
          </w:divBdr>
        </w:div>
        <w:div w:id="1159730910">
          <w:marLeft w:val="0"/>
          <w:marRight w:val="0"/>
          <w:marTop w:val="0"/>
          <w:marBottom w:val="0"/>
          <w:divBdr>
            <w:top w:val="none" w:sz="0" w:space="0" w:color="auto"/>
            <w:left w:val="none" w:sz="0" w:space="0" w:color="auto"/>
            <w:bottom w:val="none" w:sz="0" w:space="0" w:color="auto"/>
            <w:right w:val="none" w:sz="0" w:space="0" w:color="auto"/>
          </w:divBdr>
        </w:div>
        <w:div w:id="1204052751">
          <w:marLeft w:val="0"/>
          <w:marRight w:val="0"/>
          <w:marTop w:val="0"/>
          <w:marBottom w:val="0"/>
          <w:divBdr>
            <w:top w:val="none" w:sz="0" w:space="0" w:color="auto"/>
            <w:left w:val="none" w:sz="0" w:space="0" w:color="auto"/>
            <w:bottom w:val="none" w:sz="0" w:space="0" w:color="auto"/>
            <w:right w:val="none" w:sz="0" w:space="0" w:color="auto"/>
          </w:divBdr>
        </w:div>
        <w:div w:id="1760250119">
          <w:marLeft w:val="0"/>
          <w:marRight w:val="0"/>
          <w:marTop w:val="0"/>
          <w:marBottom w:val="0"/>
          <w:divBdr>
            <w:top w:val="none" w:sz="0" w:space="0" w:color="auto"/>
            <w:left w:val="none" w:sz="0" w:space="0" w:color="auto"/>
            <w:bottom w:val="none" w:sz="0" w:space="0" w:color="auto"/>
            <w:right w:val="none" w:sz="0" w:space="0" w:color="auto"/>
          </w:divBdr>
        </w:div>
        <w:div w:id="618878076">
          <w:marLeft w:val="0"/>
          <w:marRight w:val="0"/>
          <w:marTop w:val="0"/>
          <w:marBottom w:val="0"/>
          <w:divBdr>
            <w:top w:val="none" w:sz="0" w:space="0" w:color="auto"/>
            <w:left w:val="none" w:sz="0" w:space="0" w:color="auto"/>
            <w:bottom w:val="none" w:sz="0" w:space="0" w:color="auto"/>
            <w:right w:val="none" w:sz="0" w:space="0" w:color="auto"/>
          </w:divBdr>
        </w:div>
        <w:div w:id="805393358">
          <w:marLeft w:val="0"/>
          <w:marRight w:val="0"/>
          <w:marTop w:val="0"/>
          <w:marBottom w:val="0"/>
          <w:divBdr>
            <w:top w:val="none" w:sz="0" w:space="0" w:color="auto"/>
            <w:left w:val="none" w:sz="0" w:space="0" w:color="auto"/>
            <w:bottom w:val="none" w:sz="0" w:space="0" w:color="auto"/>
            <w:right w:val="none" w:sz="0" w:space="0" w:color="auto"/>
          </w:divBdr>
        </w:div>
      </w:divsChild>
    </w:div>
    <w:div w:id="626936612">
      <w:bodyDiv w:val="1"/>
      <w:marLeft w:val="0"/>
      <w:marRight w:val="0"/>
      <w:marTop w:val="0"/>
      <w:marBottom w:val="0"/>
      <w:divBdr>
        <w:top w:val="none" w:sz="0" w:space="0" w:color="auto"/>
        <w:left w:val="none" w:sz="0" w:space="0" w:color="auto"/>
        <w:bottom w:val="none" w:sz="0" w:space="0" w:color="auto"/>
        <w:right w:val="none" w:sz="0" w:space="0" w:color="auto"/>
      </w:divBdr>
    </w:div>
    <w:div w:id="729308859">
      <w:bodyDiv w:val="1"/>
      <w:marLeft w:val="0"/>
      <w:marRight w:val="0"/>
      <w:marTop w:val="0"/>
      <w:marBottom w:val="0"/>
      <w:divBdr>
        <w:top w:val="none" w:sz="0" w:space="0" w:color="auto"/>
        <w:left w:val="none" w:sz="0" w:space="0" w:color="auto"/>
        <w:bottom w:val="none" w:sz="0" w:space="0" w:color="auto"/>
        <w:right w:val="none" w:sz="0" w:space="0" w:color="auto"/>
      </w:divBdr>
    </w:div>
    <w:div w:id="792020238">
      <w:bodyDiv w:val="1"/>
      <w:marLeft w:val="0"/>
      <w:marRight w:val="0"/>
      <w:marTop w:val="0"/>
      <w:marBottom w:val="0"/>
      <w:divBdr>
        <w:top w:val="none" w:sz="0" w:space="0" w:color="auto"/>
        <w:left w:val="none" w:sz="0" w:space="0" w:color="auto"/>
        <w:bottom w:val="none" w:sz="0" w:space="0" w:color="auto"/>
        <w:right w:val="none" w:sz="0" w:space="0" w:color="auto"/>
      </w:divBdr>
      <w:divsChild>
        <w:div w:id="1492214572">
          <w:marLeft w:val="0"/>
          <w:marRight w:val="0"/>
          <w:marTop w:val="0"/>
          <w:marBottom w:val="0"/>
          <w:divBdr>
            <w:top w:val="none" w:sz="0" w:space="0" w:color="auto"/>
            <w:left w:val="none" w:sz="0" w:space="0" w:color="auto"/>
            <w:bottom w:val="none" w:sz="0" w:space="0" w:color="auto"/>
            <w:right w:val="none" w:sz="0" w:space="0" w:color="auto"/>
          </w:divBdr>
        </w:div>
        <w:div w:id="926236002">
          <w:marLeft w:val="0"/>
          <w:marRight w:val="0"/>
          <w:marTop w:val="0"/>
          <w:marBottom w:val="0"/>
          <w:divBdr>
            <w:top w:val="none" w:sz="0" w:space="0" w:color="auto"/>
            <w:left w:val="none" w:sz="0" w:space="0" w:color="auto"/>
            <w:bottom w:val="none" w:sz="0" w:space="0" w:color="auto"/>
            <w:right w:val="none" w:sz="0" w:space="0" w:color="auto"/>
          </w:divBdr>
        </w:div>
        <w:div w:id="33309155">
          <w:marLeft w:val="0"/>
          <w:marRight w:val="0"/>
          <w:marTop w:val="0"/>
          <w:marBottom w:val="0"/>
          <w:divBdr>
            <w:top w:val="none" w:sz="0" w:space="0" w:color="auto"/>
            <w:left w:val="none" w:sz="0" w:space="0" w:color="auto"/>
            <w:bottom w:val="none" w:sz="0" w:space="0" w:color="auto"/>
            <w:right w:val="none" w:sz="0" w:space="0" w:color="auto"/>
          </w:divBdr>
        </w:div>
      </w:divsChild>
    </w:div>
    <w:div w:id="821430873">
      <w:bodyDiv w:val="1"/>
      <w:marLeft w:val="0"/>
      <w:marRight w:val="0"/>
      <w:marTop w:val="0"/>
      <w:marBottom w:val="0"/>
      <w:divBdr>
        <w:top w:val="none" w:sz="0" w:space="0" w:color="auto"/>
        <w:left w:val="none" w:sz="0" w:space="0" w:color="auto"/>
        <w:bottom w:val="none" w:sz="0" w:space="0" w:color="auto"/>
        <w:right w:val="none" w:sz="0" w:space="0" w:color="auto"/>
      </w:divBdr>
    </w:div>
    <w:div w:id="883249364">
      <w:bodyDiv w:val="1"/>
      <w:marLeft w:val="0"/>
      <w:marRight w:val="0"/>
      <w:marTop w:val="0"/>
      <w:marBottom w:val="0"/>
      <w:divBdr>
        <w:top w:val="none" w:sz="0" w:space="0" w:color="auto"/>
        <w:left w:val="none" w:sz="0" w:space="0" w:color="auto"/>
        <w:bottom w:val="none" w:sz="0" w:space="0" w:color="auto"/>
        <w:right w:val="none" w:sz="0" w:space="0" w:color="auto"/>
      </w:divBdr>
    </w:div>
    <w:div w:id="948584547">
      <w:bodyDiv w:val="1"/>
      <w:marLeft w:val="0"/>
      <w:marRight w:val="0"/>
      <w:marTop w:val="0"/>
      <w:marBottom w:val="0"/>
      <w:divBdr>
        <w:top w:val="none" w:sz="0" w:space="0" w:color="auto"/>
        <w:left w:val="none" w:sz="0" w:space="0" w:color="auto"/>
        <w:bottom w:val="none" w:sz="0" w:space="0" w:color="auto"/>
        <w:right w:val="none" w:sz="0" w:space="0" w:color="auto"/>
      </w:divBdr>
      <w:divsChild>
        <w:div w:id="1947031709">
          <w:marLeft w:val="0"/>
          <w:marRight w:val="0"/>
          <w:marTop w:val="0"/>
          <w:marBottom w:val="0"/>
          <w:divBdr>
            <w:top w:val="none" w:sz="0" w:space="0" w:color="auto"/>
            <w:left w:val="none" w:sz="0" w:space="0" w:color="auto"/>
            <w:bottom w:val="none" w:sz="0" w:space="0" w:color="auto"/>
            <w:right w:val="none" w:sz="0" w:space="0" w:color="auto"/>
          </w:divBdr>
        </w:div>
        <w:div w:id="524172812">
          <w:marLeft w:val="0"/>
          <w:marRight w:val="0"/>
          <w:marTop w:val="0"/>
          <w:marBottom w:val="0"/>
          <w:divBdr>
            <w:top w:val="none" w:sz="0" w:space="0" w:color="auto"/>
            <w:left w:val="none" w:sz="0" w:space="0" w:color="auto"/>
            <w:bottom w:val="none" w:sz="0" w:space="0" w:color="auto"/>
            <w:right w:val="none" w:sz="0" w:space="0" w:color="auto"/>
          </w:divBdr>
        </w:div>
        <w:div w:id="1567184470">
          <w:marLeft w:val="0"/>
          <w:marRight w:val="0"/>
          <w:marTop w:val="0"/>
          <w:marBottom w:val="0"/>
          <w:divBdr>
            <w:top w:val="none" w:sz="0" w:space="0" w:color="auto"/>
            <w:left w:val="none" w:sz="0" w:space="0" w:color="auto"/>
            <w:bottom w:val="none" w:sz="0" w:space="0" w:color="auto"/>
            <w:right w:val="none" w:sz="0" w:space="0" w:color="auto"/>
          </w:divBdr>
        </w:div>
        <w:div w:id="917446776">
          <w:marLeft w:val="0"/>
          <w:marRight w:val="0"/>
          <w:marTop w:val="0"/>
          <w:marBottom w:val="0"/>
          <w:divBdr>
            <w:top w:val="none" w:sz="0" w:space="0" w:color="auto"/>
            <w:left w:val="none" w:sz="0" w:space="0" w:color="auto"/>
            <w:bottom w:val="none" w:sz="0" w:space="0" w:color="auto"/>
            <w:right w:val="none" w:sz="0" w:space="0" w:color="auto"/>
          </w:divBdr>
        </w:div>
        <w:div w:id="807091522">
          <w:marLeft w:val="0"/>
          <w:marRight w:val="0"/>
          <w:marTop w:val="0"/>
          <w:marBottom w:val="0"/>
          <w:divBdr>
            <w:top w:val="none" w:sz="0" w:space="0" w:color="auto"/>
            <w:left w:val="none" w:sz="0" w:space="0" w:color="auto"/>
            <w:bottom w:val="none" w:sz="0" w:space="0" w:color="auto"/>
            <w:right w:val="none" w:sz="0" w:space="0" w:color="auto"/>
          </w:divBdr>
        </w:div>
        <w:div w:id="479422986">
          <w:marLeft w:val="0"/>
          <w:marRight w:val="0"/>
          <w:marTop w:val="0"/>
          <w:marBottom w:val="0"/>
          <w:divBdr>
            <w:top w:val="none" w:sz="0" w:space="0" w:color="auto"/>
            <w:left w:val="none" w:sz="0" w:space="0" w:color="auto"/>
            <w:bottom w:val="none" w:sz="0" w:space="0" w:color="auto"/>
            <w:right w:val="none" w:sz="0" w:space="0" w:color="auto"/>
          </w:divBdr>
        </w:div>
        <w:div w:id="635648643">
          <w:marLeft w:val="0"/>
          <w:marRight w:val="0"/>
          <w:marTop w:val="0"/>
          <w:marBottom w:val="0"/>
          <w:divBdr>
            <w:top w:val="none" w:sz="0" w:space="0" w:color="auto"/>
            <w:left w:val="none" w:sz="0" w:space="0" w:color="auto"/>
            <w:bottom w:val="none" w:sz="0" w:space="0" w:color="auto"/>
            <w:right w:val="none" w:sz="0" w:space="0" w:color="auto"/>
          </w:divBdr>
        </w:div>
        <w:div w:id="1498501159">
          <w:marLeft w:val="0"/>
          <w:marRight w:val="0"/>
          <w:marTop w:val="0"/>
          <w:marBottom w:val="0"/>
          <w:divBdr>
            <w:top w:val="none" w:sz="0" w:space="0" w:color="auto"/>
            <w:left w:val="none" w:sz="0" w:space="0" w:color="auto"/>
            <w:bottom w:val="none" w:sz="0" w:space="0" w:color="auto"/>
            <w:right w:val="none" w:sz="0" w:space="0" w:color="auto"/>
          </w:divBdr>
        </w:div>
        <w:div w:id="367947908">
          <w:marLeft w:val="0"/>
          <w:marRight w:val="0"/>
          <w:marTop w:val="0"/>
          <w:marBottom w:val="0"/>
          <w:divBdr>
            <w:top w:val="none" w:sz="0" w:space="0" w:color="auto"/>
            <w:left w:val="none" w:sz="0" w:space="0" w:color="auto"/>
            <w:bottom w:val="none" w:sz="0" w:space="0" w:color="auto"/>
            <w:right w:val="none" w:sz="0" w:space="0" w:color="auto"/>
          </w:divBdr>
        </w:div>
        <w:div w:id="412312226">
          <w:marLeft w:val="0"/>
          <w:marRight w:val="0"/>
          <w:marTop w:val="0"/>
          <w:marBottom w:val="0"/>
          <w:divBdr>
            <w:top w:val="none" w:sz="0" w:space="0" w:color="auto"/>
            <w:left w:val="none" w:sz="0" w:space="0" w:color="auto"/>
            <w:bottom w:val="none" w:sz="0" w:space="0" w:color="auto"/>
            <w:right w:val="none" w:sz="0" w:space="0" w:color="auto"/>
          </w:divBdr>
        </w:div>
        <w:div w:id="76562358">
          <w:marLeft w:val="0"/>
          <w:marRight w:val="0"/>
          <w:marTop w:val="0"/>
          <w:marBottom w:val="0"/>
          <w:divBdr>
            <w:top w:val="none" w:sz="0" w:space="0" w:color="auto"/>
            <w:left w:val="none" w:sz="0" w:space="0" w:color="auto"/>
            <w:bottom w:val="none" w:sz="0" w:space="0" w:color="auto"/>
            <w:right w:val="none" w:sz="0" w:space="0" w:color="auto"/>
          </w:divBdr>
        </w:div>
        <w:div w:id="1260023694">
          <w:marLeft w:val="0"/>
          <w:marRight w:val="0"/>
          <w:marTop w:val="0"/>
          <w:marBottom w:val="0"/>
          <w:divBdr>
            <w:top w:val="none" w:sz="0" w:space="0" w:color="auto"/>
            <w:left w:val="none" w:sz="0" w:space="0" w:color="auto"/>
            <w:bottom w:val="none" w:sz="0" w:space="0" w:color="auto"/>
            <w:right w:val="none" w:sz="0" w:space="0" w:color="auto"/>
          </w:divBdr>
        </w:div>
        <w:div w:id="857354246">
          <w:marLeft w:val="0"/>
          <w:marRight w:val="0"/>
          <w:marTop w:val="0"/>
          <w:marBottom w:val="0"/>
          <w:divBdr>
            <w:top w:val="none" w:sz="0" w:space="0" w:color="auto"/>
            <w:left w:val="none" w:sz="0" w:space="0" w:color="auto"/>
            <w:bottom w:val="none" w:sz="0" w:space="0" w:color="auto"/>
            <w:right w:val="none" w:sz="0" w:space="0" w:color="auto"/>
          </w:divBdr>
        </w:div>
        <w:div w:id="1793748761">
          <w:marLeft w:val="0"/>
          <w:marRight w:val="0"/>
          <w:marTop w:val="0"/>
          <w:marBottom w:val="0"/>
          <w:divBdr>
            <w:top w:val="none" w:sz="0" w:space="0" w:color="auto"/>
            <w:left w:val="none" w:sz="0" w:space="0" w:color="auto"/>
            <w:bottom w:val="none" w:sz="0" w:space="0" w:color="auto"/>
            <w:right w:val="none" w:sz="0" w:space="0" w:color="auto"/>
          </w:divBdr>
        </w:div>
        <w:div w:id="915555563">
          <w:marLeft w:val="0"/>
          <w:marRight w:val="0"/>
          <w:marTop w:val="0"/>
          <w:marBottom w:val="0"/>
          <w:divBdr>
            <w:top w:val="none" w:sz="0" w:space="0" w:color="auto"/>
            <w:left w:val="none" w:sz="0" w:space="0" w:color="auto"/>
            <w:bottom w:val="none" w:sz="0" w:space="0" w:color="auto"/>
            <w:right w:val="none" w:sz="0" w:space="0" w:color="auto"/>
          </w:divBdr>
        </w:div>
        <w:div w:id="63725003">
          <w:marLeft w:val="0"/>
          <w:marRight w:val="0"/>
          <w:marTop w:val="0"/>
          <w:marBottom w:val="0"/>
          <w:divBdr>
            <w:top w:val="none" w:sz="0" w:space="0" w:color="auto"/>
            <w:left w:val="none" w:sz="0" w:space="0" w:color="auto"/>
            <w:bottom w:val="none" w:sz="0" w:space="0" w:color="auto"/>
            <w:right w:val="none" w:sz="0" w:space="0" w:color="auto"/>
          </w:divBdr>
        </w:div>
        <w:div w:id="1791431308">
          <w:marLeft w:val="0"/>
          <w:marRight w:val="0"/>
          <w:marTop w:val="0"/>
          <w:marBottom w:val="0"/>
          <w:divBdr>
            <w:top w:val="none" w:sz="0" w:space="0" w:color="auto"/>
            <w:left w:val="none" w:sz="0" w:space="0" w:color="auto"/>
            <w:bottom w:val="none" w:sz="0" w:space="0" w:color="auto"/>
            <w:right w:val="none" w:sz="0" w:space="0" w:color="auto"/>
          </w:divBdr>
        </w:div>
        <w:div w:id="345135892">
          <w:marLeft w:val="0"/>
          <w:marRight w:val="0"/>
          <w:marTop w:val="0"/>
          <w:marBottom w:val="0"/>
          <w:divBdr>
            <w:top w:val="none" w:sz="0" w:space="0" w:color="auto"/>
            <w:left w:val="none" w:sz="0" w:space="0" w:color="auto"/>
            <w:bottom w:val="none" w:sz="0" w:space="0" w:color="auto"/>
            <w:right w:val="none" w:sz="0" w:space="0" w:color="auto"/>
          </w:divBdr>
        </w:div>
        <w:div w:id="508521998">
          <w:marLeft w:val="0"/>
          <w:marRight w:val="0"/>
          <w:marTop w:val="0"/>
          <w:marBottom w:val="0"/>
          <w:divBdr>
            <w:top w:val="none" w:sz="0" w:space="0" w:color="auto"/>
            <w:left w:val="none" w:sz="0" w:space="0" w:color="auto"/>
            <w:bottom w:val="none" w:sz="0" w:space="0" w:color="auto"/>
            <w:right w:val="none" w:sz="0" w:space="0" w:color="auto"/>
          </w:divBdr>
        </w:div>
        <w:div w:id="683895282">
          <w:marLeft w:val="0"/>
          <w:marRight w:val="0"/>
          <w:marTop w:val="0"/>
          <w:marBottom w:val="0"/>
          <w:divBdr>
            <w:top w:val="none" w:sz="0" w:space="0" w:color="auto"/>
            <w:left w:val="none" w:sz="0" w:space="0" w:color="auto"/>
            <w:bottom w:val="none" w:sz="0" w:space="0" w:color="auto"/>
            <w:right w:val="none" w:sz="0" w:space="0" w:color="auto"/>
          </w:divBdr>
        </w:div>
        <w:div w:id="569196044">
          <w:marLeft w:val="0"/>
          <w:marRight w:val="0"/>
          <w:marTop w:val="0"/>
          <w:marBottom w:val="0"/>
          <w:divBdr>
            <w:top w:val="none" w:sz="0" w:space="0" w:color="auto"/>
            <w:left w:val="none" w:sz="0" w:space="0" w:color="auto"/>
            <w:bottom w:val="none" w:sz="0" w:space="0" w:color="auto"/>
            <w:right w:val="none" w:sz="0" w:space="0" w:color="auto"/>
          </w:divBdr>
        </w:div>
        <w:div w:id="1886142194">
          <w:marLeft w:val="0"/>
          <w:marRight w:val="0"/>
          <w:marTop w:val="0"/>
          <w:marBottom w:val="0"/>
          <w:divBdr>
            <w:top w:val="none" w:sz="0" w:space="0" w:color="auto"/>
            <w:left w:val="none" w:sz="0" w:space="0" w:color="auto"/>
            <w:bottom w:val="none" w:sz="0" w:space="0" w:color="auto"/>
            <w:right w:val="none" w:sz="0" w:space="0" w:color="auto"/>
          </w:divBdr>
        </w:div>
        <w:div w:id="1633632970">
          <w:marLeft w:val="0"/>
          <w:marRight w:val="0"/>
          <w:marTop w:val="0"/>
          <w:marBottom w:val="0"/>
          <w:divBdr>
            <w:top w:val="none" w:sz="0" w:space="0" w:color="auto"/>
            <w:left w:val="none" w:sz="0" w:space="0" w:color="auto"/>
            <w:bottom w:val="none" w:sz="0" w:space="0" w:color="auto"/>
            <w:right w:val="none" w:sz="0" w:space="0" w:color="auto"/>
          </w:divBdr>
        </w:div>
        <w:div w:id="1645116619">
          <w:marLeft w:val="0"/>
          <w:marRight w:val="0"/>
          <w:marTop w:val="0"/>
          <w:marBottom w:val="0"/>
          <w:divBdr>
            <w:top w:val="none" w:sz="0" w:space="0" w:color="auto"/>
            <w:left w:val="none" w:sz="0" w:space="0" w:color="auto"/>
            <w:bottom w:val="none" w:sz="0" w:space="0" w:color="auto"/>
            <w:right w:val="none" w:sz="0" w:space="0" w:color="auto"/>
          </w:divBdr>
        </w:div>
        <w:div w:id="699471476">
          <w:marLeft w:val="0"/>
          <w:marRight w:val="0"/>
          <w:marTop w:val="0"/>
          <w:marBottom w:val="0"/>
          <w:divBdr>
            <w:top w:val="none" w:sz="0" w:space="0" w:color="auto"/>
            <w:left w:val="none" w:sz="0" w:space="0" w:color="auto"/>
            <w:bottom w:val="none" w:sz="0" w:space="0" w:color="auto"/>
            <w:right w:val="none" w:sz="0" w:space="0" w:color="auto"/>
          </w:divBdr>
        </w:div>
        <w:div w:id="2118331271">
          <w:marLeft w:val="0"/>
          <w:marRight w:val="0"/>
          <w:marTop w:val="0"/>
          <w:marBottom w:val="0"/>
          <w:divBdr>
            <w:top w:val="none" w:sz="0" w:space="0" w:color="auto"/>
            <w:left w:val="none" w:sz="0" w:space="0" w:color="auto"/>
            <w:bottom w:val="none" w:sz="0" w:space="0" w:color="auto"/>
            <w:right w:val="none" w:sz="0" w:space="0" w:color="auto"/>
          </w:divBdr>
        </w:div>
        <w:div w:id="1623414484">
          <w:marLeft w:val="0"/>
          <w:marRight w:val="0"/>
          <w:marTop w:val="0"/>
          <w:marBottom w:val="0"/>
          <w:divBdr>
            <w:top w:val="none" w:sz="0" w:space="0" w:color="auto"/>
            <w:left w:val="none" w:sz="0" w:space="0" w:color="auto"/>
            <w:bottom w:val="none" w:sz="0" w:space="0" w:color="auto"/>
            <w:right w:val="none" w:sz="0" w:space="0" w:color="auto"/>
          </w:divBdr>
        </w:div>
        <w:div w:id="405759440">
          <w:marLeft w:val="0"/>
          <w:marRight w:val="0"/>
          <w:marTop w:val="0"/>
          <w:marBottom w:val="0"/>
          <w:divBdr>
            <w:top w:val="none" w:sz="0" w:space="0" w:color="auto"/>
            <w:left w:val="none" w:sz="0" w:space="0" w:color="auto"/>
            <w:bottom w:val="none" w:sz="0" w:space="0" w:color="auto"/>
            <w:right w:val="none" w:sz="0" w:space="0" w:color="auto"/>
          </w:divBdr>
        </w:div>
        <w:div w:id="94790471">
          <w:marLeft w:val="0"/>
          <w:marRight w:val="0"/>
          <w:marTop w:val="0"/>
          <w:marBottom w:val="0"/>
          <w:divBdr>
            <w:top w:val="none" w:sz="0" w:space="0" w:color="auto"/>
            <w:left w:val="none" w:sz="0" w:space="0" w:color="auto"/>
            <w:bottom w:val="none" w:sz="0" w:space="0" w:color="auto"/>
            <w:right w:val="none" w:sz="0" w:space="0" w:color="auto"/>
          </w:divBdr>
        </w:div>
        <w:div w:id="1276860854">
          <w:marLeft w:val="0"/>
          <w:marRight w:val="0"/>
          <w:marTop w:val="0"/>
          <w:marBottom w:val="0"/>
          <w:divBdr>
            <w:top w:val="none" w:sz="0" w:space="0" w:color="auto"/>
            <w:left w:val="none" w:sz="0" w:space="0" w:color="auto"/>
            <w:bottom w:val="none" w:sz="0" w:space="0" w:color="auto"/>
            <w:right w:val="none" w:sz="0" w:space="0" w:color="auto"/>
          </w:divBdr>
        </w:div>
        <w:div w:id="1158108476">
          <w:marLeft w:val="0"/>
          <w:marRight w:val="0"/>
          <w:marTop w:val="0"/>
          <w:marBottom w:val="0"/>
          <w:divBdr>
            <w:top w:val="none" w:sz="0" w:space="0" w:color="auto"/>
            <w:left w:val="none" w:sz="0" w:space="0" w:color="auto"/>
            <w:bottom w:val="none" w:sz="0" w:space="0" w:color="auto"/>
            <w:right w:val="none" w:sz="0" w:space="0" w:color="auto"/>
          </w:divBdr>
        </w:div>
        <w:div w:id="307370633">
          <w:marLeft w:val="0"/>
          <w:marRight w:val="0"/>
          <w:marTop w:val="0"/>
          <w:marBottom w:val="0"/>
          <w:divBdr>
            <w:top w:val="none" w:sz="0" w:space="0" w:color="auto"/>
            <w:left w:val="none" w:sz="0" w:space="0" w:color="auto"/>
            <w:bottom w:val="none" w:sz="0" w:space="0" w:color="auto"/>
            <w:right w:val="none" w:sz="0" w:space="0" w:color="auto"/>
          </w:divBdr>
        </w:div>
        <w:div w:id="372659402">
          <w:marLeft w:val="0"/>
          <w:marRight w:val="0"/>
          <w:marTop w:val="0"/>
          <w:marBottom w:val="0"/>
          <w:divBdr>
            <w:top w:val="none" w:sz="0" w:space="0" w:color="auto"/>
            <w:left w:val="none" w:sz="0" w:space="0" w:color="auto"/>
            <w:bottom w:val="none" w:sz="0" w:space="0" w:color="auto"/>
            <w:right w:val="none" w:sz="0" w:space="0" w:color="auto"/>
          </w:divBdr>
        </w:div>
        <w:div w:id="1706444783">
          <w:marLeft w:val="0"/>
          <w:marRight w:val="0"/>
          <w:marTop w:val="0"/>
          <w:marBottom w:val="0"/>
          <w:divBdr>
            <w:top w:val="none" w:sz="0" w:space="0" w:color="auto"/>
            <w:left w:val="none" w:sz="0" w:space="0" w:color="auto"/>
            <w:bottom w:val="none" w:sz="0" w:space="0" w:color="auto"/>
            <w:right w:val="none" w:sz="0" w:space="0" w:color="auto"/>
          </w:divBdr>
        </w:div>
      </w:divsChild>
    </w:div>
    <w:div w:id="1204832493">
      <w:bodyDiv w:val="1"/>
      <w:marLeft w:val="0"/>
      <w:marRight w:val="0"/>
      <w:marTop w:val="0"/>
      <w:marBottom w:val="0"/>
      <w:divBdr>
        <w:top w:val="none" w:sz="0" w:space="0" w:color="auto"/>
        <w:left w:val="none" w:sz="0" w:space="0" w:color="auto"/>
        <w:bottom w:val="none" w:sz="0" w:space="0" w:color="auto"/>
        <w:right w:val="none" w:sz="0" w:space="0" w:color="auto"/>
      </w:divBdr>
    </w:div>
    <w:div w:id="1314141669">
      <w:bodyDiv w:val="1"/>
      <w:marLeft w:val="0"/>
      <w:marRight w:val="0"/>
      <w:marTop w:val="0"/>
      <w:marBottom w:val="0"/>
      <w:divBdr>
        <w:top w:val="none" w:sz="0" w:space="0" w:color="auto"/>
        <w:left w:val="none" w:sz="0" w:space="0" w:color="auto"/>
        <w:bottom w:val="none" w:sz="0" w:space="0" w:color="auto"/>
        <w:right w:val="none" w:sz="0" w:space="0" w:color="auto"/>
      </w:divBdr>
    </w:div>
    <w:div w:id="1382090839">
      <w:bodyDiv w:val="1"/>
      <w:marLeft w:val="0"/>
      <w:marRight w:val="0"/>
      <w:marTop w:val="0"/>
      <w:marBottom w:val="0"/>
      <w:divBdr>
        <w:top w:val="none" w:sz="0" w:space="0" w:color="auto"/>
        <w:left w:val="none" w:sz="0" w:space="0" w:color="auto"/>
        <w:bottom w:val="none" w:sz="0" w:space="0" w:color="auto"/>
        <w:right w:val="none" w:sz="0" w:space="0" w:color="auto"/>
      </w:divBdr>
      <w:divsChild>
        <w:div w:id="1048870019">
          <w:marLeft w:val="0"/>
          <w:marRight w:val="0"/>
          <w:marTop w:val="0"/>
          <w:marBottom w:val="0"/>
          <w:divBdr>
            <w:top w:val="none" w:sz="0" w:space="0" w:color="auto"/>
            <w:left w:val="none" w:sz="0" w:space="0" w:color="auto"/>
            <w:bottom w:val="none" w:sz="0" w:space="0" w:color="auto"/>
            <w:right w:val="none" w:sz="0" w:space="0" w:color="auto"/>
          </w:divBdr>
        </w:div>
      </w:divsChild>
    </w:div>
    <w:div w:id="1411538876">
      <w:bodyDiv w:val="1"/>
      <w:marLeft w:val="0"/>
      <w:marRight w:val="0"/>
      <w:marTop w:val="0"/>
      <w:marBottom w:val="0"/>
      <w:divBdr>
        <w:top w:val="none" w:sz="0" w:space="0" w:color="auto"/>
        <w:left w:val="none" w:sz="0" w:space="0" w:color="auto"/>
        <w:bottom w:val="none" w:sz="0" w:space="0" w:color="auto"/>
        <w:right w:val="none" w:sz="0" w:space="0" w:color="auto"/>
      </w:divBdr>
    </w:div>
    <w:div w:id="1524704548">
      <w:bodyDiv w:val="1"/>
      <w:marLeft w:val="0"/>
      <w:marRight w:val="0"/>
      <w:marTop w:val="0"/>
      <w:marBottom w:val="0"/>
      <w:divBdr>
        <w:top w:val="none" w:sz="0" w:space="0" w:color="auto"/>
        <w:left w:val="none" w:sz="0" w:space="0" w:color="auto"/>
        <w:bottom w:val="none" w:sz="0" w:space="0" w:color="auto"/>
        <w:right w:val="none" w:sz="0" w:space="0" w:color="auto"/>
      </w:divBdr>
    </w:div>
    <w:div w:id="1628587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1260">
          <w:marLeft w:val="0"/>
          <w:marRight w:val="0"/>
          <w:marTop w:val="0"/>
          <w:marBottom w:val="0"/>
          <w:divBdr>
            <w:top w:val="none" w:sz="0" w:space="0" w:color="auto"/>
            <w:left w:val="none" w:sz="0" w:space="0" w:color="auto"/>
            <w:bottom w:val="none" w:sz="0" w:space="0" w:color="auto"/>
            <w:right w:val="none" w:sz="0" w:space="0" w:color="auto"/>
          </w:divBdr>
        </w:div>
      </w:divsChild>
    </w:div>
    <w:div w:id="1654606039">
      <w:bodyDiv w:val="1"/>
      <w:marLeft w:val="0"/>
      <w:marRight w:val="0"/>
      <w:marTop w:val="0"/>
      <w:marBottom w:val="0"/>
      <w:divBdr>
        <w:top w:val="none" w:sz="0" w:space="0" w:color="auto"/>
        <w:left w:val="none" w:sz="0" w:space="0" w:color="auto"/>
        <w:bottom w:val="none" w:sz="0" w:space="0" w:color="auto"/>
        <w:right w:val="none" w:sz="0" w:space="0" w:color="auto"/>
      </w:divBdr>
    </w:div>
    <w:div w:id="1885677435">
      <w:bodyDiv w:val="1"/>
      <w:marLeft w:val="0"/>
      <w:marRight w:val="0"/>
      <w:marTop w:val="0"/>
      <w:marBottom w:val="0"/>
      <w:divBdr>
        <w:top w:val="none" w:sz="0" w:space="0" w:color="auto"/>
        <w:left w:val="none" w:sz="0" w:space="0" w:color="auto"/>
        <w:bottom w:val="none" w:sz="0" w:space="0" w:color="auto"/>
        <w:right w:val="none" w:sz="0" w:space="0" w:color="auto"/>
      </w:divBdr>
      <w:divsChild>
        <w:div w:id="885023357">
          <w:marLeft w:val="0"/>
          <w:marRight w:val="0"/>
          <w:marTop w:val="0"/>
          <w:marBottom w:val="0"/>
          <w:divBdr>
            <w:top w:val="none" w:sz="0" w:space="0" w:color="auto"/>
            <w:left w:val="none" w:sz="0" w:space="0" w:color="auto"/>
            <w:bottom w:val="none" w:sz="0" w:space="0" w:color="auto"/>
            <w:right w:val="none" w:sz="0" w:space="0" w:color="auto"/>
          </w:divBdr>
        </w:div>
        <w:div w:id="1770468370">
          <w:marLeft w:val="0"/>
          <w:marRight w:val="0"/>
          <w:marTop w:val="0"/>
          <w:marBottom w:val="0"/>
          <w:divBdr>
            <w:top w:val="none" w:sz="0" w:space="0" w:color="auto"/>
            <w:left w:val="none" w:sz="0" w:space="0" w:color="auto"/>
            <w:bottom w:val="none" w:sz="0" w:space="0" w:color="auto"/>
            <w:right w:val="none" w:sz="0" w:space="0" w:color="auto"/>
          </w:divBdr>
        </w:div>
        <w:div w:id="794063727">
          <w:marLeft w:val="0"/>
          <w:marRight w:val="0"/>
          <w:marTop w:val="0"/>
          <w:marBottom w:val="0"/>
          <w:divBdr>
            <w:top w:val="none" w:sz="0" w:space="0" w:color="auto"/>
            <w:left w:val="none" w:sz="0" w:space="0" w:color="auto"/>
            <w:bottom w:val="none" w:sz="0" w:space="0" w:color="auto"/>
            <w:right w:val="none" w:sz="0" w:space="0" w:color="auto"/>
          </w:divBdr>
        </w:div>
        <w:div w:id="623930929">
          <w:marLeft w:val="0"/>
          <w:marRight w:val="0"/>
          <w:marTop w:val="0"/>
          <w:marBottom w:val="0"/>
          <w:divBdr>
            <w:top w:val="none" w:sz="0" w:space="0" w:color="auto"/>
            <w:left w:val="none" w:sz="0" w:space="0" w:color="auto"/>
            <w:bottom w:val="none" w:sz="0" w:space="0" w:color="auto"/>
            <w:right w:val="none" w:sz="0" w:space="0" w:color="auto"/>
          </w:divBdr>
        </w:div>
        <w:div w:id="133721354">
          <w:marLeft w:val="0"/>
          <w:marRight w:val="0"/>
          <w:marTop w:val="0"/>
          <w:marBottom w:val="0"/>
          <w:divBdr>
            <w:top w:val="none" w:sz="0" w:space="0" w:color="auto"/>
            <w:left w:val="none" w:sz="0" w:space="0" w:color="auto"/>
            <w:bottom w:val="none" w:sz="0" w:space="0" w:color="auto"/>
            <w:right w:val="none" w:sz="0" w:space="0" w:color="auto"/>
          </w:divBdr>
        </w:div>
        <w:div w:id="808666602">
          <w:marLeft w:val="0"/>
          <w:marRight w:val="0"/>
          <w:marTop w:val="0"/>
          <w:marBottom w:val="0"/>
          <w:divBdr>
            <w:top w:val="none" w:sz="0" w:space="0" w:color="auto"/>
            <w:left w:val="none" w:sz="0" w:space="0" w:color="auto"/>
            <w:bottom w:val="none" w:sz="0" w:space="0" w:color="auto"/>
            <w:right w:val="none" w:sz="0" w:space="0" w:color="auto"/>
          </w:divBdr>
        </w:div>
        <w:div w:id="909390133">
          <w:marLeft w:val="0"/>
          <w:marRight w:val="0"/>
          <w:marTop w:val="0"/>
          <w:marBottom w:val="0"/>
          <w:divBdr>
            <w:top w:val="none" w:sz="0" w:space="0" w:color="auto"/>
            <w:left w:val="none" w:sz="0" w:space="0" w:color="auto"/>
            <w:bottom w:val="none" w:sz="0" w:space="0" w:color="auto"/>
            <w:right w:val="none" w:sz="0" w:space="0" w:color="auto"/>
          </w:divBdr>
        </w:div>
        <w:div w:id="1384407090">
          <w:marLeft w:val="0"/>
          <w:marRight w:val="0"/>
          <w:marTop w:val="0"/>
          <w:marBottom w:val="0"/>
          <w:divBdr>
            <w:top w:val="none" w:sz="0" w:space="0" w:color="auto"/>
            <w:left w:val="none" w:sz="0" w:space="0" w:color="auto"/>
            <w:bottom w:val="none" w:sz="0" w:space="0" w:color="auto"/>
            <w:right w:val="none" w:sz="0" w:space="0" w:color="auto"/>
          </w:divBdr>
        </w:div>
        <w:div w:id="2010790655">
          <w:marLeft w:val="0"/>
          <w:marRight w:val="0"/>
          <w:marTop w:val="0"/>
          <w:marBottom w:val="0"/>
          <w:divBdr>
            <w:top w:val="none" w:sz="0" w:space="0" w:color="auto"/>
            <w:left w:val="none" w:sz="0" w:space="0" w:color="auto"/>
            <w:bottom w:val="none" w:sz="0" w:space="0" w:color="auto"/>
            <w:right w:val="none" w:sz="0" w:space="0" w:color="auto"/>
          </w:divBdr>
        </w:div>
        <w:div w:id="1680157079">
          <w:marLeft w:val="0"/>
          <w:marRight w:val="0"/>
          <w:marTop w:val="0"/>
          <w:marBottom w:val="0"/>
          <w:divBdr>
            <w:top w:val="none" w:sz="0" w:space="0" w:color="auto"/>
            <w:left w:val="none" w:sz="0" w:space="0" w:color="auto"/>
            <w:bottom w:val="none" w:sz="0" w:space="0" w:color="auto"/>
            <w:right w:val="none" w:sz="0" w:space="0" w:color="auto"/>
          </w:divBdr>
        </w:div>
        <w:div w:id="424958431">
          <w:marLeft w:val="0"/>
          <w:marRight w:val="0"/>
          <w:marTop w:val="0"/>
          <w:marBottom w:val="0"/>
          <w:divBdr>
            <w:top w:val="none" w:sz="0" w:space="0" w:color="auto"/>
            <w:left w:val="none" w:sz="0" w:space="0" w:color="auto"/>
            <w:bottom w:val="none" w:sz="0" w:space="0" w:color="auto"/>
            <w:right w:val="none" w:sz="0" w:space="0" w:color="auto"/>
          </w:divBdr>
        </w:div>
        <w:div w:id="1640528287">
          <w:marLeft w:val="0"/>
          <w:marRight w:val="0"/>
          <w:marTop w:val="0"/>
          <w:marBottom w:val="0"/>
          <w:divBdr>
            <w:top w:val="none" w:sz="0" w:space="0" w:color="auto"/>
            <w:left w:val="none" w:sz="0" w:space="0" w:color="auto"/>
            <w:bottom w:val="none" w:sz="0" w:space="0" w:color="auto"/>
            <w:right w:val="none" w:sz="0" w:space="0" w:color="auto"/>
          </w:divBdr>
        </w:div>
        <w:div w:id="48459076">
          <w:marLeft w:val="0"/>
          <w:marRight w:val="0"/>
          <w:marTop w:val="0"/>
          <w:marBottom w:val="0"/>
          <w:divBdr>
            <w:top w:val="none" w:sz="0" w:space="0" w:color="auto"/>
            <w:left w:val="none" w:sz="0" w:space="0" w:color="auto"/>
            <w:bottom w:val="none" w:sz="0" w:space="0" w:color="auto"/>
            <w:right w:val="none" w:sz="0" w:space="0" w:color="auto"/>
          </w:divBdr>
        </w:div>
        <w:div w:id="1646468581">
          <w:marLeft w:val="0"/>
          <w:marRight w:val="0"/>
          <w:marTop w:val="0"/>
          <w:marBottom w:val="0"/>
          <w:divBdr>
            <w:top w:val="none" w:sz="0" w:space="0" w:color="auto"/>
            <w:left w:val="none" w:sz="0" w:space="0" w:color="auto"/>
            <w:bottom w:val="none" w:sz="0" w:space="0" w:color="auto"/>
            <w:right w:val="none" w:sz="0" w:space="0" w:color="auto"/>
          </w:divBdr>
        </w:div>
        <w:div w:id="1870099389">
          <w:marLeft w:val="0"/>
          <w:marRight w:val="0"/>
          <w:marTop w:val="0"/>
          <w:marBottom w:val="0"/>
          <w:divBdr>
            <w:top w:val="none" w:sz="0" w:space="0" w:color="auto"/>
            <w:left w:val="none" w:sz="0" w:space="0" w:color="auto"/>
            <w:bottom w:val="none" w:sz="0" w:space="0" w:color="auto"/>
            <w:right w:val="none" w:sz="0" w:space="0" w:color="auto"/>
          </w:divBdr>
        </w:div>
        <w:div w:id="919632277">
          <w:marLeft w:val="0"/>
          <w:marRight w:val="0"/>
          <w:marTop w:val="0"/>
          <w:marBottom w:val="0"/>
          <w:divBdr>
            <w:top w:val="none" w:sz="0" w:space="0" w:color="auto"/>
            <w:left w:val="none" w:sz="0" w:space="0" w:color="auto"/>
            <w:bottom w:val="none" w:sz="0" w:space="0" w:color="auto"/>
            <w:right w:val="none" w:sz="0" w:space="0" w:color="auto"/>
          </w:divBdr>
        </w:div>
        <w:div w:id="2056658847">
          <w:marLeft w:val="0"/>
          <w:marRight w:val="0"/>
          <w:marTop w:val="0"/>
          <w:marBottom w:val="0"/>
          <w:divBdr>
            <w:top w:val="none" w:sz="0" w:space="0" w:color="auto"/>
            <w:left w:val="none" w:sz="0" w:space="0" w:color="auto"/>
            <w:bottom w:val="none" w:sz="0" w:space="0" w:color="auto"/>
            <w:right w:val="none" w:sz="0" w:space="0" w:color="auto"/>
          </w:divBdr>
        </w:div>
        <w:div w:id="453641834">
          <w:marLeft w:val="0"/>
          <w:marRight w:val="0"/>
          <w:marTop w:val="0"/>
          <w:marBottom w:val="0"/>
          <w:divBdr>
            <w:top w:val="none" w:sz="0" w:space="0" w:color="auto"/>
            <w:left w:val="none" w:sz="0" w:space="0" w:color="auto"/>
            <w:bottom w:val="none" w:sz="0" w:space="0" w:color="auto"/>
            <w:right w:val="none" w:sz="0" w:space="0" w:color="auto"/>
          </w:divBdr>
        </w:div>
        <w:div w:id="649019351">
          <w:marLeft w:val="0"/>
          <w:marRight w:val="0"/>
          <w:marTop w:val="0"/>
          <w:marBottom w:val="0"/>
          <w:divBdr>
            <w:top w:val="none" w:sz="0" w:space="0" w:color="auto"/>
            <w:left w:val="none" w:sz="0" w:space="0" w:color="auto"/>
            <w:bottom w:val="none" w:sz="0" w:space="0" w:color="auto"/>
            <w:right w:val="none" w:sz="0" w:space="0" w:color="auto"/>
          </w:divBdr>
        </w:div>
        <w:div w:id="966859576">
          <w:marLeft w:val="0"/>
          <w:marRight w:val="0"/>
          <w:marTop w:val="0"/>
          <w:marBottom w:val="0"/>
          <w:divBdr>
            <w:top w:val="none" w:sz="0" w:space="0" w:color="auto"/>
            <w:left w:val="none" w:sz="0" w:space="0" w:color="auto"/>
            <w:bottom w:val="none" w:sz="0" w:space="0" w:color="auto"/>
            <w:right w:val="none" w:sz="0" w:space="0" w:color="auto"/>
          </w:divBdr>
        </w:div>
        <w:div w:id="1175458028">
          <w:marLeft w:val="0"/>
          <w:marRight w:val="0"/>
          <w:marTop w:val="0"/>
          <w:marBottom w:val="0"/>
          <w:divBdr>
            <w:top w:val="none" w:sz="0" w:space="0" w:color="auto"/>
            <w:left w:val="none" w:sz="0" w:space="0" w:color="auto"/>
            <w:bottom w:val="none" w:sz="0" w:space="0" w:color="auto"/>
            <w:right w:val="none" w:sz="0" w:space="0" w:color="auto"/>
          </w:divBdr>
        </w:div>
        <w:div w:id="1142961979">
          <w:marLeft w:val="0"/>
          <w:marRight w:val="0"/>
          <w:marTop w:val="0"/>
          <w:marBottom w:val="0"/>
          <w:divBdr>
            <w:top w:val="none" w:sz="0" w:space="0" w:color="auto"/>
            <w:left w:val="none" w:sz="0" w:space="0" w:color="auto"/>
            <w:bottom w:val="none" w:sz="0" w:space="0" w:color="auto"/>
            <w:right w:val="none" w:sz="0" w:space="0" w:color="auto"/>
          </w:divBdr>
        </w:div>
        <w:div w:id="1476798055">
          <w:marLeft w:val="0"/>
          <w:marRight w:val="0"/>
          <w:marTop w:val="0"/>
          <w:marBottom w:val="0"/>
          <w:divBdr>
            <w:top w:val="none" w:sz="0" w:space="0" w:color="auto"/>
            <w:left w:val="none" w:sz="0" w:space="0" w:color="auto"/>
            <w:bottom w:val="none" w:sz="0" w:space="0" w:color="auto"/>
            <w:right w:val="none" w:sz="0" w:space="0" w:color="auto"/>
          </w:divBdr>
        </w:div>
        <w:div w:id="1451247482">
          <w:marLeft w:val="0"/>
          <w:marRight w:val="0"/>
          <w:marTop w:val="0"/>
          <w:marBottom w:val="0"/>
          <w:divBdr>
            <w:top w:val="none" w:sz="0" w:space="0" w:color="auto"/>
            <w:left w:val="none" w:sz="0" w:space="0" w:color="auto"/>
            <w:bottom w:val="none" w:sz="0" w:space="0" w:color="auto"/>
            <w:right w:val="none" w:sz="0" w:space="0" w:color="auto"/>
          </w:divBdr>
        </w:div>
        <w:div w:id="867060666">
          <w:marLeft w:val="0"/>
          <w:marRight w:val="0"/>
          <w:marTop w:val="0"/>
          <w:marBottom w:val="0"/>
          <w:divBdr>
            <w:top w:val="none" w:sz="0" w:space="0" w:color="auto"/>
            <w:left w:val="none" w:sz="0" w:space="0" w:color="auto"/>
            <w:bottom w:val="none" w:sz="0" w:space="0" w:color="auto"/>
            <w:right w:val="none" w:sz="0" w:space="0" w:color="auto"/>
          </w:divBdr>
        </w:div>
        <w:div w:id="1111166736">
          <w:marLeft w:val="0"/>
          <w:marRight w:val="0"/>
          <w:marTop w:val="0"/>
          <w:marBottom w:val="0"/>
          <w:divBdr>
            <w:top w:val="none" w:sz="0" w:space="0" w:color="auto"/>
            <w:left w:val="none" w:sz="0" w:space="0" w:color="auto"/>
            <w:bottom w:val="none" w:sz="0" w:space="0" w:color="auto"/>
            <w:right w:val="none" w:sz="0" w:space="0" w:color="auto"/>
          </w:divBdr>
        </w:div>
        <w:div w:id="1920291388">
          <w:marLeft w:val="0"/>
          <w:marRight w:val="0"/>
          <w:marTop w:val="0"/>
          <w:marBottom w:val="0"/>
          <w:divBdr>
            <w:top w:val="none" w:sz="0" w:space="0" w:color="auto"/>
            <w:left w:val="none" w:sz="0" w:space="0" w:color="auto"/>
            <w:bottom w:val="none" w:sz="0" w:space="0" w:color="auto"/>
            <w:right w:val="none" w:sz="0" w:space="0" w:color="auto"/>
          </w:divBdr>
        </w:div>
        <w:div w:id="2064521913">
          <w:marLeft w:val="0"/>
          <w:marRight w:val="0"/>
          <w:marTop w:val="0"/>
          <w:marBottom w:val="0"/>
          <w:divBdr>
            <w:top w:val="none" w:sz="0" w:space="0" w:color="auto"/>
            <w:left w:val="none" w:sz="0" w:space="0" w:color="auto"/>
            <w:bottom w:val="none" w:sz="0" w:space="0" w:color="auto"/>
            <w:right w:val="none" w:sz="0" w:space="0" w:color="auto"/>
          </w:divBdr>
        </w:div>
        <w:div w:id="933585536">
          <w:marLeft w:val="0"/>
          <w:marRight w:val="0"/>
          <w:marTop w:val="0"/>
          <w:marBottom w:val="0"/>
          <w:divBdr>
            <w:top w:val="none" w:sz="0" w:space="0" w:color="auto"/>
            <w:left w:val="none" w:sz="0" w:space="0" w:color="auto"/>
            <w:bottom w:val="none" w:sz="0" w:space="0" w:color="auto"/>
            <w:right w:val="none" w:sz="0" w:space="0" w:color="auto"/>
          </w:divBdr>
        </w:div>
        <w:div w:id="2139059400">
          <w:marLeft w:val="0"/>
          <w:marRight w:val="0"/>
          <w:marTop w:val="0"/>
          <w:marBottom w:val="0"/>
          <w:divBdr>
            <w:top w:val="none" w:sz="0" w:space="0" w:color="auto"/>
            <w:left w:val="none" w:sz="0" w:space="0" w:color="auto"/>
            <w:bottom w:val="none" w:sz="0" w:space="0" w:color="auto"/>
            <w:right w:val="none" w:sz="0" w:space="0" w:color="auto"/>
          </w:divBdr>
        </w:div>
        <w:div w:id="1253784315">
          <w:marLeft w:val="0"/>
          <w:marRight w:val="0"/>
          <w:marTop w:val="0"/>
          <w:marBottom w:val="0"/>
          <w:divBdr>
            <w:top w:val="none" w:sz="0" w:space="0" w:color="auto"/>
            <w:left w:val="none" w:sz="0" w:space="0" w:color="auto"/>
            <w:bottom w:val="none" w:sz="0" w:space="0" w:color="auto"/>
            <w:right w:val="none" w:sz="0" w:space="0" w:color="auto"/>
          </w:divBdr>
        </w:div>
        <w:div w:id="1243224861">
          <w:marLeft w:val="0"/>
          <w:marRight w:val="0"/>
          <w:marTop w:val="0"/>
          <w:marBottom w:val="0"/>
          <w:divBdr>
            <w:top w:val="none" w:sz="0" w:space="0" w:color="auto"/>
            <w:left w:val="none" w:sz="0" w:space="0" w:color="auto"/>
            <w:bottom w:val="none" w:sz="0" w:space="0" w:color="auto"/>
            <w:right w:val="none" w:sz="0" w:space="0" w:color="auto"/>
          </w:divBdr>
        </w:div>
        <w:div w:id="714546980">
          <w:marLeft w:val="0"/>
          <w:marRight w:val="0"/>
          <w:marTop w:val="0"/>
          <w:marBottom w:val="0"/>
          <w:divBdr>
            <w:top w:val="none" w:sz="0" w:space="0" w:color="auto"/>
            <w:left w:val="none" w:sz="0" w:space="0" w:color="auto"/>
            <w:bottom w:val="none" w:sz="0" w:space="0" w:color="auto"/>
            <w:right w:val="none" w:sz="0" w:space="0" w:color="auto"/>
          </w:divBdr>
        </w:div>
        <w:div w:id="664088726">
          <w:marLeft w:val="0"/>
          <w:marRight w:val="0"/>
          <w:marTop w:val="0"/>
          <w:marBottom w:val="0"/>
          <w:divBdr>
            <w:top w:val="none" w:sz="0" w:space="0" w:color="auto"/>
            <w:left w:val="none" w:sz="0" w:space="0" w:color="auto"/>
            <w:bottom w:val="none" w:sz="0" w:space="0" w:color="auto"/>
            <w:right w:val="none" w:sz="0" w:space="0" w:color="auto"/>
          </w:divBdr>
        </w:div>
      </w:divsChild>
    </w:div>
    <w:div w:id="1942640402">
      <w:bodyDiv w:val="1"/>
      <w:marLeft w:val="0"/>
      <w:marRight w:val="0"/>
      <w:marTop w:val="0"/>
      <w:marBottom w:val="0"/>
      <w:divBdr>
        <w:top w:val="none" w:sz="0" w:space="0" w:color="auto"/>
        <w:left w:val="none" w:sz="0" w:space="0" w:color="auto"/>
        <w:bottom w:val="none" w:sz="0" w:space="0" w:color="auto"/>
        <w:right w:val="none" w:sz="0" w:space="0" w:color="auto"/>
      </w:divBdr>
    </w:div>
    <w:div w:id="1943103209">
      <w:bodyDiv w:val="1"/>
      <w:marLeft w:val="0"/>
      <w:marRight w:val="0"/>
      <w:marTop w:val="0"/>
      <w:marBottom w:val="0"/>
      <w:divBdr>
        <w:top w:val="none" w:sz="0" w:space="0" w:color="auto"/>
        <w:left w:val="none" w:sz="0" w:space="0" w:color="auto"/>
        <w:bottom w:val="none" w:sz="0" w:space="0" w:color="auto"/>
        <w:right w:val="none" w:sz="0" w:space="0" w:color="auto"/>
      </w:divBdr>
    </w:div>
    <w:div w:id="1984193905">
      <w:bodyDiv w:val="1"/>
      <w:marLeft w:val="0"/>
      <w:marRight w:val="0"/>
      <w:marTop w:val="0"/>
      <w:marBottom w:val="0"/>
      <w:divBdr>
        <w:top w:val="none" w:sz="0" w:space="0" w:color="auto"/>
        <w:left w:val="none" w:sz="0" w:space="0" w:color="auto"/>
        <w:bottom w:val="none" w:sz="0" w:space="0" w:color="auto"/>
        <w:right w:val="none" w:sz="0" w:space="0" w:color="auto"/>
      </w:divBdr>
      <w:divsChild>
        <w:div w:id="1179268975">
          <w:marLeft w:val="0"/>
          <w:marRight w:val="0"/>
          <w:marTop w:val="0"/>
          <w:marBottom w:val="0"/>
          <w:divBdr>
            <w:top w:val="none" w:sz="0" w:space="0" w:color="auto"/>
            <w:left w:val="none" w:sz="0" w:space="0" w:color="auto"/>
            <w:bottom w:val="none" w:sz="0" w:space="0" w:color="auto"/>
            <w:right w:val="none" w:sz="0" w:space="0" w:color="auto"/>
          </w:divBdr>
        </w:div>
        <w:div w:id="694112927">
          <w:marLeft w:val="0"/>
          <w:marRight w:val="0"/>
          <w:marTop w:val="0"/>
          <w:marBottom w:val="0"/>
          <w:divBdr>
            <w:top w:val="none" w:sz="0" w:space="0" w:color="auto"/>
            <w:left w:val="none" w:sz="0" w:space="0" w:color="auto"/>
            <w:bottom w:val="none" w:sz="0" w:space="0" w:color="auto"/>
            <w:right w:val="none" w:sz="0" w:space="0" w:color="auto"/>
          </w:divBdr>
        </w:div>
        <w:div w:id="1061487907">
          <w:marLeft w:val="0"/>
          <w:marRight w:val="0"/>
          <w:marTop w:val="0"/>
          <w:marBottom w:val="0"/>
          <w:divBdr>
            <w:top w:val="none" w:sz="0" w:space="0" w:color="auto"/>
            <w:left w:val="none" w:sz="0" w:space="0" w:color="auto"/>
            <w:bottom w:val="none" w:sz="0" w:space="0" w:color="auto"/>
            <w:right w:val="none" w:sz="0" w:space="0" w:color="auto"/>
          </w:divBdr>
        </w:div>
        <w:div w:id="159008774">
          <w:marLeft w:val="0"/>
          <w:marRight w:val="0"/>
          <w:marTop w:val="0"/>
          <w:marBottom w:val="0"/>
          <w:divBdr>
            <w:top w:val="none" w:sz="0" w:space="0" w:color="auto"/>
            <w:left w:val="none" w:sz="0" w:space="0" w:color="auto"/>
            <w:bottom w:val="none" w:sz="0" w:space="0" w:color="auto"/>
            <w:right w:val="none" w:sz="0" w:space="0" w:color="auto"/>
          </w:divBdr>
        </w:div>
        <w:div w:id="447743489">
          <w:marLeft w:val="0"/>
          <w:marRight w:val="0"/>
          <w:marTop w:val="0"/>
          <w:marBottom w:val="0"/>
          <w:divBdr>
            <w:top w:val="none" w:sz="0" w:space="0" w:color="auto"/>
            <w:left w:val="none" w:sz="0" w:space="0" w:color="auto"/>
            <w:bottom w:val="none" w:sz="0" w:space="0" w:color="auto"/>
            <w:right w:val="none" w:sz="0" w:space="0" w:color="auto"/>
          </w:divBdr>
        </w:div>
        <w:div w:id="1623338758">
          <w:marLeft w:val="0"/>
          <w:marRight w:val="0"/>
          <w:marTop w:val="0"/>
          <w:marBottom w:val="0"/>
          <w:divBdr>
            <w:top w:val="none" w:sz="0" w:space="0" w:color="auto"/>
            <w:left w:val="none" w:sz="0" w:space="0" w:color="auto"/>
            <w:bottom w:val="none" w:sz="0" w:space="0" w:color="auto"/>
            <w:right w:val="none" w:sz="0" w:space="0" w:color="auto"/>
          </w:divBdr>
        </w:div>
        <w:div w:id="365298965">
          <w:marLeft w:val="0"/>
          <w:marRight w:val="0"/>
          <w:marTop w:val="0"/>
          <w:marBottom w:val="0"/>
          <w:divBdr>
            <w:top w:val="none" w:sz="0" w:space="0" w:color="auto"/>
            <w:left w:val="none" w:sz="0" w:space="0" w:color="auto"/>
            <w:bottom w:val="none" w:sz="0" w:space="0" w:color="auto"/>
            <w:right w:val="none" w:sz="0" w:space="0" w:color="auto"/>
          </w:divBdr>
        </w:div>
      </w:divsChild>
    </w:div>
    <w:div w:id="20658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epeconom.admhmao.ru/deyatelnost/maloe-predprinimatelstvo/" TargetMode="External"/><Relationship Id="rId117" Type="http://schemas.openxmlformats.org/officeDocument/2006/relationships/hyperlink" Target="http://www.admkogalym.ru/" TargetMode="External"/><Relationship Id="rId21" Type="http://schemas.openxmlformats.org/officeDocument/2006/relationships/hyperlink" Target="http://www.depgosim.admhmao.ru/upload/iblock/3a8/pamyatka.doc" TargetMode="External"/><Relationship Id="rId42" Type="http://schemas.openxmlformats.org/officeDocument/2006/relationships/hyperlink" Target="consultantplus://offline/ref=3FCB10FC54AC8AC958E1FCEBE05CEE579FA4F63CA3FEF9A62E890F63901FAF1462EF877D81F0RDzBO" TargetMode="External"/><Relationship Id="rId47" Type="http://schemas.openxmlformats.org/officeDocument/2006/relationships/hyperlink" Target="consultantplus://offline/ref=3FCB10FC54AC8AC958E1FCEBE05CEE579FA4F63CA3FEF9A62E890F63901FAF1462EF877983F7DB51REzAO" TargetMode="External"/><Relationship Id="rId63" Type="http://schemas.openxmlformats.org/officeDocument/2006/relationships/hyperlink" Target="http://www.rosreestr.ru" TargetMode="External"/><Relationship Id="rId68" Type="http://schemas.openxmlformats.org/officeDocument/2006/relationships/hyperlink" Target="http://www.gorod-langepas.ru/" TargetMode="External"/><Relationship Id="rId84" Type="http://schemas.openxmlformats.org/officeDocument/2006/relationships/hyperlink" Target="http://www.oktregion.ru/" TargetMode="External"/><Relationship Id="rId89" Type="http://schemas.openxmlformats.org/officeDocument/2006/relationships/hyperlink" Target="http://www.admhmao.ru/" TargetMode="External"/><Relationship Id="rId112" Type="http://schemas.openxmlformats.org/officeDocument/2006/relationships/hyperlink" Target="http://&#1073;&#1080;&#1079;&#1085;&#1077;&#1089;&#1102;&#1075;&#1088;&#1099;.&#1088;&#1092;/" TargetMode="External"/><Relationship Id="rId133" Type="http://schemas.openxmlformats.org/officeDocument/2006/relationships/hyperlink" Target="http://www.nvraion.ru/" TargetMode="External"/><Relationship Id="rId138" Type="http://schemas.openxmlformats.org/officeDocument/2006/relationships/hyperlink" Target="http://www.admkonda.ru" TargetMode="External"/><Relationship Id="rId154" Type="http://schemas.openxmlformats.org/officeDocument/2006/relationships/hyperlink" Target="http://adm.gov86.org/" TargetMode="External"/><Relationship Id="rId159" Type="http://schemas.openxmlformats.org/officeDocument/2006/relationships/hyperlink" Target="http://adm.ugorsk.ru/" TargetMode="External"/><Relationship Id="rId175" Type="http://schemas.openxmlformats.org/officeDocument/2006/relationships/theme" Target="theme/theme1.xml"/><Relationship Id="rId170" Type="http://schemas.openxmlformats.org/officeDocument/2006/relationships/hyperlink" Target="http://www.export-ugra.ru/made_in_ugra/" TargetMode="External"/><Relationship Id="rId16" Type="http://schemas.openxmlformats.org/officeDocument/2006/relationships/hyperlink" Target="http://www.depeconom.admhmao.ru/deyatelnost/maloe-predprinimatelstvo/" TargetMode="External"/><Relationship Id="rId107" Type="http://schemas.openxmlformats.org/officeDocument/2006/relationships/hyperlink" Target="http://www.oktregion.ru/" TargetMode="External"/><Relationship Id="rId11" Type="http://schemas.openxmlformats.org/officeDocument/2006/relationships/hyperlink" Target="http://hmao.tpprf.ru/ru/reestrpart/" TargetMode="External"/><Relationship Id="rId32" Type="http://schemas.openxmlformats.org/officeDocument/2006/relationships/hyperlink" Target="http://www.depjkke.admhmao.ru/gosudarstvennaya-programma/" TargetMode="External"/><Relationship Id="rId37" Type="http://schemas.openxmlformats.org/officeDocument/2006/relationships/hyperlink" Target="http://www.depeconom.admhmao.ru/deyatelnost/maloe-predprinimatelstvo/" TargetMode="External"/><Relationship Id="rId53" Type="http://schemas.openxmlformats.org/officeDocument/2006/relationships/hyperlink" Target="consultantplus://offline/ref=3FCB10FC54AC8AC958E1FCEBE05CEE579FA4F63CA3FEF9A62E890F63901FAF1462EF877A8AF1RDzFO" TargetMode="External"/><Relationship Id="rId58" Type="http://schemas.openxmlformats.org/officeDocument/2006/relationships/hyperlink" Target="https://sb-ugra.ru/molpred/" TargetMode="External"/><Relationship Id="rId74" Type="http://schemas.openxmlformats.org/officeDocument/2006/relationships/hyperlink" Target="http://adm.gov86.org/" TargetMode="External"/><Relationship Id="rId79" Type="http://schemas.openxmlformats.org/officeDocument/2006/relationships/hyperlink" Target="http://adm.ugorsk.ru/" TargetMode="External"/><Relationship Id="rId102" Type="http://schemas.openxmlformats.org/officeDocument/2006/relationships/hyperlink" Target="http://adm.ugorsk.ru/" TargetMode="External"/><Relationship Id="rId123" Type="http://schemas.openxmlformats.org/officeDocument/2006/relationships/hyperlink" Target="http://www.admpokachi.ru/" TargetMode="External"/><Relationship Id="rId128" Type="http://schemas.openxmlformats.org/officeDocument/2006/relationships/hyperlink" Target="http://admhmansy.ru/" TargetMode="External"/><Relationship Id="rId144" Type="http://schemas.openxmlformats.org/officeDocument/2006/relationships/hyperlink" Target="https://ofoms.ru" TargetMode="External"/><Relationship Id="rId149" Type="http://schemas.openxmlformats.org/officeDocument/2006/relationships/hyperlink" Target="http://admmegion.ru/" TargetMode="External"/><Relationship Id="rId5" Type="http://schemas.openxmlformats.org/officeDocument/2006/relationships/settings" Target="settings.xml"/><Relationship Id="rId90" Type="http://schemas.openxmlformats.org/officeDocument/2006/relationships/hyperlink" Target="http://www.admkogalym.ru/" TargetMode="External"/><Relationship Id="rId95" Type="http://schemas.openxmlformats.org/officeDocument/2006/relationships/hyperlink" Target="http://www.admnyagan.ru/" TargetMode="External"/><Relationship Id="rId160" Type="http://schemas.openxmlformats.org/officeDocument/2006/relationships/hyperlink" Target="http://www.admbel.ru/" TargetMode="External"/><Relationship Id="rId165" Type="http://schemas.openxmlformats.org/officeDocument/2006/relationships/hyperlink" Target="http://www.sovetskoe-alt.ru/" TargetMode="External"/><Relationship Id="rId22" Type="http://schemas.openxmlformats.org/officeDocument/2006/relationships/hyperlink" Target="consultantplus://offline/ref=C73E06D7EB4D11C4FDE4E789F723285B7F6BEBB23F5E205CC21696787ASFn8M" TargetMode="External"/><Relationship Id="rId27" Type="http://schemas.openxmlformats.org/officeDocument/2006/relationships/hyperlink" Target="http://&#1073;&#1080;&#1079;&#1085;&#1077;&#1089;&#1102;&#1075;&#1088;&#1099;.&#1088;&#1092;/" TargetMode="External"/><Relationship Id="rId43" Type="http://schemas.openxmlformats.org/officeDocument/2006/relationships/hyperlink" Target="consultantplus://offline/ref=3FCB10FC54AC8AC958E1FCEBE05CEE579FA4F63CA3FEF9A62E890F63901FAF1462EF877D81F7RDz9O" TargetMode="External"/><Relationship Id="rId48" Type="http://schemas.openxmlformats.org/officeDocument/2006/relationships/hyperlink" Target="consultantplus://offline/ref=3FCB10FC54AC8AC958E1FCEBE05CEE579FA4F63CA3FEF9A62E890F63901FAF1462EF877C8AF4RDzCO" TargetMode="External"/><Relationship Id="rId64" Type="http://schemas.openxmlformats.org/officeDocument/2006/relationships/hyperlink" Target="https://www.dumasurgut.ru/News-Events/V-&#1089;&#1086;&#1079;&#1099;&#1074;/2016/06/20&#1055;&#1050;.aspx" TargetMode="External"/><Relationship Id="rId69" Type="http://schemas.openxmlformats.org/officeDocument/2006/relationships/hyperlink" Target="http://admmegion.ru/" TargetMode="External"/><Relationship Id="rId113" Type="http://schemas.openxmlformats.org/officeDocument/2006/relationships/hyperlink" Target="https://sb-ugra.ru/" TargetMode="External"/><Relationship Id="rId118" Type="http://schemas.openxmlformats.org/officeDocument/2006/relationships/hyperlink" Target="http://www.gorod-langepas.ru/" TargetMode="External"/><Relationship Id="rId134" Type="http://schemas.openxmlformats.org/officeDocument/2006/relationships/hyperlink" Target="http://www.oktregion.ru/" TargetMode="External"/><Relationship Id="rId139" Type="http://schemas.openxmlformats.org/officeDocument/2006/relationships/hyperlink" Target="http://hmrn.ru/raion/ekonomika/investitsionnaya-deyatelnost/gradostroitelnaya-dokumentatsiya/" TargetMode="External"/><Relationship Id="rId80" Type="http://schemas.openxmlformats.org/officeDocument/2006/relationships/hyperlink" Target="http://www.admbel.ru/" TargetMode="External"/><Relationship Id="rId85" Type="http://schemas.openxmlformats.org/officeDocument/2006/relationships/hyperlink" Target="http://www.sovetskoe-alt.ru/" TargetMode="External"/><Relationship Id="rId150" Type="http://schemas.openxmlformats.org/officeDocument/2006/relationships/hyperlink" Target="http://www.admugansk.ru/" TargetMode="External"/><Relationship Id="rId155" Type="http://schemas.openxmlformats.org/officeDocument/2006/relationships/hyperlink" Target="http://www.admrad.ru/" TargetMode="External"/><Relationship Id="rId171" Type="http://schemas.openxmlformats.org/officeDocument/2006/relationships/hyperlink" Target="http://hmao.tpprf.ru/ru/reestrpart/" TargetMode="External"/><Relationship Id="rId12" Type="http://schemas.openxmlformats.org/officeDocument/2006/relationships/hyperlink" Target="consultantplus://offline/ref=C73E06D7EB4D11C4FDE4E789F723285B7F6BEBB23F5E205CC21696787ASFn8M" TargetMode="External"/><Relationship Id="rId17" Type="http://schemas.openxmlformats.org/officeDocument/2006/relationships/hyperlink" Target="http://www.depeconom.admhmao.ru/deyatelnost/maloe-predprinimatelstvo/" TargetMode="External"/><Relationship Id="rId33" Type="http://schemas.openxmlformats.org/officeDocument/2006/relationships/hyperlink" Target="https://fadm.gov.ru/news/27500" TargetMode="External"/><Relationship Id="rId38" Type="http://schemas.openxmlformats.org/officeDocument/2006/relationships/hyperlink" Target="http://hmao.tpprf.ru/ru/reestrpart/" TargetMode="External"/><Relationship Id="rId59" Type="http://schemas.openxmlformats.org/officeDocument/2006/relationships/hyperlink" Target="http://konkurs.rgsu.net/" TargetMode="External"/><Relationship Id="rId103" Type="http://schemas.openxmlformats.org/officeDocument/2006/relationships/hyperlink" Target="http://www.admbel.ru/" TargetMode="External"/><Relationship Id="rId108" Type="http://schemas.openxmlformats.org/officeDocument/2006/relationships/hyperlink" Target="http://www.sovetskoe-alt.ru/" TargetMode="External"/><Relationship Id="rId124" Type="http://schemas.openxmlformats.org/officeDocument/2006/relationships/hyperlink" Target="http://adm.gov86.org/" TargetMode="External"/><Relationship Id="rId129" Type="http://schemas.openxmlformats.org/officeDocument/2006/relationships/hyperlink" Target="http://adm.ugorsk.ru/" TargetMode="External"/><Relationship Id="rId54" Type="http://schemas.openxmlformats.org/officeDocument/2006/relationships/hyperlink" Target="http://www.depeconom.admhmao.ru/deyatelnost/maloe-predprinimatelstvo/" TargetMode="External"/><Relationship Id="rId70" Type="http://schemas.openxmlformats.org/officeDocument/2006/relationships/hyperlink" Target="http://www.admugansk.ru/" TargetMode="External"/><Relationship Id="rId75" Type="http://schemas.openxmlformats.org/officeDocument/2006/relationships/hyperlink" Target="http://www.admrad.ru/" TargetMode="External"/><Relationship Id="rId91" Type="http://schemas.openxmlformats.org/officeDocument/2006/relationships/hyperlink" Target="http://www.gorod-langepas.ru/" TargetMode="External"/><Relationship Id="rId96" Type="http://schemas.openxmlformats.org/officeDocument/2006/relationships/hyperlink" Target="http://www.admpokachi.ru/" TargetMode="External"/><Relationship Id="rId140" Type="http://schemas.openxmlformats.org/officeDocument/2006/relationships/hyperlink" Target="http://www.depeconom.admhmao.ru/deyatelnost/maloe-predprinimatelstvo/perechen-meropriyatiy-zaplanirovannykh-k-provedeniyu-v-2016-godu-dlya-subektov-malogo-i-srednego-pre/681437/perechen-meropriyatiy-zaplanirovannykh-k-provedeniyu-v-2017-godu-dlya-subektov-malogo-i-srednego-predprinimatelstva-yugry-na-territorii-khanty-mansiys" TargetMode="External"/><Relationship Id="rId145" Type="http://schemas.openxmlformats.org/officeDocument/2006/relationships/hyperlink" Target="garantF1://18835113.0" TargetMode="External"/><Relationship Id="rId161" Type="http://schemas.openxmlformats.org/officeDocument/2006/relationships/hyperlink" Target="http://www.berezovo.ru/" TargetMode="External"/><Relationship Id="rId166" Type="http://schemas.openxmlformats.org/officeDocument/2006/relationships/hyperlink" Target="http://www.admsr.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1073;&#1080;&#1079;&#1085;&#1077;&#1089;&#1102;&#1075;&#1088;&#1099;.&#1088;&#1092;/" TargetMode="External"/><Relationship Id="rId28" Type="http://schemas.openxmlformats.org/officeDocument/2006/relationships/hyperlink" Target="http://www.depprirod.admhmao.ru/gosudarstvennye-programmy/razvitie-apk-i-rynkov-selskokhozyaystvennoy-produktsii-syrya-i-prodovolstviya-v-khanty-mansiyskom-av/114171/gosudarstvennaya-programma-khanty-mansiyskogo-avtonomnogo-okruga-yugry-razvitie-agropromyshlennogo-k" TargetMode="External"/><Relationship Id="rId49" Type="http://schemas.openxmlformats.org/officeDocument/2006/relationships/hyperlink" Target="consultantplus://offline/ref=3FCB10FC54AC8AC958E1FCEBE05CEE579FA4F63CA3FEF9A62E890F63901FAF1462EF877C81F7RDzBO" TargetMode="External"/><Relationship Id="rId114" Type="http://schemas.openxmlformats.org/officeDocument/2006/relationships/hyperlink" Target="http://fundmicro86.ru/" TargetMode="External"/><Relationship Id="rId119" Type="http://schemas.openxmlformats.org/officeDocument/2006/relationships/hyperlink" Target="http://admmegion.ru/" TargetMode="External"/><Relationship Id="rId10" Type="http://schemas.openxmlformats.org/officeDocument/2006/relationships/hyperlink" Target="http://www.depeconom.admhmao.ru/deyatelnost/maloe-predprinimatelstvo/" TargetMode="External"/><Relationship Id="rId31" Type="http://schemas.openxmlformats.org/officeDocument/2006/relationships/hyperlink" Target="http://www.ds.admhmao.ru/gosudarstvennaya-programma/" TargetMode="External"/><Relationship Id="rId44" Type="http://schemas.openxmlformats.org/officeDocument/2006/relationships/hyperlink" Target="consultantplus://offline/ref=3FCB10FC54AC8AC958E1FCEBE05CEE579FA4F63CA3FEF9A62E890F63901FAF1462EF877983F7DB5BREzFO" TargetMode="External"/><Relationship Id="rId52" Type="http://schemas.openxmlformats.org/officeDocument/2006/relationships/hyperlink" Target="consultantplus://offline/ref=3FCB10FC54AC8AC958E1FCEBE05CEE579FA4F63CA3FEF9A62E890F63901FAF1462EF877987F2RDzDO" TargetMode="External"/><Relationship Id="rId60" Type="http://schemas.openxmlformats.org/officeDocument/2006/relationships/hyperlink" Target="https://sb-ugra.ru/news/index.php?news=33253" TargetMode="External"/><Relationship Id="rId65" Type="http://schemas.openxmlformats.org/officeDocument/2006/relationships/hyperlink" Target="https://www.dumasurgut.ru/News-Events/VI-%D1%81%D0%BE%D0%B7%D1%8B%D0%B2/2017/02/5.aspx" TargetMode="External"/><Relationship Id="rId73" Type="http://schemas.openxmlformats.org/officeDocument/2006/relationships/hyperlink" Target="http://www.admpokachi.ru/" TargetMode="External"/><Relationship Id="rId78" Type="http://schemas.openxmlformats.org/officeDocument/2006/relationships/hyperlink" Target="http://admhmansy.ru/" TargetMode="External"/><Relationship Id="rId81" Type="http://schemas.openxmlformats.org/officeDocument/2006/relationships/hyperlink" Target="http://www.berezovo.ru/" TargetMode="External"/><Relationship Id="rId86" Type="http://schemas.openxmlformats.org/officeDocument/2006/relationships/hyperlink" Target="http://www.admsr.ru/" TargetMode="External"/><Relationship Id="rId94" Type="http://schemas.openxmlformats.org/officeDocument/2006/relationships/hyperlink" Target="http://www.n-vartovsk.ru/" TargetMode="External"/><Relationship Id="rId99" Type="http://schemas.openxmlformats.org/officeDocument/2006/relationships/hyperlink" Target="http://www.admsurgut.ru/" TargetMode="External"/><Relationship Id="rId101" Type="http://schemas.openxmlformats.org/officeDocument/2006/relationships/hyperlink" Target="http://admhmansy.ru/" TargetMode="External"/><Relationship Id="rId122" Type="http://schemas.openxmlformats.org/officeDocument/2006/relationships/hyperlink" Target="http://www.admnyagan.ru/" TargetMode="External"/><Relationship Id="rId130" Type="http://schemas.openxmlformats.org/officeDocument/2006/relationships/hyperlink" Target="http://www.admbel.ru/" TargetMode="External"/><Relationship Id="rId135" Type="http://schemas.openxmlformats.org/officeDocument/2006/relationships/hyperlink" Target="http://www.sovetskoe-alt.ru/" TargetMode="External"/><Relationship Id="rId143" Type="http://schemas.openxmlformats.org/officeDocument/2006/relationships/hyperlink" Target="http://hmao.tpprf.ru/ru/reestrpart/" TargetMode="External"/><Relationship Id="rId148" Type="http://schemas.openxmlformats.org/officeDocument/2006/relationships/hyperlink" Target="http://www.gorod-langepas.ru/" TargetMode="External"/><Relationship Id="rId151" Type="http://schemas.openxmlformats.org/officeDocument/2006/relationships/hyperlink" Target="http://www.n-vartovsk.ru/" TargetMode="External"/><Relationship Id="rId156" Type="http://schemas.openxmlformats.org/officeDocument/2006/relationships/hyperlink" Target="http://www.admsurgut.ru/" TargetMode="External"/><Relationship Id="rId164" Type="http://schemas.openxmlformats.org/officeDocument/2006/relationships/hyperlink" Target="http://www.oktregion.ru/" TargetMode="External"/><Relationship Id="rId169" Type="http://schemas.openxmlformats.org/officeDocument/2006/relationships/hyperlink" Target="http://www.depeconom.admhmao.ru/deyatelnost/maloe-predprinimatelstvo/" TargetMode="External"/><Relationship Id="rId4" Type="http://schemas.microsoft.com/office/2007/relationships/stylesWithEffects" Target="stylesWithEffects.xml"/><Relationship Id="rId9" Type="http://schemas.openxmlformats.org/officeDocument/2006/relationships/hyperlink" Target="http://old.uray.ru/" TargetMode="External"/><Relationship Id="rId172" Type="http://schemas.openxmlformats.org/officeDocument/2006/relationships/hyperlink" Target="mailto:info@export-ugra.ru" TargetMode="External"/><Relationship Id="rId13" Type="http://schemas.openxmlformats.org/officeDocument/2006/relationships/hyperlink" Target="https://sb-ugra.ru/molpred/azbuka/" TargetMode="External"/><Relationship Id="rId18" Type="http://schemas.openxmlformats.org/officeDocument/2006/relationships/hyperlink" Target="http://hmao.tpprf.ru/ru/reestrpart/" TargetMode="External"/><Relationship Id="rId39" Type="http://schemas.openxmlformats.org/officeDocument/2006/relationships/hyperlink" Target="consultantplus://offline/ref=3FCB10FC54AC8AC958E1FCEBE05CEE579FA4F63CA3FEF9A62E890F63901FAF1462EF877B80FERDzFO" TargetMode="External"/><Relationship Id="rId109" Type="http://schemas.openxmlformats.org/officeDocument/2006/relationships/hyperlink" Target="http://www.admsr.ru/" TargetMode="External"/><Relationship Id="rId34" Type="http://schemas.openxmlformats.org/officeDocument/2006/relationships/hyperlink" Target="http://admhmansy.ru" TargetMode="External"/><Relationship Id="rId50" Type="http://schemas.openxmlformats.org/officeDocument/2006/relationships/hyperlink" Target="consultantplus://offline/ref=3FCB10FC54AC8AC958E1FCEBE05CEE579FA4F63CA3FEF9A62E890F63901FAF1462EF877A85F4RDzDO" TargetMode="External"/><Relationship Id="rId55" Type="http://schemas.openxmlformats.org/officeDocument/2006/relationships/hyperlink" Target="http://www.depeconom.admhmao.ru/deyatelnost/maloe-predprinimatelstvo/perechen-meropriyatiy-zaplanirovannykh-k-provedeniyu-v-2016-godu-dlya-subektov-malogo-i-srednego-pre/681437/perechen-meropriyatiy-zaplanirovannykh-k-provedeniyu-v-2017-godu-dlya-subektov-malogo-i-srednego-predprinimatelstva-yugry-na-territorii-khanty-mansiys" TargetMode="External"/><Relationship Id="rId76" Type="http://schemas.openxmlformats.org/officeDocument/2006/relationships/hyperlink" Target="http://www.admsurgut.ru/" TargetMode="External"/><Relationship Id="rId97" Type="http://schemas.openxmlformats.org/officeDocument/2006/relationships/hyperlink" Target="http://adm.gov86.org/" TargetMode="External"/><Relationship Id="rId104" Type="http://schemas.openxmlformats.org/officeDocument/2006/relationships/hyperlink" Target="http://www.berezovo.ru/" TargetMode="External"/><Relationship Id="rId120" Type="http://schemas.openxmlformats.org/officeDocument/2006/relationships/hyperlink" Target="http://www.admugansk.ru/" TargetMode="External"/><Relationship Id="rId125" Type="http://schemas.openxmlformats.org/officeDocument/2006/relationships/hyperlink" Target="http://www.admrad.ru/" TargetMode="External"/><Relationship Id="rId141" Type="http://schemas.openxmlformats.org/officeDocument/2006/relationships/hyperlink" Target="http://www.export-ugra.ru/about/news/" TargetMode="External"/><Relationship Id="rId146" Type="http://schemas.openxmlformats.org/officeDocument/2006/relationships/hyperlink" Target="http://www.admhmao.ru/" TargetMode="External"/><Relationship Id="rId167" Type="http://schemas.openxmlformats.org/officeDocument/2006/relationships/hyperlink" Target="http://hmrn.ru/" TargetMode="External"/><Relationship Id="rId7" Type="http://schemas.openxmlformats.org/officeDocument/2006/relationships/footnotes" Target="footnotes.xml"/><Relationship Id="rId71" Type="http://schemas.openxmlformats.org/officeDocument/2006/relationships/hyperlink" Target="http://www.n-vartovsk.ru/" TargetMode="External"/><Relationship Id="rId92" Type="http://schemas.openxmlformats.org/officeDocument/2006/relationships/hyperlink" Target="http://admmegion.ru/" TargetMode="External"/><Relationship Id="rId162" Type="http://schemas.openxmlformats.org/officeDocument/2006/relationships/hyperlink" Target="http://www.admoil.ru/" TargetMode="External"/><Relationship Id="rId2" Type="http://schemas.openxmlformats.org/officeDocument/2006/relationships/numbering" Target="numbering.xml"/><Relationship Id="rId29" Type="http://schemas.openxmlformats.org/officeDocument/2006/relationships/hyperlink" Target="http://www.depprirod.admhmao.ru/gosudarstvennye-programmy/razvitie-lesnogo-khozyaystva-i-lesopromyshlennogo-kompleksa-khanty-mansiyskogo-avtonomno-o-okruga-yu/114141/gosudarstvennaya-programma-khanty-mansiyskogo-avtonomnogo-okruga-yugry-razvitie-lesnogo-khozyaystva-" TargetMode="External"/><Relationship Id="rId24" Type="http://schemas.openxmlformats.org/officeDocument/2006/relationships/hyperlink" Target="http://www.depeconom.admhmao.ru/deyatelnost/otsenka-reguliruyushchego-vozdeystviya/" TargetMode="External"/><Relationship Id="rId40" Type="http://schemas.openxmlformats.org/officeDocument/2006/relationships/hyperlink" Target="consultantplus://offline/ref=3FCB10FC54AC8AC958E1FCEBE05CEE579FA4F63CA3FEF9A62E890F63901FAF1462EF877184RFz3O" TargetMode="External"/><Relationship Id="rId45" Type="http://schemas.openxmlformats.org/officeDocument/2006/relationships/hyperlink" Target="consultantplus://offline/ref=3FCB10FC54AC8AC958E1FCEBE05CEE579FA4F63CA3FEF9A62E890F63901FAF1462EF877983F5DC5BREzDO" TargetMode="External"/><Relationship Id="rId66" Type="http://schemas.openxmlformats.org/officeDocument/2006/relationships/hyperlink" Target="http://www.admhmao.ru/" TargetMode="External"/><Relationship Id="rId87" Type="http://schemas.openxmlformats.org/officeDocument/2006/relationships/hyperlink" Target="http://hmrn.ru/" TargetMode="External"/><Relationship Id="rId110" Type="http://schemas.openxmlformats.org/officeDocument/2006/relationships/hyperlink" Target="http://hmrn.ru/" TargetMode="External"/><Relationship Id="rId115" Type="http://schemas.openxmlformats.org/officeDocument/2006/relationships/hyperlink" Target="https://www.exportcenter.ru/" TargetMode="External"/><Relationship Id="rId131" Type="http://schemas.openxmlformats.org/officeDocument/2006/relationships/hyperlink" Target="http://www.berezovo.ru/" TargetMode="External"/><Relationship Id="rId136" Type="http://schemas.openxmlformats.org/officeDocument/2006/relationships/hyperlink" Target="http://www.admsr.ru/" TargetMode="External"/><Relationship Id="rId157" Type="http://schemas.openxmlformats.org/officeDocument/2006/relationships/hyperlink" Target="http://www.uray.ru/" TargetMode="External"/><Relationship Id="rId61" Type="http://schemas.openxmlformats.org/officeDocument/2006/relationships/hyperlink" Target="http://zakupki.gov.ru/epz/main/public/home.html" TargetMode="External"/><Relationship Id="rId82" Type="http://schemas.openxmlformats.org/officeDocument/2006/relationships/hyperlink" Target="http://www.admoil.ru/" TargetMode="External"/><Relationship Id="rId152" Type="http://schemas.openxmlformats.org/officeDocument/2006/relationships/hyperlink" Target="http://www.admnyagan.ru/" TargetMode="External"/><Relationship Id="rId173" Type="http://schemas.openxmlformats.org/officeDocument/2006/relationships/header" Target="header1.xml"/><Relationship Id="rId19" Type="http://schemas.openxmlformats.org/officeDocument/2006/relationships/hyperlink" Target="mailto:protokol@tpphmao.ru" TargetMode="External"/><Relationship Id="rId14" Type="http://schemas.openxmlformats.org/officeDocument/2006/relationships/hyperlink" Target="http://www.depeconom.admhmao.ru/deyatelnost/maloe-predprinimatelstvo/" TargetMode="External"/><Relationship Id="rId30" Type="http://schemas.openxmlformats.org/officeDocument/2006/relationships/hyperlink" Target="http://www.depit.admhmao.ru/programmy/gosudarstvennaya-programma-informatsionnoe-obshchestvo-khanty-mansiyskogo-avtonomnogo-okruga-yugry-n/329404/postanovlenie-pravitelstva-khanty-mansiyskogo-avtonomnogo-okruga-yugry-ot-09-10-2013-g-424-p-o-gosud" TargetMode="External"/><Relationship Id="rId35" Type="http://schemas.openxmlformats.org/officeDocument/2006/relationships/hyperlink" Target="http://investhm.ru/" TargetMode="External"/><Relationship Id="rId56" Type="http://schemas.openxmlformats.org/officeDocument/2006/relationships/hyperlink" Target="https://www.exportcenter.ru/" TargetMode="External"/><Relationship Id="rId77" Type="http://schemas.openxmlformats.org/officeDocument/2006/relationships/hyperlink" Target="http://www.uray.ru/" TargetMode="External"/><Relationship Id="rId100" Type="http://schemas.openxmlformats.org/officeDocument/2006/relationships/hyperlink" Target="http://www.uray.ru/" TargetMode="External"/><Relationship Id="rId105" Type="http://schemas.openxmlformats.org/officeDocument/2006/relationships/hyperlink" Target="http://www.admoil.ru/" TargetMode="External"/><Relationship Id="rId126" Type="http://schemas.openxmlformats.org/officeDocument/2006/relationships/hyperlink" Target="http://www.admsurgut.ru/" TargetMode="External"/><Relationship Id="rId147" Type="http://schemas.openxmlformats.org/officeDocument/2006/relationships/hyperlink" Target="http://www.admkogalym.ru/" TargetMode="External"/><Relationship Id="rId168" Type="http://schemas.openxmlformats.org/officeDocument/2006/relationships/hyperlink" Target="http://www.admkonda.ru" TargetMode="External"/><Relationship Id="rId8" Type="http://schemas.openxmlformats.org/officeDocument/2006/relationships/endnotes" Target="endnotes.xml"/><Relationship Id="rId51" Type="http://schemas.openxmlformats.org/officeDocument/2006/relationships/hyperlink" Target="consultantplus://offline/ref=3FCB10FC54AC8AC958E1FCEBE05CEE579FA4F63CA3FEF9A62E890F63901FAF1462EF877B83FERDzDO" TargetMode="External"/><Relationship Id="rId72" Type="http://schemas.openxmlformats.org/officeDocument/2006/relationships/hyperlink" Target="http://www.admnyagan.ru/" TargetMode="External"/><Relationship Id="rId93" Type="http://schemas.openxmlformats.org/officeDocument/2006/relationships/hyperlink" Target="http://www.admugansk.ru/" TargetMode="External"/><Relationship Id="rId98" Type="http://schemas.openxmlformats.org/officeDocument/2006/relationships/hyperlink" Target="http://www.admrad.ru/" TargetMode="External"/><Relationship Id="rId121" Type="http://schemas.openxmlformats.org/officeDocument/2006/relationships/hyperlink" Target="http://www.n-vartovsk.ru/" TargetMode="External"/><Relationship Id="rId142" Type="http://schemas.openxmlformats.org/officeDocument/2006/relationships/hyperlink" Target="https://sb-ugra.ru/news/" TargetMode="External"/><Relationship Id="rId163" Type="http://schemas.openxmlformats.org/officeDocument/2006/relationships/hyperlink" Target="http://www.nvraion.ru/" TargetMode="External"/><Relationship Id="rId3" Type="http://schemas.openxmlformats.org/officeDocument/2006/relationships/styles" Target="styles.xml"/><Relationship Id="rId25" Type="http://schemas.openxmlformats.org/officeDocument/2006/relationships/hyperlink" Target="http://www.depeconom.admhmao.uriit.ru/deyatelnost/potrebitelskiy-rynok/" TargetMode="External"/><Relationship Id="rId46" Type="http://schemas.openxmlformats.org/officeDocument/2006/relationships/hyperlink" Target="consultantplus://offline/ref=3FCB10FC54AC8AC958E1FCEBE05CEE579FA4F63CA3FEF9A62E890F63901FAF1462EF877B87F7RDzCO" TargetMode="External"/><Relationship Id="rId67" Type="http://schemas.openxmlformats.org/officeDocument/2006/relationships/hyperlink" Target="http://www.admkogalym.ru/" TargetMode="External"/><Relationship Id="rId116" Type="http://schemas.openxmlformats.org/officeDocument/2006/relationships/hyperlink" Target="http://www.admhmao.ru/" TargetMode="External"/><Relationship Id="rId137" Type="http://schemas.openxmlformats.org/officeDocument/2006/relationships/hyperlink" Target="http://hmrn.ru/" TargetMode="External"/><Relationship Id="rId158" Type="http://schemas.openxmlformats.org/officeDocument/2006/relationships/hyperlink" Target="http://admhmansy.ru/" TargetMode="External"/><Relationship Id="rId20" Type="http://schemas.openxmlformats.org/officeDocument/2006/relationships/hyperlink" Target="http://depfin.admhmao.ru/nalogovye-lgoty-i-preferentsii-dlya-malogo-biznesa/350593/nalogovye-lgoty-i-preferentsii-napravlennye-na-podderzhku-i-razvitie-malogo-i-srednego-predprinimate" TargetMode="External"/><Relationship Id="rId41" Type="http://schemas.openxmlformats.org/officeDocument/2006/relationships/hyperlink" Target="consultantplus://offline/ref=3FCB10FC54AC8AC958E1FCEBE05CEE579FA4F63CA3FEF9A62E890F63901FAF1462EF877F80FERDzEO" TargetMode="External"/><Relationship Id="rId62" Type="http://schemas.openxmlformats.org/officeDocument/2006/relationships/hyperlink" Target="mailto:eaafit@gmail.com" TargetMode="External"/><Relationship Id="rId83" Type="http://schemas.openxmlformats.org/officeDocument/2006/relationships/hyperlink" Target="http://www.nvraion.ru/" TargetMode="External"/><Relationship Id="rId88" Type="http://schemas.openxmlformats.org/officeDocument/2006/relationships/hyperlink" Target="http://www.admkonda.ru" TargetMode="External"/><Relationship Id="rId111" Type="http://schemas.openxmlformats.org/officeDocument/2006/relationships/hyperlink" Target="http://www.admkonda.ru" TargetMode="External"/><Relationship Id="rId132" Type="http://schemas.openxmlformats.org/officeDocument/2006/relationships/hyperlink" Target="http://www.admoil.ru/" TargetMode="External"/><Relationship Id="rId153" Type="http://schemas.openxmlformats.org/officeDocument/2006/relationships/hyperlink" Target="http://www.admpokachi.ru/" TargetMode="External"/><Relationship Id="rId174" Type="http://schemas.openxmlformats.org/officeDocument/2006/relationships/fontTable" Target="fontTable.xml"/><Relationship Id="rId15" Type="http://schemas.openxmlformats.org/officeDocument/2006/relationships/hyperlink" Target="http://&#1073;&#1080;&#1079;&#1085;&#1077;&#1089;&#1102;&#1075;&#1088;&#1099;.&#1088;&#1092;/" TargetMode="External"/><Relationship Id="rId36" Type="http://schemas.openxmlformats.org/officeDocument/2006/relationships/hyperlink" Target="http://investhm.ru/" TargetMode="External"/><Relationship Id="rId57" Type="http://schemas.openxmlformats.org/officeDocument/2006/relationships/hyperlink" Target="https://ru.wikipedia.org/wiki/%D0%9F%D1%80%D0%B5%D0%B4%D0%BF%D1%80%D0%B8%D0%BD%D0%B8%D0%BC%D0%B0%D1%82%D0%B5%D0%BB%D1%8C%D1%81%D1%82%D0%B2%D0%BE" TargetMode="External"/><Relationship Id="rId106" Type="http://schemas.openxmlformats.org/officeDocument/2006/relationships/hyperlink" Target="http://www.nvraion.ru/" TargetMode="External"/><Relationship Id="rId127" Type="http://schemas.openxmlformats.org/officeDocument/2006/relationships/hyperlink" Target="http://www.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CAF3-FB11-444A-AFE4-F2546187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188</Pages>
  <Words>58044</Words>
  <Characters>330853</Characters>
  <Application>Microsoft Office Word</Application>
  <DocSecurity>0</DocSecurity>
  <Lines>2757</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Печерица Наталья Александровна</dc:creator>
  <cp:lastModifiedBy>Герасимова Галина Валентиновна</cp:lastModifiedBy>
  <cp:revision>3</cp:revision>
  <cp:lastPrinted>2017-01-31T12:52:00Z</cp:lastPrinted>
  <dcterms:created xsi:type="dcterms:W3CDTF">2017-06-05T07:47:00Z</dcterms:created>
  <dcterms:modified xsi:type="dcterms:W3CDTF">2017-06-05T07:48:00Z</dcterms:modified>
</cp:coreProperties>
</file>