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35D1" w14:textId="4F146489" w:rsidR="005E4C23" w:rsidRPr="00CC6D9A" w:rsidRDefault="00CC6D9A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C6D9A">
        <w:rPr>
          <w:color w:val="000000"/>
          <w:sz w:val="28"/>
          <w:szCs w:val="28"/>
        </w:rPr>
        <w:t>В</w:t>
      </w:r>
      <w:r w:rsidR="005E4C23" w:rsidRPr="00CC6D9A">
        <w:rPr>
          <w:color w:val="000000"/>
          <w:sz w:val="28"/>
          <w:szCs w:val="28"/>
        </w:rPr>
        <w:t xml:space="preserve"> связи со сложной </w:t>
      </w:r>
      <w:proofErr w:type="spellStart"/>
      <w:r w:rsidR="005E4C23" w:rsidRPr="00CC6D9A">
        <w:rPr>
          <w:color w:val="000000"/>
          <w:sz w:val="28"/>
          <w:szCs w:val="28"/>
        </w:rPr>
        <w:t>лесопожарной</w:t>
      </w:r>
      <w:proofErr w:type="spellEnd"/>
      <w:r w:rsidR="005E4C23" w:rsidRPr="00CC6D9A">
        <w:rPr>
          <w:color w:val="000000"/>
          <w:sz w:val="28"/>
          <w:szCs w:val="28"/>
        </w:rPr>
        <w:t xml:space="preserve"> обстановкой, 03.08.2022 в дневное время проведены исследования воздуха на наличие вредных веществ (оксид азота и углерода, диоксид азота, взвешенные вещества, взвешенные частицы 2,5, 10, фенол, формальдегид, аммиак, диоксид серы, сероводород) в 5 точках </w:t>
      </w:r>
      <w:proofErr w:type="spellStart"/>
      <w:proofErr w:type="gramStart"/>
      <w:r w:rsidR="005E4C23" w:rsidRPr="00CC6D9A">
        <w:rPr>
          <w:color w:val="000000"/>
          <w:sz w:val="28"/>
          <w:szCs w:val="28"/>
        </w:rPr>
        <w:t>гНефтеюганска</w:t>
      </w:r>
      <w:proofErr w:type="spellEnd"/>
      <w:r w:rsidR="005E4C23" w:rsidRPr="00CC6D9A">
        <w:rPr>
          <w:color w:val="000000"/>
          <w:sz w:val="28"/>
          <w:szCs w:val="28"/>
        </w:rPr>
        <w:t xml:space="preserve">  По</w:t>
      </w:r>
      <w:proofErr w:type="gramEnd"/>
      <w:r w:rsidR="005E4C23" w:rsidRPr="00CC6D9A">
        <w:rPr>
          <w:color w:val="000000"/>
          <w:sz w:val="28"/>
          <w:szCs w:val="28"/>
        </w:rPr>
        <w:t xml:space="preserve"> результатам исследований превышение предельно допустимых концентрации не установлено. Информация предана в ЕДДС г. </w:t>
      </w:r>
      <w:proofErr w:type="spellStart"/>
      <w:proofErr w:type="gramStart"/>
      <w:r w:rsidR="005E4C23" w:rsidRPr="00CC6D9A">
        <w:rPr>
          <w:color w:val="000000"/>
          <w:sz w:val="28"/>
          <w:szCs w:val="28"/>
        </w:rPr>
        <w:t>гНефтеюганска</w:t>
      </w:r>
      <w:proofErr w:type="spellEnd"/>
      <w:r w:rsidR="005E4C23" w:rsidRPr="00CC6D9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14:paraId="77B1BEC6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rStyle w:val="a4"/>
          <w:color w:val="000000"/>
          <w:sz w:val="28"/>
          <w:szCs w:val="28"/>
          <w:bdr w:val="none" w:sz="0" w:space="0" w:color="auto" w:frame="1"/>
        </w:rPr>
        <w:t>Рекомендации населению при возникновении задымления в населенных пунктах</w:t>
      </w:r>
    </w:p>
    <w:p w14:paraId="78F0BCD8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Территориальный отдел Управление Роспотребнадзора по ХМАО-Югре в г. Нягани и Октябрьском районе напоминает жителям г. Нягани и Октябрьского района о мерах безопасности в случае задымления населенных мест:</w:t>
      </w:r>
    </w:p>
    <w:p w14:paraId="4689A1AE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использовать средства защиты органов дыхания (маски, респираторы и подобное), которые следует увлажнять для усиления их действия; изолировать влажной тканью оконные и дверные проемы, по возможности использовать кондиционеры. Наибольшая необходимость применения защитных средств возникает для пожилых людей, детей и лиц, страдающих хроническими заболеваниями органов дыхания, аллергическими патологиями. Наиболее выраженным эффектом фильтрации обладают промышленные и бытовые респираторы;</w:t>
      </w:r>
    </w:p>
    <w:p w14:paraId="290C69C1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использовать в питании легкоусвояемые пищевые продукты;</w:t>
      </w:r>
    </w:p>
    <w:p w14:paraId="5C41C6E9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по возможности снизить физические нагрузки;</w:t>
      </w:r>
    </w:p>
    <w:p w14:paraId="6278C284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минимизировать пребывание на открытом воздухе, особенно в жаркое - дневное время суток;</w:t>
      </w:r>
    </w:p>
    <w:p w14:paraId="4DCB350B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временно ограничить пребывание детей на игровых площадках, в том числе спортивных и игровых площадках образовательных учреждений;</w:t>
      </w:r>
    </w:p>
    <w:p w14:paraId="07BEC0D7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обильное питье, за исключением газированных и сладких напитков</w:t>
      </w:r>
    </w:p>
    <w:p w14:paraId="3BF8A36A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для удаления накопленных в помещении вредных веществ необходимо проводить ежедневные влажные уборки;</w:t>
      </w:r>
    </w:p>
    <w:p w14:paraId="4CA1F2E6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отказ от приема алкогольных напитков и пива, исключение курения;</w:t>
      </w:r>
    </w:p>
    <w:p w14:paraId="7BF02FC7" w14:textId="77777777" w:rsidR="005E4C23" w:rsidRPr="00CC6D9A" w:rsidRDefault="005E4C23" w:rsidP="00CC6D9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CC6D9A">
        <w:rPr>
          <w:color w:val="000000"/>
          <w:sz w:val="28"/>
          <w:szCs w:val="28"/>
        </w:rPr>
        <w:t>- в случае возникновения симптомов острого заболевания или недомогания (появления слабости, головокружения, признаков одышки, кашля, бессонницы) необходимо обратиться к врачу. При наличии хронического заболевания строго выполнять назначения, рекомендованные врачом.</w:t>
      </w:r>
    </w:p>
    <w:p w14:paraId="4865D769" w14:textId="77777777" w:rsidR="004C2BA5" w:rsidRPr="00CC6D9A" w:rsidRDefault="004C2BA5" w:rsidP="00CC6D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BA5" w:rsidRPr="00CC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28"/>
    <w:rsid w:val="002C7A28"/>
    <w:rsid w:val="004C2BA5"/>
    <w:rsid w:val="005E4C23"/>
    <w:rsid w:val="00C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9D04"/>
  <w15:docId w15:val="{760EF222-1CBE-4A6D-A1B9-D6C7A1F2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4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Бабкина Наталья Викторовна</cp:lastModifiedBy>
  <cp:revision>2</cp:revision>
  <dcterms:created xsi:type="dcterms:W3CDTF">2022-08-05T03:57:00Z</dcterms:created>
  <dcterms:modified xsi:type="dcterms:W3CDTF">2022-08-05T03:57:00Z</dcterms:modified>
</cp:coreProperties>
</file>