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7D" w:rsidRPr="00B302BE" w:rsidRDefault="004B597D" w:rsidP="00DD2234">
      <w:pPr>
        <w:pStyle w:val="Style1"/>
        <w:keepNext/>
        <w:ind w:left="5529" w:firstLine="135"/>
        <w:jc w:val="right"/>
        <w:rPr>
          <w:rStyle w:val="FontStyle26"/>
          <w:b w:val="0"/>
        </w:rPr>
      </w:pPr>
      <w:bookmarkStart w:id="0" w:name="_GoBack"/>
      <w:bookmarkEnd w:id="0"/>
      <w:r w:rsidRPr="00B302BE">
        <w:rPr>
          <w:rStyle w:val="FontStyle26"/>
        </w:rPr>
        <w:t xml:space="preserve">Проект </w:t>
      </w:r>
    </w:p>
    <w:p w:rsidR="004B597D" w:rsidRPr="00B302BE" w:rsidRDefault="004B597D" w:rsidP="004B597D">
      <w:pPr>
        <w:pStyle w:val="Style10"/>
        <w:keepNext/>
        <w:jc w:val="right"/>
        <w:rPr>
          <w:rStyle w:val="FontStyle29"/>
        </w:rPr>
      </w:pPr>
    </w:p>
    <w:p w:rsidR="004B597D" w:rsidRPr="00796186" w:rsidRDefault="004B597D" w:rsidP="004B597D">
      <w:pPr>
        <w:pStyle w:val="Style10"/>
        <w:keepNext/>
        <w:jc w:val="center"/>
        <w:rPr>
          <w:rStyle w:val="FontStyle29"/>
          <w:b/>
          <w:sz w:val="28"/>
          <w:szCs w:val="28"/>
        </w:rPr>
      </w:pPr>
      <w:r w:rsidRPr="00796186">
        <w:rPr>
          <w:rStyle w:val="FontStyle29"/>
          <w:b/>
          <w:sz w:val="28"/>
          <w:szCs w:val="28"/>
        </w:rPr>
        <w:t xml:space="preserve">ХАНТЫ-МАНСИЙСКИЙ АВТОНОМНЫЙ ОКРУГ – ЮГРА </w:t>
      </w:r>
    </w:p>
    <w:p w:rsidR="004B597D" w:rsidRPr="00137481" w:rsidRDefault="004B597D" w:rsidP="004B597D">
      <w:pPr>
        <w:pStyle w:val="Style10"/>
        <w:keepNext/>
        <w:jc w:val="center"/>
        <w:rPr>
          <w:rStyle w:val="FontStyle29"/>
        </w:rPr>
      </w:pPr>
    </w:p>
    <w:p w:rsidR="004B597D" w:rsidRPr="00523FD1" w:rsidRDefault="004B597D" w:rsidP="004B597D">
      <w:pPr>
        <w:pStyle w:val="Style10"/>
        <w:keepNext/>
        <w:jc w:val="center"/>
        <w:rPr>
          <w:rStyle w:val="FontStyle29"/>
          <w:b/>
          <w:sz w:val="44"/>
          <w:szCs w:val="44"/>
        </w:rPr>
      </w:pPr>
      <w:r w:rsidRPr="00523FD1">
        <w:rPr>
          <w:rStyle w:val="FontStyle29"/>
          <w:b/>
          <w:sz w:val="44"/>
          <w:szCs w:val="44"/>
        </w:rPr>
        <w:t xml:space="preserve">ЗАКОН </w:t>
      </w:r>
    </w:p>
    <w:p w:rsidR="004B597D" w:rsidRPr="00137481" w:rsidRDefault="004B597D" w:rsidP="004B597D">
      <w:pPr>
        <w:pStyle w:val="Style10"/>
        <w:keepNext/>
        <w:jc w:val="center"/>
        <w:rPr>
          <w:rStyle w:val="FontStyle29"/>
        </w:rPr>
      </w:pPr>
    </w:p>
    <w:p w:rsidR="004B597D" w:rsidRDefault="004B597D" w:rsidP="004B597D">
      <w:pPr>
        <w:pStyle w:val="Style10"/>
        <w:keepNext/>
        <w:jc w:val="center"/>
        <w:rPr>
          <w:rStyle w:val="FontStyle29"/>
          <w:b/>
          <w:sz w:val="28"/>
          <w:szCs w:val="28"/>
        </w:rPr>
      </w:pPr>
      <w:r w:rsidRPr="004B597D">
        <w:rPr>
          <w:rStyle w:val="FontStyle29"/>
          <w:b/>
          <w:sz w:val="28"/>
          <w:szCs w:val="28"/>
        </w:rPr>
        <w:t xml:space="preserve">Об ограничениях в сфере розничной продажи безалкогольных тонизирующих напитков </w:t>
      </w:r>
      <w:proofErr w:type="gramStart"/>
      <w:r w:rsidRPr="004B597D">
        <w:rPr>
          <w:rStyle w:val="FontStyle29"/>
          <w:b/>
          <w:sz w:val="28"/>
          <w:szCs w:val="28"/>
        </w:rPr>
        <w:t>в</w:t>
      </w:r>
      <w:proofErr w:type="gramEnd"/>
      <w:r>
        <w:rPr>
          <w:rStyle w:val="FontStyle29"/>
          <w:b/>
          <w:sz w:val="28"/>
          <w:szCs w:val="28"/>
        </w:rPr>
        <w:t xml:space="preserve"> </w:t>
      </w:r>
      <w:proofErr w:type="gramStart"/>
      <w:r>
        <w:rPr>
          <w:rStyle w:val="FontStyle29"/>
          <w:b/>
          <w:sz w:val="28"/>
          <w:szCs w:val="28"/>
        </w:rPr>
        <w:t>Ханты-Мансийском</w:t>
      </w:r>
      <w:proofErr w:type="gramEnd"/>
      <w:r>
        <w:rPr>
          <w:rStyle w:val="FontStyle29"/>
          <w:b/>
          <w:sz w:val="28"/>
          <w:szCs w:val="28"/>
        </w:rPr>
        <w:t xml:space="preserve"> автономном округе – Югре</w:t>
      </w:r>
    </w:p>
    <w:p w:rsidR="004B597D" w:rsidRPr="00760770" w:rsidRDefault="004B597D" w:rsidP="004B597D">
      <w:pPr>
        <w:pStyle w:val="Style10"/>
        <w:keepNext/>
        <w:rPr>
          <w:rStyle w:val="FontStyle29"/>
          <w:sz w:val="28"/>
          <w:szCs w:val="28"/>
        </w:rPr>
      </w:pPr>
    </w:p>
    <w:p w:rsidR="004B597D" w:rsidRPr="00796186" w:rsidRDefault="004B597D" w:rsidP="004B597D">
      <w:pPr>
        <w:pStyle w:val="Style10"/>
        <w:keepNext/>
        <w:jc w:val="center"/>
        <w:rPr>
          <w:rStyle w:val="FontStyle29"/>
          <w:sz w:val="28"/>
          <w:szCs w:val="28"/>
        </w:rPr>
      </w:pPr>
      <w:proofErr w:type="gramStart"/>
      <w:r w:rsidRPr="00796186">
        <w:rPr>
          <w:rStyle w:val="FontStyle29"/>
          <w:sz w:val="28"/>
          <w:szCs w:val="28"/>
        </w:rPr>
        <w:t>Принят</w:t>
      </w:r>
      <w:proofErr w:type="gramEnd"/>
      <w:r w:rsidRPr="00796186">
        <w:rPr>
          <w:rStyle w:val="FontStyle29"/>
          <w:sz w:val="28"/>
          <w:szCs w:val="28"/>
        </w:rPr>
        <w:t xml:space="preserve"> Думой Ханты-Мансийского </w:t>
      </w:r>
    </w:p>
    <w:p w:rsidR="004B597D" w:rsidRDefault="004B597D" w:rsidP="004B597D">
      <w:pPr>
        <w:pStyle w:val="Style10"/>
        <w:keepNext/>
        <w:jc w:val="center"/>
        <w:rPr>
          <w:rStyle w:val="FontStyle29"/>
          <w:sz w:val="28"/>
          <w:szCs w:val="28"/>
        </w:rPr>
      </w:pPr>
      <w:r w:rsidRPr="00796186">
        <w:rPr>
          <w:rStyle w:val="FontStyle29"/>
          <w:sz w:val="28"/>
          <w:szCs w:val="28"/>
        </w:rPr>
        <w:t>автономного</w:t>
      </w:r>
      <w:r>
        <w:rPr>
          <w:rStyle w:val="FontStyle29"/>
          <w:sz w:val="28"/>
          <w:szCs w:val="28"/>
        </w:rPr>
        <w:t xml:space="preserve"> округа – Югры «____»________ </w:t>
      </w:r>
      <w:r w:rsidRPr="00796186">
        <w:rPr>
          <w:rStyle w:val="FontStyle29"/>
          <w:sz w:val="28"/>
          <w:szCs w:val="28"/>
        </w:rPr>
        <w:t>20</w:t>
      </w:r>
      <w:r>
        <w:rPr>
          <w:rStyle w:val="FontStyle29"/>
          <w:sz w:val="28"/>
          <w:szCs w:val="28"/>
        </w:rPr>
        <w:t>22</w:t>
      </w:r>
      <w:r w:rsidRPr="00796186">
        <w:rPr>
          <w:rStyle w:val="FontStyle29"/>
          <w:sz w:val="28"/>
          <w:szCs w:val="28"/>
        </w:rPr>
        <w:t xml:space="preserve"> года</w:t>
      </w:r>
    </w:p>
    <w:p w:rsidR="004B597D" w:rsidRPr="00796186" w:rsidRDefault="004B597D" w:rsidP="004B597D">
      <w:pPr>
        <w:pStyle w:val="Style10"/>
        <w:keepNext/>
        <w:jc w:val="center"/>
        <w:rPr>
          <w:rStyle w:val="FontStyle29"/>
          <w:sz w:val="28"/>
          <w:szCs w:val="28"/>
        </w:rPr>
      </w:pPr>
    </w:p>
    <w:p w:rsidR="004B597D" w:rsidRPr="004B597D" w:rsidRDefault="004B597D" w:rsidP="0040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Законе</w:t>
      </w:r>
    </w:p>
    <w:p w:rsidR="00C40D29" w:rsidRDefault="00C40D29" w:rsidP="00C40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97D" w:rsidRPr="004B597D" w:rsidRDefault="004B597D" w:rsidP="00C40D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 xml:space="preserve">Настоящий Закон устанавливает ограничения в сфере розничной продажи безалкогольных тонизирующих напитков в целях защиты нравственности, здоровья, прав и законных интересов населения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Pr="004B597D">
        <w:rPr>
          <w:rFonts w:ascii="Times New Roman" w:hAnsi="Times New Roman" w:cs="Times New Roman"/>
          <w:sz w:val="28"/>
          <w:szCs w:val="28"/>
        </w:rPr>
        <w:t>.</w:t>
      </w:r>
    </w:p>
    <w:p w:rsidR="004B597D" w:rsidRPr="004B597D" w:rsidRDefault="004B597D" w:rsidP="00405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B597D">
        <w:rPr>
          <w:rFonts w:ascii="Times New Roman" w:hAnsi="Times New Roman" w:cs="Times New Roman"/>
          <w:sz w:val="28"/>
          <w:szCs w:val="28"/>
        </w:rPr>
        <w:t xml:space="preserve">Безалкогольные тонизирующие напитки </w:t>
      </w:r>
      <w:r w:rsidR="007043D0">
        <w:rPr>
          <w:rFonts w:ascii="Times New Roman" w:hAnsi="Times New Roman" w:cs="Times New Roman"/>
          <w:sz w:val="28"/>
          <w:szCs w:val="28"/>
        </w:rPr>
        <w:t>–</w:t>
      </w:r>
      <w:r w:rsidRPr="004B597D">
        <w:rPr>
          <w:rFonts w:ascii="Times New Roman" w:hAnsi="Times New Roman" w:cs="Times New Roman"/>
          <w:sz w:val="28"/>
          <w:szCs w:val="28"/>
        </w:rPr>
        <w:t xml:space="preserve"> безалкогольные</w:t>
      </w:r>
      <w:r w:rsidR="007043D0">
        <w:rPr>
          <w:rFonts w:ascii="Times New Roman" w:hAnsi="Times New Roman" w:cs="Times New Roman"/>
          <w:sz w:val="28"/>
          <w:szCs w:val="28"/>
        </w:rPr>
        <w:t xml:space="preserve"> </w:t>
      </w:r>
      <w:r w:rsidRPr="004B597D">
        <w:rPr>
          <w:rFonts w:ascii="Times New Roman" w:hAnsi="Times New Roman" w:cs="Times New Roman"/>
          <w:sz w:val="28"/>
          <w:szCs w:val="28"/>
        </w:rPr>
        <w:t>напитки, в том числе энергетические (с массовой долей сухих веществ не менее 10 процентов), кроме чая, кофе и безалкогольных напитков на основе чайных и кофейных экстрактов, содержащие кофеин более 0,151 мг/куб. см и (или) другие тонизирующие компоненты в количестве, достаточном для обеспечения тонизирующего эффекта на организм человека.</w:t>
      </w:r>
      <w:proofErr w:type="gramEnd"/>
      <w:r w:rsidRPr="004B597D">
        <w:rPr>
          <w:rFonts w:ascii="Times New Roman" w:hAnsi="Times New Roman" w:cs="Times New Roman"/>
          <w:sz w:val="28"/>
          <w:szCs w:val="28"/>
        </w:rPr>
        <w:t xml:space="preserve"> Требования, обеспечивающие безопасность продукта, требования к качеству продукта, к маркировке тонизирующих, в том числе энергетических, напитков установлены национальным стандартом Российской Федерации ГОСТ </w:t>
      </w:r>
      <w:proofErr w:type="gramStart"/>
      <w:r w:rsidRPr="004B59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7D">
        <w:rPr>
          <w:rFonts w:ascii="Times New Roman" w:hAnsi="Times New Roman" w:cs="Times New Roman"/>
          <w:sz w:val="28"/>
          <w:szCs w:val="28"/>
        </w:rPr>
        <w:t xml:space="preserve"> 52844-2007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597D">
        <w:rPr>
          <w:rFonts w:ascii="Times New Roman" w:hAnsi="Times New Roman" w:cs="Times New Roman"/>
          <w:sz w:val="28"/>
          <w:szCs w:val="28"/>
        </w:rPr>
        <w:t>Напитки безалкогольные тонизирующие.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597D">
        <w:rPr>
          <w:rFonts w:ascii="Times New Roman" w:hAnsi="Times New Roman" w:cs="Times New Roman"/>
          <w:sz w:val="28"/>
          <w:szCs w:val="28"/>
        </w:rPr>
        <w:t xml:space="preserve">, утвержденным приказом Федерального агентства по техническому регулированию и метрологии от 27.12.2007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597D">
        <w:rPr>
          <w:rFonts w:ascii="Times New Roman" w:hAnsi="Times New Roman" w:cs="Times New Roman"/>
          <w:sz w:val="28"/>
          <w:szCs w:val="28"/>
        </w:rPr>
        <w:t>476-ст.</w:t>
      </w:r>
    </w:p>
    <w:p w:rsidR="004B597D" w:rsidRPr="004B597D" w:rsidRDefault="004B597D" w:rsidP="00405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>2. Иные понятия, термины, используемые в настоящем Законе, применяются в значениях, установленных федеральным законодательством.</w:t>
      </w:r>
    </w:p>
    <w:p w:rsidR="004B597D" w:rsidRPr="004B597D" w:rsidRDefault="004B597D" w:rsidP="0040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97D" w:rsidRPr="004B597D" w:rsidRDefault="004B597D" w:rsidP="00405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>Статья 2. Ограничения в сфере розничной продажи безалкогольных тонизирующих напитков</w:t>
      </w:r>
    </w:p>
    <w:p w:rsidR="004B597D" w:rsidRPr="004B597D" w:rsidRDefault="004B597D" w:rsidP="0040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41E" w:rsidRDefault="004B597D" w:rsidP="00405A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9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автономном округе – Югре </w:t>
      </w:r>
      <w:r w:rsidRPr="004B597D">
        <w:rPr>
          <w:rFonts w:ascii="Times New Roman" w:hAnsi="Times New Roman" w:cs="Times New Roman"/>
          <w:sz w:val="28"/>
          <w:szCs w:val="28"/>
        </w:rPr>
        <w:t>не допускается розничная продажа безал</w:t>
      </w:r>
      <w:r w:rsidR="00405A6B">
        <w:rPr>
          <w:rFonts w:ascii="Times New Roman" w:hAnsi="Times New Roman" w:cs="Times New Roman"/>
          <w:sz w:val="28"/>
          <w:szCs w:val="28"/>
        </w:rPr>
        <w:t>когольных тонизирующих напитков</w:t>
      </w:r>
      <w:r w:rsidR="003C141E">
        <w:rPr>
          <w:rFonts w:ascii="Times New Roman" w:hAnsi="Times New Roman" w:cs="Times New Roman"/>
          <w:sz w:val="28"/>
          <w:szCs w:val="28"/>
        </w:rPr>
        <w:t>:</w:t>
      </w:r>
    </w:p>
    <w:p w:rsidR="004B597D" w:rsidRPr="003C141E" w:rsidRDefault="003C141E" w:rsidP="003C141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41E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4B597D" w:rsidRPr="003C141E">
        <w:rPr>
          <w:rFonts w:ascii="Times New Roman" w:hAnsi="Times New Roman" w:cs="Times New Roman"/>
          <w:sz w:val="28"/>
          <w:szCs w:val="28"/>
        </w:rPr>
        <w:t xml:space="preserve">. В случае возникновения у лица, непосредственно осуществляющего отпуск безалкогольных тонизирующих напитков (продавца), сомнения в достижении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</w:t>
      </w:r>
      <w:r w:rsidR="004B597D" w:rsidRPr="003C141E">
        <w:rPr>
          <w:rFonts w:ascii="Times New Roman" w:hAnsi="Times New Roman" w:cs="Times New Roman"/>
          <w:sz w:val="28"/>
          <w:szCs w:val="28"/>
        </w:rPr>
        <w:lastRenderedPageBreak/>
        <w:t>гражданина или лица без гражданства в Российской Федерации) и позволяющий установить возраст этого покупателя.</w:t>
      </w:r>
    </w:p>
    <w:p w:rsidR="003C141E" w:rsidRPr="00113017" w:rsidRDefault="007D3A20" w:rsidP="003C141E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17">
        <w:rPr>
          <w:rFonts w:ascii="Times New Roman" w:hAnsi="Times New Roman" w:cs="Times New Roman"/>
          <w:sz w:val="28"/>
          <w:szCs w:val="28"/>
        </w:rPr>
        <w:t xml:space="preserve">В зданиях, строениях, сооружениях, помещениях, находящихся во владении, распоряжении и (или) пользовании </w:t>
      </w:r>
      <w:r w:rsidR="003C141E" w:rsidRPr="00113017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113017">
        <w:rPr>
          <w:rFonts w:ascii="Times New Roman" w:hAnsi="Times New Roman" w:cs="Times New Roman"/>
          <w:sz w:val="28"/>
          <w:szCs w:val="28"/>
        </w:rPr>
        <w:t>,</w:t>
      </w:r>
      <w:r w:rsidR="003C141E" w:rsidRPr="00113017">
        <w:rPr>
          <w:rFonts w:ascii="Times New Roman" w:hAnsi="Times New Roman" w:cs="Times New Roman"/>
          <w:sz w:val="28"/>
          <w:szCs w:val="28"/>
        </w:rPr>
        <w:t xml:space="preserve"> медицинских</w:t>
      </w:r>
      <w:r w:rsidR="00113017" w:rsidRPr="00113017">
        <w:rPr>
          <w:rFonts w:ascii="Times New Roman" w:hAnsi="Times New Roman" w:cs="Times New Roman"/>
          <w:sz w:val="28"/>
          <w:szCs w:val="28"/>
        </w:rPr>
        <w:t>,</w:t>
      </w:r>
      <w:r w:rsidRPr="00113017">
        <w:rPr>
          <w:rFonts w:ascii="Times New Roman" w:hAnsi="Times New Roman" w:cs="Times New Roman"/>
          <w:sz w:val="28"/>
          <w:szCs w:val="28"/>
        </w:rPr>
        <w:t xml:space="preserve"> физкультурно-спортивных организаци</w:t>
      </w:r>
      <w:r w:rsidR="003B3544" w:rsidRPr="00113017">
        <w:rPr>
          <w:rFonts w:ascii="Times New Roman" w:hAnsi="Times New Roman" w:cs="Times New Roman"/>
          <w:sz w:val="28"/>
          <w:szCs w:val="28"/>
        </w:rPr>
        <w:t>й</w:t>
      </w:r>
      <w:r w:rsidR="00113017" w:rsidRPr="00113017">
        <w:rPr>
          <w:rFonts w:ascii="Times New Roman" w:hAnsi="Times New Roman" w:cs="Times New Roman"/>
          <w:sz w:val="28"/>
          <w:szCs w:val="28"/>
        </w:rPr>
        <w:t xml:space="preserve">, </w:t>
      </w:r>
      <w:r w:rsidR="00113017">
        <w:rPr>
          <w:rFonts w:ascii="Times New Roman" w:hAnsi="Times New Roman" w:cs="Times New Roman"/>
          <w:sz w:val="28"/>
          <w:szCs w:val="28"/>
        </w:rPr>
        <w:t>в</w:t>
      </w:r>
      <w:r w:rsidR="003C141E" w:rsidRPr="00113017">
        <w:rPr>
          <w:rFonts w:ascii="Times New Roman" w:hAnsi="Times New Roman" w:cs="Times New Roman"/>
          <w:sz w:val="28"/>
          <w:szCs w:val="28"/>
        </w:rPr>
        <w:t xml:space="preserve"> спортивных сооружениях.</w:t>
      </w:r>
      <w:proofErr w:type="gramEnd"/>
    </w:p>
    <w:p w:rsidR="00DD2234" w:rsidRDefault="00DD2234" w:rsidP="00DD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97D" w:rsidRPr="004B597D" w:rsidRDefault="004B597D" w:rsidP="00DD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>Статья 3. Ответственность за нарушение настоящего Закона</w:t>
      </w:r>
    </w:p>
    <w:p w:rsidR="003C141E" w:rsidRDefault="003C141E" w:rsidP="003C1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97D" w:rsidRPr="004B597D" w:rsidRDefault="004B597D" w:rsidP="003C1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 xml:space="preserve">Нарушение установленных настоящим Законом ограничений влечет за собой ответственность в соответствии с </w:t>
      </w:r>
      <w:r w:rsidR="00405A6B" w:rsidRPr="00405A6B">
        <w:rPr>
          <w:rFonts w:ascii="Times New Roman" w:hAnsi="Times New Roman" w:cs="Times New Roman"/>
          <w:sz w:val="28"/>
          <w:szCs w:val="28"/>
        </w:rPr>
        <w:t>Закон</w:t>
      </w:r>
      <w:r w:rsidR="00405A6B">
        <w:rPr>
          <w:rFonts w:ascii="Times New Roman" w:hAnsi="Times New Roman" w:cs="Times New Roman"/>
          <w:sz w:val="28"/>
          <w:szCs w:val="28"/>
        </w:rPr>
        <w:t>ом Ханты-Мансийского автономного округа –</w:t>
      </w:r>
      <w:r w:rsidR="00405A6B" w:rsidRPr="00405A6B">
        <w:rPr>
          <w:rFonts w:ascii="Times New Roman" w:hAnsi="Times New Roman" w:cs="Times New Roman"/>
          <w:sz w:val="28"/>
          <w:szCs w:val="28"/>
        </w:rPr>
        <w:t xml:space="preserve"> Югры</w:t>
      </w:r>
      <w:r w:rsidR="00405A6B">
        <w:rPr>
          <w:rFonts w:ascii="Times New Roman" w:hAnsi="Times New Roman" w:cs="Times New Roman"/>
          <w:sz w:val="28"/>
          <w:szCs w:val="28"/>
        </w:rPr>
        <w:t xml:space="preserve"> «</w:t>
      </w:r>
      <w:r w:rsidR="00405A6B" w:rsidRPr="00405A6B">
        <w:rPr>
          <w:rFonts w:ascii="Times New Roman" w:hAnsi="Times New Roman" w:cs="Times New Roman"/>
          <w:sz w:val="28"/>
          <w:szCs w:val="28"/>
        </w:rPr>
        <w:t>Об а</w:t>
      </w:r>
      <w:r w:rsidR="00405A6B">
        <w:rPr>
          <w:rFonts w:ascii="Times New Roman" w:hAnsi="Times New Roman" w:cs="Times New Roman"/>
          <w:sz w:val="28"/>
          <w:szCs w:val="28"/>
        </w:rPr>
        <w:t>дминистративных правонарушениях»</w:t>
      </w:r>
      <w:r w:rsidRPr="004B597D">
        <w:rPr>
          <w:rFonts w:ascii="Times New Roman" w:hAnsi="Times New Roman" w:cs="Times New Roman"/>
          <w:sz w:val="28"/>
          <w:szCs w:val="28"/>
        </w:rPr>
        <w:t>.</w:t>
      </w:r>
    </w:p>
    <w:p w:rsidR="00DD2234" w:rsidRDefault="00DD2234" w:rsidP="00DD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97D" w:rsidRPr="004B597D" w:rsidRDefault="004B597D" w:rsidP="00DD2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>Статья 4. Вступление в силу настоящего Закона</w:t>
      </w:r>
    </w:p>
    <w:p w:rsidR="004B597D" w:rsidRPr="004B597D" w:rsidRDefault="004B597D" w:rsidP="00405A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CBC" w:rsidRPr="004B597D" w:rsidRDefault="004B597D" w:rsidP="003C1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97D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 </w:t>
      </w:r>
      <w:proofErr w:type="gramStart"/>
      <w:r w:rsidRPr="004B597D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4B597D">
        <w:rPr>
          <w:rFonts w:ascii="Times New Roman" w:hAnsi="Times New Roman" w:cs="Times New Roman"/>
          <w:sz w:val="28"/>
          <w:szCs w:val="28"/>
        </w:rPr>
        <w:t xml:space="preserve"> десяти дней со дня его официального опубликования.</w:t>
      </w:r>
    </w:p>
    <w:sectPr w:rsidR="00315CBC" w:rsidRPr="004B597D" w:rsidSect="000362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E7" w:rsidRDefault="000362E7" w:rsidP="000362E7">
      <w:pPr>
        <w:spacing w:after="0" w:line="240" w:lineRule="auto"/>
      </w:pPr>
      <w:r>
        <w:separator/>
      </w:r>
    </w:p>
  </w:endnote>
  <w:endnote w:type="continuationSeparator" w:id="0">
    <w:p w:rsidR="000362E7" w:rsidRDefault="000362E7" w:rsidP="0003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E7" w:rsidRDefault="000362E7" w:rsidP="000362E7">
      <w:pPr>
        <w:spacing w:after="0" w:line="240" w:lineRule="auto"/>
      </w:pPr>
      <w:r>
        <w:separator/>
      </w:r>
    </w:p>
  </w:footnote>
  <w:footnote w:type="continuationSeparator" w:id="0">
    <w:p w:rsidR="000362E7" w:rsidRDefault="000362E7" w:rsidP="0003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35195"/>
      <w:docPartObj>
        <w:docPartGallery w:val="Page Numbers (Top of Page)"/>
        <w:docPartUnique/>
      </w:docPartObj>
    </w:sdtPr>
    <w:sdtEndPr/>
    <w:sdtContent>
      <w:p w:rsidR="000362E7" w:rsidRDefault="00572284">
        <w:pPr>
          <w:pStyle w:val="a4"/>
          <w:jc w:val="center"/>
        </w:pPr>
        <w:r>
          <w:fldChar w:fldCharType="begin"/>
        </w:r>
        <w:r w:rsidR="000362E7">
          <w:instrText>PAGE   \* MERGEFORMAT</w:instrText>
        </w:r>
        <w:r>
          <w:fldChar w:fldCharType="separate"/>
        </w:r>
        <w:r w:rsidR="00170854">
          <w:rPr>
            <w:noProof/>
          </w:rPr>
          <w:t>2</w:t>
        </w:r>
        <w:r>
          <w:fldChar w:fldCharType="end"/>
        </w:r>
      </w:p>
    </w:sdtContent>
  </w:sdt>
  <w:p w:rsidR="000362E7" w:rsidRDefault="000362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C4E74"/>
    <w:multiLevelType w:val="hybridMultilevel"/>
    <w:tmpl w:val="00EE25C0"/>
    <w:lvl w:ilvl="0" w:tplc="2E060298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7D"/>
    <w:rsid w:val="000362E7"/>
    <w:rsid w:val="00113017"/>
    <w:rsid w:val="00170854"/>
    <w:rsid w:val="0019426C"/>
    <w:rsid w:val="00315CBC"/>
    <w:rsid w:val="003B3544"/>
    <w:rsid w:val="003C141E"/>
    <w:rsid w:val="00405A6B"/>
    <w:rsid w:val="004B597D"/>
    <w:rsid w:val="00572284"/>
    <w:rsid w:val="007043D0"/>
    <w:rsid w:val="007D3A20"/>
    <w:rsid w:val="00C40D29"/>
    <w:rsid w:val="00DD2234"/>
    <w:rsid w:val="00F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B5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5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B597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9">
    <w:name w:val="Font Style29"/>
    <w:basedOn w:val="a0"/>
    <w:uiPriority w:val="99"/>
    <w:rsid w:val="004B597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C14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E7"/>
  </w:style>
  <w:style w:type="paragraph" w:styleId="a6">
    <w:name w:val="footer"/>
    <w:basedOn w:val="a"/>
    <w:link w:val="a7"/>
    <w:uiPriority w:val="99"/>
    <w:unhideWhenUsed/>
    <w:rsid w:val="0003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B5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B59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4B597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9">
    <w:name w:val="Font Style29"/>
    <w:basedOn w:val="a0"/>
    <w:uiPriority w:val="99"/>
    <w:rsid w:val="004B597D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3C141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E7"/>
  </w:style>
  <w:style w:type="paragraph" w:styleId="a6">
    <w:name w:val="footer"/>
    <w:basedOn w:val="a"/>
    <w:link w:val="a7"/>
    <w:uiPriority w:val="99"/>
    <w:unhideWhenUsed/>
    <w:rsid w:val="00036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Перевезенцева Наталья Леонидовна</dc:creator>
  <cp:lastModifiedBy>Бабкина Наталья Викторовна</cp:lastModifiedBy>
  <cp:revision>2</cp:revision>
  <dcterms:created xsi:type="dcterms:W3CDTF">2022-02-15T09:11:00Z</dcterms:created>
  <dcterms:modified xsi:type="dcterms:W3CDTF">2022-02-15T09:11:00Z</dcterms:modified>
</cp:coreProperties>
</file>