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D21" w:rsidRPr="00C74F1D" w:rsidRDefault="00C74F1D" w:rsidP="00C74F1D">
      <w:pPr>
        <w:spacing w:after="0"/>
        <w:jc w:val="right"/>
        <w:rPr>
          <w:rFonts w:ascii="Times New Roman" w:hAnsi="Times New Roman" w:cs="Times New Roman"/>
        </w:rPr>
      </w:pPr>
      <w:r w:rsidRPr="00C74F1D">
        <w:rPr>
          <w:rFonts w:ascii="Times New Roman" w:hAnsi="Times New Roman" w:cs="Times New Roman"/>
        </w:rPr>
        <w:t>Приложение к письму</w:t>
      </w:r>
    </w:p>
    <w:p w:rsidR="00C74F1D" w:rsidRDefault="00C74F1D" w:rsidP="00C74F1D">
      <w:pPr>
        <w:spacing w:after="0"/>
        <w:jc w:val="right"/>
        <w:rPr>
          <w:rFonts w:ascii="Times New Roman" w:hAnsi="Times New Roman" w:cs="Times New Roman"/>
        </w:rPr>
      </w:pPr>
      <w:r w:rsidRPr="00C74F1D">
        <w:rPr>
          <w:rFonts w:ascii="Times New Roman" w:hAnsi="Times New Roman" w:cs="Times New Roman"/>
        </w:rPr>
        <w:t>от _</w:t>
      </w:r>
      <w:r>
        <w:rPr>
          <w:rFonts w:ascii="Times New Roman" w:hAnsi="Times New Roman" w:cs="Times New Roman"/>
        </w:rPr>
        <w:t>_</w:t>
      </w:r>
      <w:r w:rsidRPr="00C74F1D">
        <w:rPr>
          <w:rFonts w:ascii="Times New Roman" w:hAnsi="Times New Roman" w:cs="Times New Roman"/>
        </w:rPr>
        <w:t>_________№____</w:t>
      </w:r>
    </w:p>
    <w:p w:rsidR="00C74F1D" w:rsidRDefault="00C74F1D" w:rsidP="00C74F1D">
      <w:pPr>
        <w:spacing w:after="0"/>
        <w:jc w:val="right"/>
        <w:rPr>
          <w:rFonts w:ascii="Times New Roman" w:hAnsi="Times New Roman" w:cs="Times New Roman"/>
        </w:rPr>
      </w:pPr>
    </w:p>
    <w:p w:rsidR="00C74F1D" w:rsidRDefault="00C74F1D" w:rsidP="00C74F1D">
      <w:pPr>
        <w:spacing w:after="0"/>
        <w:jc w:val="right"/>
        <w:rPr>
          <w:rFonts w:ascii="Times New Roman" w:hAnsi="Times New Roman" w:cs="Times New Roman"/>
        </w:rPr>
      </w:pPr>
    </w:p>
    <w:p w:rsidR="00757228" w:rsidRDefault="00757228" w:rsidP="00C74F1D">
      <w:pPr>
        <w:spacing w:after="0"/>
        <w:jc w:val="center"/>
        <w:rPr>
          <w:rFonts w:ascii="Times New Roman" w:hAnsi="Times New Roman" w:cs="Times New Roman"/>
          <w:b/>
        </w:rPr>
      </w:pPr>
    </w:p>
    <w:p w:rsidR="00C74F1D" w:rsidRDefault="00C74F1D" w:rsidP="00C74F1D">
      <w:pPr>
        <w:spacing w:after="0"/>
        <w:jc w:val="center"/>
        <w:rPr>
          <w:rFonts w:ascii="Times New Roman" w:hAnsi="Times New Roman" w:cs="Times New Roman"/>
          <w:b/>
        </w:rPr>
      </w:pPr>
      <w:r w:rsidRPr="00C74F1D">
        <w:rPr>
          <w:rFonts w:ascii="Times New Roman" w:hAnsi="Times New Roman" w:cs="Times New Roman"/>
          <w:b/>
        </w:rPr>
        <w:t>МОЕМ ОВОЩИ, ЗЕЛЕНЬ, ЯГОДЫ И ФРУКТЫ ПРАВИЛЬНО</w:t>
      </w:r>
    </w:p>
    <w:p w:rsidR="00C74F1D" w:rsidRDefault="00C74F1D" w:rsidP="00C74F1D">
      <w:pPr>
        <w:spacing w:after="0"/>
        <w:jc w:val="center"/>
        <w:rPr>
          <w:rFonts w:ascii="Times New Roman" w:hAnsi="Times New Roman" w:cs="Times New Roman"/>
          <w:b/>
        </w:rPr>
      </w:pP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Лето - лучший период в году, чтобы употреблять сезонные фрукты, ягоды и овощи, можно есть их в сыром виде, готовить, замораживать, консервировать, солить и так далее. Важно уметь не только грамотно выбирать продукты, но подготавливать их к употреблению. Потому что, каким бы красивым не был фрукт, на его поверхности много пыли, в которой могут быть яйца гельминтов, цисты простейших, болезнетворные бактерии, остатки веществ, используемых для обработки плодов при транспортировке.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Мыть свежие фрукты и овощи — важная привычка, которая снизит риски пищевых отравлений, есть несколько рекомендаций, как правильно это делать: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1.    Мыть овощи, зелень, ягоды и фрукты лучше непосредственно перед употреблением и тщательно просушивать перед хранением, так как на поверхности создается влажная среда, в которой будут развиваться бактерии.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2.    Мыть необходимо даже те овощи и фрукты, кожура которых несъедобная, например, бананы. Помните, когда вы чистите немытый фрукт, существует риск перенести бактерии с кожуры на съедобную часть.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3.    Перед мытьем надо убедиться, что руки и посуда, в которой предполагается подавать или готовить продукты, чистые. Затем удалите все подгнившие участки и места с нарушением целостности кожуры. И можно приступать к водным процедурам.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Для разных продуктов, есть разные рекомендации по мытью: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Большинство фруктов и овощей можно аккуратно протереть под холодной проточной водой, используя чистую мягкую щетку для тех, у кого более упругая кожура, а затем высушить.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Корнеплоды (картофель, редис, морковь, свеклу и т.д.) нужно ненадолго замочить (на 10-15 минут) в теплой воде. Затем тщательно очистить щеткой и промыть.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Капусту (белокочанную, пекинскую и др. листовые виды) перед промыванием прохладной водой нужно очистить от верхнего слоя листьев.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Цветную капусту и брокколи лучше предварительно замочить в прохладной воде, разделить на соцветия, одновременно освобождая ее от потемневших участков.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Зелень нужно перебрать, удалить корни, пожелтевшие и поврежденные листья. Далее замочить в прохладной воде на 15 минут, периодически меняя воду и разбирая зелень по отдельным листочкам и веточкам, пока на дно не осядет вся грязь и вода не станет чистой. После этого зелень тщательно ополоснуть проточной водой.</w:t>
      </w:r>
    </w:p>
    <w:p w:rsidR="00757228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57228">
        <w:rPr>
          <w:rFonts w:ascii="Times New Roman" w:hAnsi="Times New Roman" w:cs="Times New Roman"/>
          <w:sz w:val="26"/>
          <w:szCs w:val="26"/>
        </w:rPr>
        <w:t>Виноград надо промывать под «душем» из-под крана. После мытья дать воде стечь. Если гроздья тугие, то их нужно разделить с помощью ножниц, но не отрывать ягоды от плодоножки. Она, как пробка, защищает ягоду от попадания посторонних микроорганизмов и предотвращает быстрое гниение и порчу.</w:t>
      </w:r>
    </w:p>
    <w:p w:rsidR="00C74F1D" w:rsidRPr="00757228" w:rsidRDefault="00757228" w:rsidP="00757228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57228">
        <w:rPr>
          <w:rFonts w:ascii="Times New Roman" w:hAnsi="Times New Roman" w:cs="Times New Roman"/>
          <w:sz w:val="26"/>
          <w:szCs w:val="26"/>
        </w:rPr>
        <w:lastRenderedPageBreak/>
        <w:t>Ягоды непосредственно перед промывкой следует перебрать, убрать мятые, перезревшие, загнившие и поврежденные. Не следует мыть и держать ягоды в воде дольше необходимого времени. Для промывания вишни, черешни, малины, смородины выложить ягоды на дуршлаг в один слой и промывать под проточной водой 5 минут. Так с поверхности сойдет земля или пыль. Чтобы отмыть клубнику от остатков земли и песка, лучше замочить плоды на 5-10 минут в прохладной воде, а затем ополоснуть проточной водой.</w:t>
      </w:r>
    </w:p>
    <w:p w:rsidR="00757228" w:rsidRDefault="00757228" w:rsidP="00757228">
      <w:pPr>
        <w:spacing w:after="0"/>
        <w:jc w:val="both"/>
        <w:rPr>
          <w:rFonts w:ascii="Times New Roman" w:hAnsi="Times New Roman" w:cs="Times New Roman"/>
        </w:rPr>
      </w:pPr>
    </w:p>
    <w:p w:rsidR="00757228" w:rsidRDefault="00757228" w:rsidP="00757228">
      <w:pPr>
        <w:spacing w:after="0"/>
        <w:jc w:val="both"/>
        <w:rPr>
          <w:rFonts w:ascii="Times New Roman" w:hAnsi="Times New Roman" w:cs="Times New Roman"/>
        </w:rPr>
      </w:pPr>
    </w:p>
    <w:p w:rsidR="00757228" w:rsidRDefault="00757228" w:rsidP="007572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7228" w:rsidRDefault="00757228" w:rsidP="007572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7228" w:rsidRDefault="00757228" w:rsidP="007572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57228" w:rsidRPr="00757228" w:rsidRDefault="00757228" w:rsidP="0075722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57228">
        <w:rPr>
          <w:rFonts w:ascii="Times New Roman" w:hAnsi="Times New Roman" w:cs="Times New Roman"/>
          <w:sz w:val="20"/>
          <w:szCs w:val="20"/>
        </w:rPr>
        <w:t>http://86.rospotrebnadzor.ru/news/moem-ovoschi-zelen-yagody-i-frukty-pravilno</w:t>
      </w:r>
    </w:p>
    <w:sectPr w:rsidR="00757228" w:rsidRPr="00757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265"/>
    <w:rsid w:val="00322265"/>
    <w:rsid w:val="00757228"/>
    <w:rsid w:val="00833D21"/>
    <w:rsid w:val="00C74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DA4DC"/>
  <w15:chartTrackingRefBased/>
  <w15:docId w15:val="{CF5B486F-03FA-4F71-9748-8EAF47325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Такташева Оксана Сергеевна</dc:creator>
  <cp:keywords/>
  <dc:description/>
  <cp:lastModifiedBy>Такташева Оксана Сергеевна</cp:lastModifiedBy>
  <cp:revision>3</cp:revision>
  <dcterms:created xsi:type="dcterms:W3CDTF">2022-07-18T05:16:00Z</dcterms:created>
  <dcterms:modified xsi:type="dcterms:W3CDTF">2022-07-18T05:51:00Z</dcterms:modified>
</cp:coreProperties>
</file>