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D6" w:rsidRDefault="006B3DD6" w:rsidP="006B3DD6">
      <w:pPr>
        <w:spacing w:after="0"/>
        <w:jc w:val="right"/>
        <w:rPr>
          <w:rFonts w:ascii="Times New Roman" w:hAnsi="Times New Roman" w:cs="Times New Roman"/>
        </w:rPr>
      </w:pPr>
      <w:r w:rsidRPr="006B3DD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к письму</w:t>
      </w:r>
    </w:p>
    <w:p w:rsidR="006B3DD6" w:rsidRPr="006B3DD6" w:rsidRDefault="006B3DD6" w:rsidP="006B3D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от________№_______</w:t>
      </w:r>
    </w:p>
    <w:p w:rsidR="006B3DD6" w:rsidRDefault="006B3DD6" w:rsidP="006B3D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166" w:rsidRDefault="006B3DD6" w:rsidP="006B3D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DD6">
        <w:rPr>
          <w:rFonts w:ascii="Times New Roman" w:hAnsi="Times New Roman" w:cs="Times New Roman"/>
          <w:b/>
          <w:sz w:val="26"/>
          <w:szCs w:val="26"/>
        </w:rPr>
        <w:t>МЕРАХ ОБЕСПЕЧЕНИЯ БЕЗОПАСНОСТИ ПЛЯЖНОГО ОТДЫХА</w:t>
      </w:r>
    </w:p>
    <w:p w:rsidR="006B3DD6" w:rsidRDefault="006B3DD6" w:rsidP="006B3D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DD6" w:rsidRPr="006B3DD6" w:rsidRDefault="006B3DD6" w:rsidP="006B3DD6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преддверии летней отпуск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 кампании информируем жителей Нефтеюганского района</w:t>
      </w: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необходимости осмотрительного выбора мест пляжного отдыха. Требования, предъявляемые к безопасности людей на пляжах и в других местах массового отдыха на водных объектах, основаны на положениях ст. 18 федерального закона от 30.03.1999 № 52-ФЗ «О санитарно-эпидемиологическом благополучии населения», согласно которой водные объекты, используемые в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 (далее Федеральный закон от 30.03.1999 №52-ФЗ).</w:t>
      </w:r>
    </w:p>
    <w:p w:rsidR="006B3DD6" w:rsidRPr="006B3DD6" w:rsidRDefault="006B3DD6" w:rsidP="006B3DD6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летний период территориальные органы </w:t>
      </w:r>
      <w:proofErr w:type="spellStart"/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организуют мониторинг состояния водных объектов и прилегающей территории, о результатах которого информирует население через свой официальный сайт. Перед поездной на конкретный водоём, поинтересуйтесь результатами мониторинга его состояния.</w:t>
      </w:r>
    </w:p>
    <w:p w:rsidR="006B3DD6" w:rsidRDefault="006B3DD6" w:rsidP="006B3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6B3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 выборе мест отдыха у водоема следует обращать внимание на территории, используемые населением под пляжи и для массового отдыха у воды. Они должны отвечать следующим требованиям:</w:t>
      </w:r>
    </w:p>
    <w:p w:rsidR="006B3DD6" w:rsidRPr="006B3DD6" w:rsidRDefault="006B3DD6" w:rsidP="006B3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информации о владельце пляжа и обслуживающей организации;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территория пляжа должна быть ограждена, хорошо спланирована, иметь сток дождевых вод. Территория может быть разделена на отдельные участки, для мужчин, женщин и общий. Спуск на пляж и в купальню должен быть пологим. На каждого купающегося должно приходиться не менее 2 </w:t>
      </w:r>
      <w:proofErr w:type="spellStart"/>
      <w:proofErr w:type="gramStart"/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proofErr w:type="gramEnd"/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площади пляжа, а в купальнях - не менее 3 </w:t>
      </w:r>
      <w:proofErr w:type="spellStart"/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местах, не отвечающих требованиям безопасности, санитарно-эпидемиологическим требованиям, устанавливаются предупредительные аншлаги «Купание запрещено»;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территория пляжа должна быть оборудована мусоросборниками, скамейками, теневыми навесами, кабинками для переодевания, душевыми установками, вывешенными графиками уборки. Должны быть организованы спасательный и медицинский пункты; рядом с пляжем должны быть общественные туалеты;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береговая территория у мест купания и в непосредственной близости к нему должна отвечать санитарно- эпидемиологическим требованиям, не должна быть загрязнена и заболочена;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местах, отведенных для купания, и выше их по течению до 500 м запрещается стирка белья и купания животных. Места, специально отведенные для купания животных, должны быть обозначены знаками с указанием границ акватории вдоль берега;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пляжи и места для массового отдыха должны отводиться на расстоянии, установленном местными органами власти, но не менее чем на 500 м и выше места спуска сточных вод и на 100 м ниже портовых сооружений, пирсов судов, нефтеналивных приспособлений и т. д.;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ежегодно перед началом купального сезона дно водного района, отведенного для купания людей, должно быть осмотрено и очищено.        Водолазные работы по очистке и осмотру дна входят в обязанность предприятий (организаций), которым принадлежит пляж или за которым закреплен водный объект;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дно водного объекта должно быть плотным, иметь при ширине постепенный скат от берега, лишено уступов до глубины 1, 75 м при ширине полосы берега не менее 15 м, свободно от тины, водных растений, коряг, камней, стекла, банок и других предметов, на море, на реке площадь водного зеркала места купания берется из расчета 5 кв. м на одного купающегося, а на водном объекте с непроточной водой площадь должна быть увеличена в 2- 3 раза;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места, отведенные для купания, должны быть обозначены знаками с указанием границ акватории вдоль берега;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местах резкого перепада глубин, в 5- 10 м от уреза воды, должен быть выставлен знак оповещения;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водного объекта, отведенного для купания, не должно быть выхода грунтовых вод с низкой температурой, водоворотов и воронок, скорость течения в этих местах не должна превышать 0,5 м/сек при большей скорости течения должны быть устроены приспособления для его замедления;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продажа спиртных напитков в местах массового отдыха у воды максимально ограничивается или запрещается;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местах массового отдыха у воды не допускается купание лиц, имеющих кожные заболевания, находящихся в нетрезвом состоянии, а также купание без трусов или купальных костюмов;</w:t>
      </w:r>
    </w:p>
    <w:p w:rsidR="006B3DD6" w:rsidRPr="006B3DD6" w:rsidRDefault="006B3DD6" w:rsidP="006B3DD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пляжах и в местах массового отдыха у воды должны быть оборудованные помещения для оказания первой медицинской помощи, и организовано постоянное дежурство медперсонала. Пункт первой медицинской помощи должен быть обеспечен необходимым инструментом и медикаментами для оказания помощи терпящим бедствие на воде, получившим травматические повреждения или пищевые отравления.</w:t>
      </w:r>
    </w:p>
    <w:p w:rsidR="006B3DD6" w:rsidRPr="006B3DD6" w:rsidRDefault="006B3DD6" w:rsidP="006B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Меры предосторожности при пляжном отдыхе:</w:t>
      </w:r>
    </w:p>
    <w:p w:rsidR="006B3DD6" w:rsidRPr="006B3DD6" w:rsidRDefault="006B3DD6" w:rsidP="006B3DD6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предотвращения перегревания и теплового удара, собираясь на пляж, обязательно нужно взять с собой головной убор, питьевую воду, полотенце, зонтик;</w:t>
      </w:r>
    </w:p>
    <w:p w:rsidR="006B3DD6" w:rsidRPr="006B3DD6" w:rsidRDefault="006B3DD6" w:rsidP="006B3DD6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загорать лучше под зонтиком в утренние и послеобеденные часы;</w:t>
      </w:r>
    </w:p>
    <w:p w:rsidR="006B3DD6" w:rsidRPr="006B3DD6" w:rsidRDefault="006B3DD6" w:rsidP="006B3DD6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выходом на места отдыха на водных объектах возьмите с собой запас бутилированной питьевой воды не только для использования в питьевых целях, но и для мытья овощей и фруктов. Не употребляйте и не используйте воду из водоема!</w:t>
      </w:r>
    </w:p>
    <w:p w:rsidR="006B3DD6" w:rsidRPr="006B3DD6" w:rsidRDefault="006B3DD6" w:rsidP="006B3DD6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одежду лучше использовать из легких и натуральных тканей, открытые участки тела смазывать кремом от загара;</w:t>
      </w:r>
    </w:p>
    <w:p w:rsidR="006B3DD6" w:rsidRPr="006B3DD6" w:rsidRDefault="006B3DD6" w:rsidP="006B3DD6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забудьте взять репелленты для защиты от насекомых (клещей, комаров, мух), которые являются переносчиками инфекционных и паразитарных заболеваний;</w:t>
      </w:r>
    </w:p>
    <w:p w:rsidR="006B3DD6" w:rsidRPr="006B3DD6" w:rsidRDefault="006B3DD6" w:rsidP="006B3DD6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убирайте за собой мусор, его нельзя бросать на пляже, а нужно выбрасывать в специально отведенные места;</w:t>
      </w:r>
    </w:p>
    <w:p w:rsidR="006B3DD6" w:rsidRPr="006B3DD6" w:rsidRDefault="006B3DD6" w:rsidP="006B3DD6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пляж не является местом выгула домашних животных;</w:t>
      </w:r>
    </w:p>
    <w:p w:rsidR="006B3DD6" w:rsidRPr="006B3DD6" w:rsidRDefault="006B3DD6" w:rsidP="006B3DD6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 употребляйте алкогольные напитки.</w:t>
      </w:r>
    </w:p>
    <w:p w:rsidR="006B3DD6" w:rsidRPr="006B3DD6" w:rsidRDefault="006B3DD6" w:rsidP="006B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Если с Вами на пляже дети, то важно соблюдать следующее:</w:t>
      </w:r>
    </w:p>
    <w:p w:rsidR="006B3DD6" w:rsidRPr="006B3DD6" w:rsidRDefault="006B3DD6" w:rsidP="006B3DD6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головной убор для ребенка на берегу водоема в солнечную погоду обязателен.</w:t>
      </w:r>
    </w:p>
    <w:p w:rsidR="006B3DD6" w:rsidRPr="006B3DD6" w:rsidRDefault="006B3DD6" w:rsidP="006B3DD6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место в тени (зонт, тент и т.п.), где ребенок может отдохнуть.</w:t>
      </w:r>
    </w:p>
    <w:p w:rsidR="006B3DD6" w:rsidRPr="006B3DD6" w:rsidRDefault="006B3DD6" w:rsidP="006B3DD6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кормите ребёнка скоропортящимися продуктами и едой, купленной у случайных лиц и в местах несанкционированной торговли.</w:t>
      </w:r>
    </w:p>
    <w:p w:rsidR="006B3DD6" w:rsidRPr="006B3DD6" w:rsidRDefault="006B3DD6" w:rsidP="006B3DD6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оставляйте ребёнка без присмотра ни на воде, ни на суше.</w:t>
      </w:r>
    </w:p>
    <w:p w:rsidR="006B3DD6" w:rsidRPr="006B3DD6" w:rsidRDefault="006B3DD6" w:rsidP="006B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Если планируется пикник во время пляжного отдыха необходимо:</w:t>
      </w:r>
    </w:p>
    <w:p w:rsidR="006B3DD6" w:rsidRPr="006B3DD6" w:rsidRDefault="006B3DD6" w:rsidP="006B3DD6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перенос и хранение скоропортящихся продуктов должны осуществляться в сумке-холодильнике, пищевые продукты приобретайте в стационарных предприятиях торговли. Не покупайте мясо и другие продукты в местах неустановленной торговли, неизвестного происхождения, без сопроводительных документов;</w:t>
      </w:r>
    </w:p>
    <w:p w:rsidR="006B3DD6" w:rsidRPr="006B3DD6" w:rsidRDefault="006B3DD6" w:rsidP="006B3DD6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рекомендуется брать с собой на пикник молочные продукты, копчености, сырые маринованные продукты, яйца и кондитерские изделия с кремом - все они служат питательной средой для болезнетворных микробов;</w:t>
      </w:r>
    </w:p>
    <w:p w:rsidR="006B3DD6" w:rsidRPr="006B3DD6" w:rsidRDefault="006B3DD6" w:rsidP="006B3DD6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приготовления блюд, закусок рекомендуется использовать разные кухонные принадлежности (ножи, разделочные доски): одни для сырых продуктов, другие для готовой пищи. Важно следить, чтобы соки от мяса, курицы, рыбы и любых других сырых продуктов не загрязнили готовую пищу (например, салаты, фрукты и овощи);</w:t>
      </w:r>
    </w:p>
    <w:p w:rsidR="006B3DD6" w:rsidRPr="006B3DD6" w:rsidRDefault="006B3DD6" w:rsidP="006B3DD6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вся еда до, </w:t>
      </w:r>
      <w:proofErr w:type="gramStart"/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</w:t>
      </w:r>
      <w:proofErr w:type="gramEnd"/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после самого приема пищи - должна быть защищена от насекомых, грызунов и иных животных, которые являются переносчиками патогенных микроорганизмов. Обязательно закройте пищу в пластиковые контейнеры с плотной крышкой или заверните в пищевую плёнку;</w:t>
      </w:r>
    </w:p>
    <w:p w:rsidR="006B3DD6" w:rsidRPr="006B3DD6" w:rsidRDefault="006B3DD6" w:rsidP="006B3DD6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жарке мяса на огне рекомендуется использовать нежирное мясо. Нежирная говядина является хорошим источником железа и других пищевых компонентов, и не содержит большого количества жира;</w:t>
      </w:r>
    </w:p>
    <w:p w:rsidR="006B3DD6" w:rsidRPr="006B3DD6" w:rsidRDefault="006B3DD6" w:rsidP="006B3DD6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используйте для жарки готовый древесный уголь, металлические шампуры, а для еды - одноразовую посуду и столовые приборы. Осуществляйте жарку шашлыка непосредственно перед употреблением. И помните, что жарка на мангале не гарантирует полного «обеззараживания» - бактерии умирают лишь при 70-75 градусах;</w:t>
      </w:r>
    </w:p>
    <w:p w:rsidR="006B3DD6" w:rsidRPr="006B3DD6" w:rsidRDefault="006B3DD6" w:rsidP="006B3DD6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 соблюдайте правила личной гигиены, всегда мойте руки перед приготовлением и перед приемом пищи, желательно с мылом. При этом мыть руки, овощи и фрукты, а также посуду нужно только бутилированной или кипяченой водой.</w:t>
      </w:r>
    </w:p>
    <w:p w:rsidR="006B3DD6" w:rsidRPr="006B3DD6" w:rsidRDefault="006B3DD6" w:rsidP="006B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Если почувствовали себя плохо, не занимайтесь самолечением, а немедленно обратитесь к врачу!</w:t>
      </w:r>
    </w:p>
    <w:p w:rsidR="006B3DD6" w:rsidRDefault="006B3DD6" w:rsidP="006B3DD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DD6" w:rsidRDefault="006B3DD6" w:rsidP="006B3DD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DD6" w:rsidRPr="006B3DD6" w:rsidRDefault="006B3DD6" w:rsidP="006B3DD6">
      <w:pPr>
        <w:jc w:val="both"/>
        <w:rPr>
          <w:rFonts w:ascii="Times New Roman" w:hAnsi="Times New Roman" w:cs="Times New Roman"/>
          <w:sz w:val="26"/>
          <w:szCs w:val="26"/>
        </w:rPr>
      </w:pPr>
      <w:r w:rsidRPr="006B3DD6">
        <w:rPr>
          <w:rFonts w:ascii="Times New Roman" w:hAnsi="Times New Roman" w:cs="Times New Roman"/>
          <w:sz w:val="26"/>
          <w:szCs w:val="26"/>
        </w:rPr>
        <w:t>http://86.rospotrebnadzor.ru/news/o-merah-obespecheniya-bezopasnosti-plyazhnogo-otdyha</w:t>
      </w:r>
      <w:bookmarkStart w:id="0" w:name="_GoBack"/>
      <w:bookmarkEnd w:id="0"/>
    </w:p>
    <w:sectPr w:rsidR="006B3DD6" w:rsidRPr="006B3DD6" w:rsidSect="006B3D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146A"/>
    <w:multiLevelType w:val="multilevel"/>
    <w:tmpl w:val="DA02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63645"/>
    <w:multiLevelType w:val="multilevel"/>
    <w:tmpl w:val="451E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DA02A5"/>
    <w:multiLevelType w:val="multilevel"/>
    <w:tmpl w:val="2F1C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FE6AC4"/>
    <w:multiLevelType w:val="multilevel"/>
    <w:tmpl w:val="3AC2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22"/>
    <w:rsid w:val="000C0166"/>
    <w:rsid w:val="006B3DD6"/>
    <w:rsid w:val="00D2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8978"/>
  <w15:chartTrackingRefBased/>
  <w15:docId w15:val="{7BCDA647-B76B-4884-B915-F180F84E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2</cp:revision>
  <dcterms:created xsi:type="dcterms:W3CDTF">2022-05-25T05:53:00Z</dcterms:created>
  <dcterms:modified xsi:type="dcterms:W3CDTF">2022-05-25T05:59:00Z</dcterms:modified>
</cp:coreProperties>
</file>