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860E" w14:textId="77777777" w:rsidR="00EA3F60" w:rsidRPr="00400F26" w:rsidRDefault="00EA3F60" w:rsidP="00EA3F60">
      <w:pPr>
        <w:jc w:val="center"/>
        <w:rPr>
          <w:b/>
          <w:sz w:val="32"/>
          <w:szCs w:val="32"/>
          <w:u w:val="single"/>
        </w:rPr>
      </w:pPr>
      <w:r w:rsidRPr="00400F26">
        <w:rPr>
          <w:b/>
          <w:sz w:val="32"/>
          <w:szCs w:val="32"/>
          <w:u w:val="single"/>
        </w:rPr>
        <w:t>«</w:t>
      </w:r>
      <w:r w:rsidR="004B6D59" w:rsidRPr="00400F26">
        <w:rPr>
          <w:b/>
          <w:sz w:val="32"/>
          <w:szCs w:val="32"/>
          <w:u w:val="single"/>
          <w:lang w:eastAsia="x-none"/>
        </w:rPr>
        <w:t xml:space="preserve">Об осуществлении налогового администрирования </w:t>
      </w:r>
      <w:r w:rsidR="00626336" w:rsidRPr="00400F26">
        <w:rPr>
          <w:b/>
          <w:sz w:val="32"/>
          <w:szCs w:val="32"/>
          <w:u w:val="single"/>
          <w:lang w:eastAsia="x-none"/>
        </w:rPr>
        <w:t>субъектов</w:t>
      </w:r>
      <w:r w:rsidR="004B6D59" w:rsidRPr="00400F26">
        <w:rPr>
          <w:b/>
          <w:sz w:val="32"/>
          <w:szCs w:val="32"/>
          <w:u w:val="single"/>
          <w:lang w:eastAsia="x-none"/>
        </w:rPr>
        <w:t xml:space="preserve"> малого и среднего предпринимательства»</w:t>
      </w:r>
      <w:r w:rsidRPr="00400F26">
        <w:rPr>
          <w:b/>
          <w:sz w:val="32"/>
          <w:szCs w:val="32"/>
          <w:u w:val="single"/>
        </w:rPr>
        <w:t>.</w:t>
      </w:r>
    </w:p>
    <w:p w14:paraId="2BF988A6" w14:textId="77777777" w:rsidR="00035D4E" w:rsidRDefault="00035D4E" w:rsidP="00035D4E">
      <w:pPr>
        <w:spacing w:line="276" w:lineRule="auto"/>
        <w:ind w:right="-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EFC1FAC" w14:textId="77777777" w:rsidR="00583105" w:rsidRPr="00583105" w:rsidRDefault="00583105" w:rsidP="00583105">
      <w:pPr>
        <w:pStyle w:val="a9"/>
        <w:numPr>
          <w:ilvl w:val="0"/>
          <w:numId w:val="11"/>
        </w:numPr>
        <w:ind w:left="0" w:firstLine="709"/>
        <w:jc w:val="center"/>
        <w:rPr>
          <w:b/>
          <w:sz w:val="28"/>
          <w:szCs w:val="28"/>
        </w:rPr>
      </w:pPr>
      <w:r w:rsidRPr="00583105">
        <w:rPr>
          <w:b/>
          <w:sz w:val="28"/>
          <w:szCs w:val="28"/>
        </w:rPr>
        <w:t>Особенности перехода на Единый налоговый счет (ЕНС).</w:t>
      </w:r>
    </w:p>
    <w:p w14:paraId="4957DB61" w14:textId="77777777" w:rsidR="00583105" w:rsidRPr="00583105" w:rsidRDefault="00583105" w:rsidP="00583105">
      <w:pPr>
        <w:ind w:firstLine="709"/>
        <w:jc w:val="center"/>
        <w:rPr>
          <w:b/>
          <w:sz w:val="28"/>
          <w:szCs w:val="28"/>
        </w:rPr>
      </w:pPr>
    </w:p>
    <w:p w14:paraId="4A880688" w14:textId="77777777" w:rsidR="00583105" w:rsidRPr="000F600F" w:rsidRDefault="00583105" w:rsidP="00583105">
      <w:pPr>
        <w:pStyle w:val="a9"/>
        <w:ind w:left="0" w:firstLine="709"/>
        <w:jc w:val="both"/>
        <w:rPr>
          <w:b/>
          <w:sz w:val="26"/>
          <w:szCs w:val="26"/>
          <w:u w:val="single"/>
        </w:rPr>
      </w:pPr>
      <w:r w:rsidRPr="000F600F">
        <w:rPr>
          <w:b/>
          <w:sz w:val="26"/>
          <w:szCs w:val="26"/>
          <w:u w:val="single"/>
        </w:rPr>
        <w:t>ПЛАТИТЬ ПРОЩЕ</w:t>
      </w:r>
    </w:p>
    <w:p w14:paraId="5F6F77A1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1 платеж в месяц</w:t>
      </w:r>
      <w:r w:rsidRPr="000F600F">
        <w:rPr>
          <w:sz w:val="26"/>
          <w:szCs w:val="26"/>
        </w:rPr>
        <w:t xml:space="preserve"> (</w:t>
      </w:r>
      <w:r w:rsidRPr="000F600F">
        <w:rPr>
          <w:i/>
          <w:sz w:val="26"/>
          <w:szCs w:val="26"/>
        </w:rPr>
        <w:t>сейчас 60 сроков уплаты в год, будет в 5 раз меньше</w:t>
      </w:r>
      <w:r w:rsidRPr="000F600F">
        <w:rPr>
          <w:sz w:val="26"/>
          <w:szCs w:val="26"/>
        </w:rPr>
        <w:t xml:space="preserve">) </w:t>
      </w:r>
    </w:p>
    <w:p w14:paraId="524D4EBA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2 реквизита в платежке</w:t>
      </w:r>
      <w:r w:rsidRPr="000F600F">
        <w:rPr>
          <w:sz w:val="26"/>
          <w:szCs w:val="26"/>
        </w:rPr>
        <w:t xml:space="preserve"> – можно просто платить по ИНН (</w:t>
      </w:r>
      <w:r w:rsidRPr="000F600F">
        <w:rPr>
          <w:i/>
          <w:sz w:val="26"/>
          <w:szCs w:val="26"/>
        </w:rPr>
        <w:t>сейчас 15 полей, в т.ч. 1395 КБК и 20 тыс. ОКТМО</w:t>
      </w:r>
      <w:r w:rsidRPr="000F600F">
        <w:rPr>
          <w:sz w:val="26"/>
          <w:szCs w:val="26"/>
        </w:rPr>
        <w:t>) – ошибка и нестыковка уплаты и начисленных сумм будет исключена.</w:t>
      </w:r>
    </w:p>
    <w:p w14:paraId="7AD21D58" w14:textId="77777777" w:rsidR="00583105" w:rsidRPr="000F600F" w:rsidRDefault="00583105" w:rsidP="00583105">
      <w:pPr>
        <w:pStyle w:val="a9"/>
        <w:ind w:left="0" w:firstLine="709"/>
        <w:jc w:val="both"/>
        <w:rPr>
          <w:b/>
          <w:sz w:val="26"/>
          <w:szCs w:val="26"/>
          <w:u w:val="single"/>
        </w:rPr>
      </w:pPr>
      <w:r w:rsidRPr="000F600F">
        <w:rPr>
          <w:b/>
          <w:sz w:val="26"/>
          <w:szCs w:val="26"/>
          <w:u w:val="single"/>
        </w:rPr>
        <w:t>ЭКОНОМИЯ ДЕНЕГ И ВРЕМЕНИ</w:t>
      </w:r>
    </w:p>
    <w:p w14:paraId="69BCA8C2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1 сальдо расчетов</w:t>
      </w:r>
      <w:r w:rsidRPr="000F600F">
        <w:rPr>
          <w:sz w:val="26"/>
          <w:szCs w:val="26"/>
        </w:rPr>
        <w:t xml:space="preserve"> с бюджетом – не будут начисляться пени при наличии переплаты и недоимки.</w:t>
      </w:r>
    </w:p>
    <w:p w14:paraId="05A31AFC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1 сальдо расчетов</w:t>
      </w:r>
      <w:r w:rsidRPr="000F600F">
        <w:rPr>
          <w:sz w:val="26"/>
          <w:szCs w:val="26"/>
        </w:rPr>
        <w:t xml:space="preserve"> – не нужно будет подавать заявления об уточнениях и зачетах между КБК и ОКТМО (</w:t>
      </w:r>
      <w:r w:rsidRPr="000F600F">
        <w:rPr>
          <w:i/>
          <w:sz w:val="26"/>
          <w:szCs w:val="26"/>
        </w:rPr>
        <w:t>сейчас 80 млн. ошибок в год по стране)</w:t>
      </w:r>
      <w:r w:rsidRPr="000F600F">
        <w:rPr>
          <w:sz w:val="26"/>
          <w:szCs w:val="26"/>
        </w:rPr>
        <w:t>.</w:t>
      </w:r>
    </w:p>
    <w:p w14:paraId="5D4ED65D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1 день на возврат</w:t>
      </w:r>
      <w:r w:rsidRPr="000F600F">
        <w:rPr>
          <w:sz w:val="26"/>
          <w:szCs w:val="26"/>
        </w:rPr>
        <w:t xml:space="preserve"> – положительное сальдо ЕНС признается деньгами налогоплательщика и возвращается по его ПОРУЧЕНИЮ (</w:t>
      </w:r>
      <w:r w:rsidRPr="000F600F">
        <w:rPr>
          <w:i/>
          <w:sz w:val="26"/>
          <w:szCs w:val="26"/>
        </w:rPr>
        <w:t>вместо 10 рабочих дней (2 недели) на РЕШЕНИЕ налогового органа о возврате</w:t>
      </w:r>
      <w:r w:rsidRPr="000F600F">
        <w:rPr>
          <w:sz w:val="26"/>
          <w:szCs w:val="26"/>
        </w:rPr>
        <w:t>).</w:t>
      </w:r>
    </w:p>
    <w:p w14:paraId="34829D0E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1 операция</w:t>
      </w:r>
      <w:r w:rsidRPr="000F600F">
        <w:rPr>
          <w:sz w:val="26"/>
          <w:szCs w:val="26"/>
        </w:rPr>
        <w:t xml:space="preserve"> чтобы передать свою переплату (</w:t>
      </w:r>
      <w:r w:rsidRPr="000F600F">
        <w:rPr>
          <w:i/>
          <w:sz w:val="26"/>
          <w:szCs w:val="26"/>
        </w:rPr>
        <w:t>сейчас нужно сначала дождаться возврата на свой счет, потом заплатить за другого</w:t>
      </w:r>
      <w:r w:rsidRPr="000F600F">
        <w:rPr>
          <w:sz w:val="26"/>
          <w:szCs w:val="26"/>
        </w:rPr>
        <w:t>).</w:t>
      </w:r>
    </w:p>
    <w:p w14:paraId="11CFF1D0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до 30 дополнительных дней для уплаты</w:t>
      </w:r>
      <w:r w:rsidRPr="000F600F">
        <w:rPr>
          <w:sz w:val="26"/>
          <w:szCs w:val="26"/>
        </w:rPr>
        <w:t xml:space="preserve"> – при переносе сроков уплаты для большей части платежей увеличивается срок, в том числе наиболее значительно по страховым взносам, а НДФЛ будет уплачиваться не ежедневно, а 1 раз в месяц.</w:t>
      </w:r>
    </w:p>
    <w:p w14:paraId="717C763A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 xml:space="preserve">нет срока давности </w:t>
      </w:r>
      <w:r w:rsidRPr="000F600F">
        <w:rPr>
          <w:sz w:val="26"/>
          <w:szCs w:val="26"/>
        </w:rPr>
        <w:t>для платежей старше 3-х лет.</w:t>
      </w:r>
    </w:p>
    <w:p w14:paraId="4ED07BB7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 xml:space="preserve">нет необходимости </w:t>
      </w:r>
      <w:r w:rsidRPr="000F600F">
        <w:rPr>
          <w:sz w:val="26"/>
          <w:szCs w:val="26"/>
        </w:rPr>
        <w:t>получения справок о долге</w:t>
      </w:r>
      <w:r w:rsidRPr="000F600F">
        <w:rPr>
          <w:b/>
          <w:sz w:val="26"/>
          <w:szCs w:val="26"/>
        </w:rPr>
        <w:t xml:space="preserve"> - </w:t>
      </w:r>
      <w:r w:rsidRPr="000F600F">
        <w:rPr>
          <w:sz w:val="26"/>
          <w:szCs w:val="26"/>
        </w:rPr>
        <w:t>госорганы сами обменяются информацией о состоянии расчетов с бюджетом</w:t>
      </w:r>
      <w:r w:rsidRPr="000F600F">
        <w:rPr>
          <w:b/>
          <w:sz w:val="26"/>
          <w:szCs w:val="26"/>
        </w:rPr>
        <w:t>.</w:t>
      </w:r>
    </w:p>
    <w:p w14:paraId="2F270402" w14:textId="77777777" w:rsidR="00583105" w:rsidRPr="000F600F" w:rsidRDefault="00583105" w:rsidP="00583105">
      <w:pPr>
        <w:pStyle w:val="a9"/>
        <w:ind w:left="0" w:firstLine="709"/>
        <w:jc w:val="both"/>
        <w:rPr>
          <w:b/>
          <w:sz w:val="26"/>
          <w:szCs w:val="26"/>
          <w:u w:val="single"/>
        </w:rPr>
      </w:pPr>
      <w:r w:rsidRPr="000F600F">
        <w:rPr>
          <w:b/>
          <w:sz w:val="26"/>
          <w:szCs w:val="26"/>
          <w:u w:val="single"/>
        </w:rPr>
        <w:t>ПРОЩЕ РАЗОБРАТЬСЯ С ДОЛГОМ</w:t>
      </w:r>
    </w:p>
    <w:p w14:paraId="06D1831E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1 день</w:t>
      </w:r>
      <w:r w:rsidRPr="000F600F">
        <w:rPr>
          <w:sz w:val="26"/>
          <w:szCs w:val="26"/>
        </w:rPr>
        <w:t xml:space="preserve"> на снятие приостановки со счетов при уплате долга.</w:t>
      </w:r>
    </w:p>
    <w:p w14:paraId="2E9FC6D4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1 документ взыскания</w:t>
      </w:r>
      <w:r w:rsidRPr="000F600F">
        <w:rPr>
          <w:sz w:val="26"/>
          <w:szCs w:val="26"/>
        </w:rPr>
        <w:t xml:space="preserve"> (</w:t>
      </w:r>
      <w:r w:rsidRPr="000F600F">
        <w:rPr>
          <w:i/>
          <w:sz w:val="26"/>
          <w:szCs w:val="26"/>
        </w:rPr>
        <w:t>сейчас выставляются отдельные требования, инкассовые поручения и постановления приставу по каждой сумме обязательств</w:t>
      </w:r>
      <w:r w:rsidRPr="000F600F">
        <w:rPr>
          <w:sz w:val="26"/>
          <w:szCs w:val="26"/>
        </w:rPr>
        <w:t xml:space="preserve">). </w:t>
      </w:r>
    </w:p>
    <w:p w14:paraId="429B7DF2" w14:textId="77777777" w:rsidR="00583105" w:rsidRPr="000F600F" w:rsidRDefault="00583105" w:rsidP="00583105">
      <w:pPr>
        <w:pStyle w:val="a9"/>
        <w:ind w:left="0" w:firstLine="709"/>
        <w:jc w:val="both"/>
        <w:rPr>
          <w:b/>
          <w:sz w:val="26"/>
          <w:szCs w:val="26"/>
          <w:u w:val="single"/>
        </w:rPr>
      </w:pPr>
      <w:r w:rsidRPr="000F600F">
        <w:rPr>
          <w:b/>
          <w:sz w:val="26"/>
          <w:szCs w:val="26"/>
          <w:u w:val="single"/>
        </w:rPr>
        <w:t>ПРОЗРАЧНОСТЬ И СЕРВИСНОСТЬ</w:t>
      </w:r>
    </w:p>
    <w:p w14:paraId="623B78F7" w14:textId="77777777" w:rsidR="00583105" w:rsidRPr="000F600F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Онлайн доступ</w:t>
      </w:r>
      <w:r w:rsidRPr="000F600F">
        <w:rPr>
          <w:sz w:val="26"/>
          <w:szCs w:val="26"/>
        </w:rPr>
        <w:t xml:space="preserve"> для плательщиков детализации начислений и уплаты налогов – налогоплательщик и налоговый орган видят состояние расчетов «одними глазами».</w:t>
      </w:r>
    </w:p>
    <w:p w14:paraId="1E9C8395" w14:textId="77777777" w:rsidR="00583105" w:rsidRDefault="00583105" w:rsidP="00583105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0F600F">
        <w:rPr>
          <w:b/>
          <w:sz w:val="26"/>
          <w:szCs w:val="26"/>
        </w:rPr>
        <w:t>Интеграция доступа как в ЛК, так и в IT-платформы</w:t>
      </w:r>
      <w:r w:rsidRPr="000F600F">
        <w:rPr>
          <w:sz w:val="26"/>
          <w:szCs w:val="26"/>
        </w:rPr>
        <w:t xml:space="preserve"> плательщиков по открытому </w:t>
      </w:r>
      <w:r w:rsidRPr="000F600F">
        <w:rPr>
          <w:sz w:val="26"/>
          <w:szCs w:val="26"/>
          <w:lang w:val="en-US"/>
        </w:rPr>
        <w:t>API</w:t>
      </w:r>
      <w:r w:rsidRPr="000F600F">
        <w:rPr>
          <w:sz w:val="26"/>
          <w:szCs w:val="26"/>
        </w:rPr>
        <w:t>.</w:t>
      </w:r>
    </w:p>
    <w:p w14:paraId="7570BB86" w14:textId="77777777" w:rsidR="00583105" w:rsidRPr="000F600F" w:rsidRDefault="00583105" w:rsidP="00583105">
      <w:pPr>
        <w:pStyle w:val="a9"/>
        <w:ind w:left="709"/>
        <w:jc w:val="both"/>
        <w:rPr>
          <w:sz w:val="26"/>
          <w:szCs w:val="26"/>
        </w:rPr>
      </w:pPr>
    </w:p>
    <w:p w14:paraId="00D70011" w14:textId="77777777" w:rsidR="00583105" w:rsidRPr="00583105" w:rsidRDefault="00583105" w:rsidP="00583105">
      <w:pPr>
        <w:pStyle w:val="a9"/>
        <w:numPr>
          <w:ilvl w:val="0"/>
          <w:numId w:val="11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583105">
        <w:rPr>
          <w:rFonts w:eastAsia="Calibri"/>
          <w:b/>
          <w:sz w:val="28"/>
          <w:szCs w:val="28"/>
          <w:lang w:eastAsia="en-US"/>
        </w:rPr>
        <w:t>Об особенностях применения квалифицированной электронной подписи.</w:t>
      </w:r>
    </w:p>
    <w:p w14:paraId="532A2D5E" w14:textId="77777777" w:rsidR="00583105" w:rsidRPr="000F600F" w:rsidRDefault="00583105" w:rsidP="00583105">
      <w:pPr>
        <w:pStyle w:val="a9"/>
        <w:ind w:left="709"/>
        <w:rPr>
          <w:rFonts w:eastAsia="Calibri"/>
          <w:b/>
          <w:sz w:val="26"/>
          <w:szCs w:val="26"/>
          <w:lang w:eastAsia="en-US"/>
        </w:rPr>
      </w:pPr>
    </w:p>
    <w:p w14:paraId="141B5AE6" w14:textId="77777777" w:rsidR="00583105" w:rsidRPr="003F2031" w:rsidRDefault="00583105" w:rsidP="00583105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В соответствии с </w:t>
      </w:r>
      <w:hyperlink r:id="rId8" w:tgtFrame="blank" w:history="1">
        <w:r w:rsidRPr="003F2031">
          <w:rPr>
            <w:rFonts w:eastAsia="Calibri"/>
            <w:bCs/>
            <w:sz w:val="26"/>
            <w:szCs w:val="26"/>
            <w:lang w:eastAsia="en-US"/>
          </w:rPr>
          <w:t>Федеральным законом от 06.04.2011 № 63-ФЗ</w:t>
        </w:r>
      </w:hyperlink>
      <w:r w:rsidRPr="003F2031">
        <w:rPr>
          <w:rFonts w:eastAsia="Calibri"/>
          <w:bCs/>
          <w:sz w:val="26"/>
          <w:szCs w:val="26"/>
          <w:lang w:eastAsia="en-US"/>
        </w:rPr>
        <w:t> «Об электронной подписи» с 01.01.2022 обязанность по выпуску квалифицированной электронной подписи для юридических лиц, индивидуальных предпринимателей и нотариусов возложена на Федеральную налоговую службу. </w:t>
      </w:r>
    </w:p>
    <w:p w14:paraId="787AF022" w14:textId="77777777" w:rsidR="00583105" w:rsidRPr="003F2031" w:rsidRDefault="00583105" w:rsidP="00583105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Налоговая служба Югры рекомендует получить КЭП бесплатно в Удостоверяющем центре ФНС России уже сейчас, не дожидаясь окончания срока действия используемой КЭП, тем самым сократить риск несвоевременного получения КЭП в период сдачи отчетности.</w:t>
      </w:r>
    </w:p>
    <w:p w14:paraId="1F5B4C9A" w14:textId="77777777" w:rsidR="00583105" w:rsidRPr="003F2031" w:rsidRDefault="00583105" w:rsidP="00583105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Услуга предоставляется быстро и бесплатно, без предварительной записи. Время получения занимает не более 15 минут.</w:t>
      </w:r>
    </w:p>
    <w:p w14:paraId="0C967A5A" w14:textId="77777777" w:rsidR="00583105" w:rsidRPr="003F2031" w:rsidRDefault="00583105" w:rsidP="00583105">
      <w:pPr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3F2031">
        <w:rPr>
          <w:rFonts w:eastAsia="Calibri"/>
          <w:b/>
          <w:bCs/>
          <w:sz w:val="26"/>
          <w:szCs w:val="26"/>
          <w:lang w:eastAsia="en-US"/>
        </w:rPr>
        <w:t>Кто может обратиться за получением КЭП</w:t>
      </w:r>
      <w:r>
        <w:rPr>
          <w:rFonts w:eastAsia="Calibri"/>
          <w:b/>
          <w:bCs/>
          <w:sz w:val="26"/>
          <w:szCs w:val="26"/>
          <w:lang w:eastAsia="en-US"/>
        </w:rPr>
        <w:t>:</w:t>
      </w:r>
    </w:p>
    <w:p w14:paraId="03E09056" w14:textId="77777777" w:rsidR="00583105" w:rsidRPr="003F2031" w:rsidRDefault="00583105" w:rsidP="00583105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lastRenderedPageBreak/>
        <w:t>•</w:t>
      </w:r>
      <w:r w:rsidRPr="003F2031">
        <w:rPr>
          <w:rFonts w:eastAsia="Calibri"/>
          <w:bCs/>
          <w:sz w:val="26"/>
          <w:szCs w:val="26"/>
          <w:lang w:eastAsia="en-US"/>
        </w:rPr>
        <w:tab/>
        <w:t>Руководитель юридического лица (лицо, имеющее право действовать от имени юридического лица без доверенности), в том числе иностранный гражданин;</w:t>
      </w:r>
    </w:p>
    <w:p w14:paraId="590DEB36" w14:textId="77777777" w:rsidR="00583105" w:rsidRPr="003F2031" w:rsidRDefault="00583105" w:rsidP="00583105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•</w:t>
      </w:r>
      <w:r w:rsidRPr="003F2031">
        <w:rPr>
          <w:rFonts w:eastAsia="Calibri"/>
          <w:bCs/>
          <w:sz w:val="26"/>
          <w:szCs w:val="26"/>
          <w:lang w:eastAsia="en-US"/>
        </w:rPr>
        <w:tab/>
        <w:t>Индивидуальный предприниматель.</w:t>
      </w:r>
    </w:p>
    <w:p w14:paraId="06056AC3" w14:textId="77777777" w:rsidR="00583105" w:rsidRPr="003F2031" w:rsidRDefault="00583105" w:rsidP="00583105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Для получения КЭП необходим личный визит, с собой необходимо иметь:</w:t>
      </w:r>
    </w:p>
    <w:p w14:paraId="18DD5CC9" w14:textId="77777777" w:rsidR="00583105" w:rsidRPr="003F2031" w:rsidRDefault="00583105" w:rsidP="00583105">
      <w:pPr>
        <w:numPr>
          <w:ilvl w:val="0"/>
          <w:numId w:val="8"/>
        </w:numPr>
        <w:ind w:left="0"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Основной документ, удостоверяющий личность (паспорт).</w:t>
      </w:r>
    </w:p>
    <w:p w14:paraId="7F3D495B" w14:textId="77777777" w:rsidR="00583105" w:rsidRPr="003F2031" w:rsidRDefault="00583105" w:rsidP="00583105">
      <w:pPr>
        <w:numPr>
          <w:ilvl w:val="0"/>
          <w:numId w:val="8"/>
        </w:numPr>
        <w:ind w:left="0"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Сведения о страховом номере индивидуального лицевого счета (СНИЛС).</w:t>
      </w:r>
    </w:p>
    <w:p w14:paraId="6D342D0E" w14:textId="77777777" w:rsidR="00583105" w:rsidRPr="003F2031" w:rsidRDefault="00583105" w:rsidP="00583105">
      <w:pPr>
        <w:numPr>
          <w:ilvl w:val="0"/>
          <w:numId w:val="8"/>
        </w:numPr>
        <w:ind w:left="0"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Сведения об идентификационном номере налогоплательщика (ИНН).</w:t>
      </w:r>
    </w:p>
    <w:p w14:paraId="05B15BD0" w14:textId="77777777" w:rsidR="00583105" w:rsidRPr="003F2031" w:rsidRDefault="00583105" w:rsidP="00583105">
      <w:pPr>
        <w:numPr>
          <w:ilvl w:val="0"/>
          <w:numId w:val="8"/>
        </w:numPr>
        <w:ind w:left="0"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Сертифицированный носитель (USB токен) для записи на него ключей электронной подписи.</w:t>
      </w:r>
    </w:p>
    <w:p w14:paraId="001BF96E" w14:textId="77777777" w:rsidR="00583105" w:rsidRPr="003F2031" w:rsidRDefault="00583105" w:rsidP="00583105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Заявитель получает КЭП со сроком действия 15 месяцев, которую можно использовать на всех электронных площадках и сервисах (для перерегистрации ККТ через Личный кабинет, «Честный знак» - торговля маркированными товарами, участи в тендерах), при предоставлении налоговых деклараций (расчетов) через операторов электронного документооборота или сервис </w:t>
      </w:r>
      <w:hyperlink r:id="rId9" w:tgtFrame="_blank" w:history="1">
        <w:r w:rsidRPr="003F2031">
          <w:rPr>
            <w:rFonts w:eastAsia="Calibri"/>
            <w:bCs/>
            <w:sz w:val="26"/>
            <w:szCs w:val="26"/>
            <w:lang w:eastAsia="en-US"/>
          </w:rPr>
          <w:t>«Представление налоговой и бухгалтерской отчетности в электронной форме»</w:t>
        </w:r>
      </w:hyperlink>
      <w:r w:rsidRPr="003F2031">
        <w:rPr>
          <w:rFonts w:eastAsia="Calibri"/>
          <w:bCs/>
          <w:sz w:val="26"/>
          <w:szCs w:val="26"/>
          <w:lang w:eastAsia="en-US"/>
        </w:rPr>
        <w:t> на сайте www.nalog.gov.ru.</w:t>
      </w:r>
    </w:p>
    <w:p w14:paraId="4C3CB3A6" w14:textId="77777777" w:rsidR="00583105" w:rsidRPr="003F2031" w:rsidRDefault="00583105" w:rsidP="00583105">
      <w:pPr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3F2031">
        <w:rPr>
          <w:rFonts w:eastAsia="Calibri"/>
          <w:b/>
          <w:bCs/>
          <w:sz w:val="26"/>
          <w:szCs w:val="26"/>
          <w:lang w:eastAsia="en-US"/>
        </w:rPr>
        <w:t>Для чего нужна электронная подпись</w:t>
      </w:r>
      <w:r>
        <w:rPr>
          <w:rFonts w:eastAsia="Calibri"/>
          <w:b/>
          <w:bCs/>
          <w:sz w:val="26"/>
          <w:szCs w:val="26"/>
          <w:lang w:eastAsia="en-US"/>
        </w:rPr>
        <w:t>:</w:t>
      </w:r>
    </w:p>
    <w:p w14:paraId="4FC4B41B" w14:textId="77777777" w:rsidR="00583105" w:rsidRPr="003F2031" w:rsidRDefault="00583105" w:rsidP="00583105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F2031">
        <w:rPr>
          <w:rFonts w:eastAsia="Calibri"/>
          <w:bCs/>
          <w:sz w:val="26"/>
          <w:szCs w:val="26"/>
          <w:lang w:eastAsia="en-US"/>
        </w:rPr>
        <w:t>КЭП нужна для того, чтобы придать документу юридическую значимость, то есть статус оригинала. Такой подписью подписывают налоговую отчетность, счета-фактуры, акты, накладные и иные документы.</w:t>
      </w:r>
    </w:p>
    <w:p w14:paraId="483E5F01" w14:textId="77777777" w:rsidR="00583105" w:rsidRPr="003F2031" w:rsidRDefault="00583105" w:rsidP="00583105">
      <w:pPr>
        <w:ind w:firstLine="709"/>
        <w:jc w:val="both"/>
        <w:rPr>
          <w:sz w:val="26"/>
          <w:szCs w:val="26"/>
        </w:rPr>
      </w:pPr>
      <w:r w:rsidRPr="003F2031">
        <w:rPr>
          <w:sz w:val="26"/>
          <w:szCs w:val="26"/>
        </w:rPr>
        <w:t>3 ПРИЧИНЫ, ЧТОБЫ ПОЛУЧИТЬ КЭП УЖЕ ЗАВТРА</w:t>
      </w:r>
    </w:p>
    <w:p w14:paraId="1BCF721F" w14:textId="77777777" w:rsidR="00583105" w:rsidRPr="003F2031" w:rsidRDefault="00583105" w:rsidP="00583105">
      <w:pPr>
        <w:ind w:firstLine="709"/>
        <w:jc w:val="both"/>
        <w:rPr>
          <w:sz w:val="26"/>
          <w:szCs w:val="26"/>
        </w:rPr>
      </w:pPr>
      <w:r w:rsidRPr="003F2031">
        <w:rPr>
          <w:sz w:val="26"/>
          <w:szCs w:val="26"/>
        </w:rPr>
        <w:t>1.</w:t>
      </w:r>
      <w:r w:rsidRPr="003F2031">
        <w:rPr>
          <w:sz w:val="26"/>
          <w:szCs w:val="26"/>
        </w:rPr>
        <w:tab/>
        <w:t xml:space="preserve">Бесплатная встроенная лицензия </w:t>
      </w:r>
      <w:proofErr w:type="spellStart"/>
      <w:r w:rsidRPr="003F2031">
        <w:rPr>
          <w:sz w:val="26"/>
          <w:szCs w:val="26"/>
        </w:rPr>
        <w:t>КриптоПРО</w:t>
      </w:r>
      <w:proofErr w:type="spellEnd"/>
      <w:r w:rsidRPr="003F2031">
        <w:rPr>
          <w:sz w:val="26"/>
          <w:szCs w:val="26"/>
        </w:rPr>
        <w:t xml:space="preserve"> только до 28.10.2022 (Если прийти позднее, такой возможности не будет. Придется приобретать лицензию самостоятельно, ориентировочно стоимость составляет 3000 руб.). Сэкономьте свои денежные средства!)</w:t>
      </w:r>
    </w:p>
    <w:p w14:paraId="0059D10E" w14:textId="77777777" w:rsidR="00583105" w:rsidRPr="003F2031" w:rsidRDefault="00583105" w:rsidP="00583105">
      <w:pPr>
        <w:ind w:firstLine="709"/>
        <w:jc w:val="both"/>
        <w:rPr>
          <w:sz w:val="26"/>
          <w:szCs w:val="26"/>
        </w:rPr>
      </w:pPr>
      <w:r w:rsidRPr="003F2031">
        <w:rPr>
          <w:sz w:val="26"/>
          <w:szCs w:val="26"/>
        </w:rPr>
        <w:t>2.</w:t>
      </w:r>
      <w:r w:rsidRPr="003F2031">
        <w:rPr>
          <w:sz w:val="26"/>
          <w:szCs w:val="26"/>
        </w:rPr>
        <w:tab/>
        <w:t>При наличии ранее полученной КЭП в другом УЦ, получив нашу подпись, сможете использовать 2 КЭП одновременно (до окончания срока действия КЭП).</w:t>
      </w:r>
    </w:p>
    <w:p w14:paraId="10B5A5A2" w14:textId="77777777" w:rsidR="00583105" w:rsidRPr="003F2031" w:rsidRDefault="00583105" w:rsidP="00583105">
      <w:pPr>
        <w:ind w:firstLine="709"/>
        <w:jc w:val="both"/>
        <w:rPr>
          <w:sz w:val="26"/>
          <w:szCs w:val="26"/>
        </w:rPr>
      </w:pPr>
      <w:r w:rsidRPr="003F2031">
        <w:rPr>
          <w:sz w:val="26"/>
          <w:szCs w:val="26"/>
        </w:rPr>
        <w:t>3. Успейте получить КЭП без очереди до наступления срока сдачи отчетности!</w:t>
      </w:r>
    </w:p>
    <w:p w14:paraId="239FFD63" w14:textId="77777777" w:rsidR="00583105" w:rsidRPr="003F2031" w:rsidRDefault="00583105" w:rsidP="00583105">
      <w:pPr>
        <w:ind w:firstLine="709"/>
        <w:jc w:val="both"/>
        <w:rPr>
          <w:sz w:val="26"/>
          <w:szCs w:val="26"/>
        </w:rPr>
      </w:pPr>
      <w:r w:rsidRPr="003F2031">
        <w:rPr>
          <w:sz w:val="26"/>
          <w:szCs w:val="26"/>
        </w:rPr>
        <w:t xml:space="preserve">Для получения КЭП приглашаем в налоговую инспекцию по адресам: </w:t>
      </w:r>
    </w:p>
    <w:p w14:paraId="4BC89663" w14:textId="77777777" w:rsidR="00583105" w:rsidRPr="003F2031" w:rsidRDefault="00583105" w:rsidP="00583105">
      <w:pPr>
        <w:ind w:firstLine="709"/>
        <w:jc w:val="both"/>
        <w:rPr>
          <w:sz w:val="26"/>
          <w:szCs w:val="26"/>
        </w:rPr>
      </w:pPr>
      <w:r w:rsidRPr="003F2031">
        <w:rPr>
          <w:sz w:val="26"/>
          <w:szCs w:val="26"/>
        </w:rPr>
        <w:t xml:space="preserve">- г. Нефтеюганск, 12 </w:t>
      </w:r>
      <w:proofErr w:type="spellStart"/>
      <w:r w:rsidRPr="003F2031">
        <w:rPr>
          <w:sz w:val="26"/>
          <w:szCs w:val="26"/>
        </w:rPr>
        <w:t>мкр</w:t>
      </w:r>
      <w:proofErr w:type="spellEnd"/>
      <w:r w:rsidRPr="003F2031">
        <w:rPr>
          <w:sz w:val="26"/>
          <w:szCs w:val="26"/>
        </w:rPr>
        <w:t>, дом 18а;</w:t>
      </w:r>
    </w:p>
    <w:p w14:paraId="693E34B2" w14:textId="77777777" w:rsidR="00583105" w:rsidRPr="003F2031" w:rsidRDefault="00583105" w:rsidP="00583105">
      <w:pPr>
        <w:ind w:firstLine="709"/>
        <w:jc w:val="both"/>
        <w:rPr>
          <w:sz w:val="26"/>
          <w:szCs w:val="26"/>
        </w:rPr>
      </w:pPr>
      <w:r w:rsidRPr="003F2031">
        <w:rPr>
          <w:sz w:val="26"/>
          <w:szCs w:val="26"/>
        </w:rPr>
        <w:t>- г. Белоярский, ул. Молодости, дом 8;</w:t>
      </w:r>
    </w:p>
    <w:p w14:paraId="12787D9D" w14:textId="77777777" w:rsidR="00583105" w:rsidRDefault="00583105" w:rsidP="00583105">
      <w:pPr>
        <w:ind w:firstLine="709"/>
        <w:jc w:val="both"/>
        <w:rPr>
          <w:sz w:val="26"/>
          <w:szCs w:val="26"/>
        </w:rPr>
      </w:pPr>
      <w:r w:rsidRPr="003F2031">
        <w:rPr>
          <w:sz w:val="26"/>
          <w:szCs w:val="26"/>
        </w:rPr>
        <w:t>- в любой другой налоговый орган (услуга экстерриториальна).</w:t>
      </w:r>
    </w:p>
    <w:p w14:paraId="3377A78F" w14:textId="77777777" w:rsidR="00583105" w:rsidRDefault="00583105" w:rsidP="00583105">
      <w:pPr>
        <w:ind w:firstLine="709"/>
        <w:jc w:val="both"/>
        <w:rPr>
          <w:sz w:val="26"/>
          <w:szCs w:val="26"/>
        </w:rPr>
      </w:pPr>
    </w:p>
    <w:p w14:paraId="1063E348" w14:textId="77777777" w:rsidR="00583105" w:rsidRPr="00583105" w:rsidRDefault="00583105" w:rsidP="00583105">
      <w:pPr>
        <w:pStyle w:val="a9"/>
        <w:numPr>
          <w:ilvl w:val="0"/>
          <w:numId w:val="11"/>
        </w:numPr>
        <w:jc w:val="center"/>
        <w:rPr>
          <w:b/>
          <w:sz w:val="26"/>
          <w:szCs w:val="26"/>
        </w:rPr>
      </w:pPr>
      <w:r w:rsidRPr="00583105">
        <w:rPr>
          <w:b/>
          <w:color w:val="000000"/>
          <w:sz w:val="28"/>
          <w:szCs w:val="28"/>
          <w:lang w:eastAsia="en-US"/>
        </w:rPr>
        <w:t>ДОПОЛНИТЕЛЬНАЯ ИНФОРМАЦИЯ ФНС:</w:t>
      </w:r>
    </w:p>
    <w:p w14:paraId="6312FBD3" w14:textId="77777777" w:rsidR="00583105" w:rsidRPr="00583105" w:rsidRDefault="00583105" w:rsidP="00583105">
      <w:pPr>
        <w:ind w:firstLine="709"/>
        <w:jc w:val="both"/>
        <w:rPr>
          <w:b/>
          <w:sz w:val="26"/>
          <w:szCs w:val="26"/>
        </w:rPr>
      </w:pPr>
    </w:p>
    <w:p w14:paraId="6A53B01B" w14:textId="77777777" w:rsidR="00F4130F" w:rsidRPr="00BB2B0B" w:rsidRDefault="00F4130F" w:rsidP="00583105">
      <w:pPr>
        <w:pStyle w:val="a9"/>
        <w:numPr>
          <w:ilvl w:val="0"/>
          <w:numId w:val="1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BB2B0B">
        <w:rPr>
          <w:rFonts w:eastAsiaTheme="minorHAnsi"/>
          <w:b/>
          <w:sz w:val="28"/>
          <w:szCs w:val="28"/>
          <w:lang w:eastAsia="en-US"/>
        </w:rPr>
        <w:t>Меры государственной поддержки в налоговой сфере в условиях сложной экономической ситуации.</w:t>
      </w:r>
    </w:p>
    <w:p w14:paraId="2797EF93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ACEA63C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 xml:space="preserve">В Федеральной налоговой службе созданы ситуационные центры. В эти центры может обратиться любой налогоплательщик по почте, в электронном виде, через личный кабинет, через сайт. </w:t>
      </w:r>
    </w:p>
    <w:p w14:paraId="34CBF861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 xml:space="preserve">На сайте ФНС </w:t>
      </w:r>
      <w:proofErr w:type="spellStart"/>
      <w:proofErr w:type="gramStart"/>
      <w:r w:rsidRPr="000F600F">
        <w:rPr>
          <w:rFonts w:eastAsiaTheme="minorHAnsi"/>
          <w:sz w:val="26"/>
          <w:szCs w:val="26"/>
          <w:lang w:eastAsia="en-US"/>
        </w:rPr>
        <w:t>налог.ру</w:t>
      </w:r>
      <w:proofErr w:type="spellEnd"/>
      <w:proofErr w:type="gramEnd"/>
      <w:r w:rsidRPr="000F600F">
        <w:rPr>
          <w:rFonts w:eastAsiaTheme="minorHAnsi"/>
          <w:sz w:val="26"/>
          <w:szCs w:val="26"/>
          <w:lang w:eastAsia="en-US"/>
        </w:rPr>
        <w:t xml:space="preserve"> разработан интерактивный сервис  «Меры поддержки – 2022», где можно узнать о мерах поддержки по различным направлениям.</w:t>
      </w:r>
    </w:p>
    <w:p w14:paraId="10047E01" w14:textId="77777777" w:rsidR="00F4130F" w:rsidRPr="000F600F" w:rsidRDefault="00F4130F" w:rsidP="000F600F">
      <w:pPr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До 1 октября 2022 введен мораторий на возбуждение дел о банкротстве организаций и ИП по заявлениям, подаваемым кредиторами. Мораторий не распространяется на должников - застройщиков МКД и (или) иных объектов недвижимости, включенных на 01.04.2022 в единый реестр проблемных объектов.</w:t>
      </w:r>
    </w:p>
    <w:p w14:paraId="17629AE6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 xml:space="preserve">До 31.12.2022 приостановлены проверки соблюдения валютного контроля. Исключение составляют случаи, когда по проверкам, назначенным  до вступления в силу </w:t>
      </w:r>
      <w:r w:rsidRPr="000F600F">
        <w:rPr>
          <w:rFonts w:eastAsiaTheme="minorHAnsi"/>
          <w:sz w:val="26"/>
          <w:szCs w:val="26"/>
          <w:lang w:eastAsia="en-US"/>
        </w:rPr>
        <w:lastRenderedPageBreak/>
        <w:t>Постановления № 977 от 28 мая 2022  «О мерах валютного контроля в условиях внешнего санкционного давления»   срок давности привлечения к административной ответственности истекает до 31 декабря 2022 года. По таким нарушениям проведение проверок соблюдения валютного законодательства и осуществление административного производства продолжается.</w:t>
      </w:r>
    </w:p>
    <w:p w14:paraId="3CDD1550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До 31.12.2023 в два раза сократится размер пени с 31 дня просрочки исполнения обязанности по уплате налога: с 1/150 до 1/300 ставки рефинансирования.</w:t>
      </w:r>
    </w:p>
    <w:p w14:paraId="08877AE7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IT-компании, которые ранее платили налог на прибыль по ставке 3%, полностью освободят от уплаты налога на прибыль в 2022-2024 годах.</w:t>
      </w:r>
    </w:p>
    <w:p w14:paraId="5082A56B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Для гостиниц и иных форм размещения на 5 лет установлена ставка 0% по НДС на услуги по предоставлению мест временного проживания. Для новых объектов, введенных после 01.01.2022 и включенных в реестр объектов туриндустрии, льготная ставка действует в течение 5 лет после ввода объекта в эксплуатацию.</w:t>
      </w:r>
    </w:p>
    <w:p w14:paraId="3F10C7DF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Нулевая ставка НДС также устанавливается на 5 летний период и в отношении услуг по предоставлению в аренду вновь введённых с 01.01.2022 объектов туристской индустрии и включённых в реестр объектов туриндустрии.</w:t>
      </w:r>
    </w:p>
    <w:p w14:paraId="01D0933A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Все налогоплательщики налога на прибыль организаций смогут перейти на уплату авансовых платежей исходя из фактического финансового результата в течение 2022 года. Для этого нужно подать уведомление до 20 числа месяца. Ранее на уплату ежемесячных авансовых платежей исходя</w:t>
      </w:r>
      <w:r w:rsidR="000F600F">
        <w:rPr>
          <w:rFonts w:eastAsiaTheme="minorHAnsi"/>
          <w:sz w:val="26"/>
          <w:szCs w:val="26"/>
          <w:lang w:eastAsia="en-US"/>
        </w:rPr>
        <w:t xml:space="preserve">, </w:t>
      </w:r>
      <w:r w:rsidRPr="000F600F">
        <w:rPr>
          <w:rFonts w:eastAsiaTheme="minorHAnsi"/>
          <w:sz w:val="26"/>
          <w:szCs w:val="26"/>
          <w:lang w:eastAsia="en-US"/>
        </w:rPr>
        <w:t>из фактического результата можно было перейти с начала года.</w:t>
      </w:r>
    </w:p>
    <w:p w14:paraId="39ACCA0C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В налоговом учете принято, что если у тебя есть какое-то требование или обязательство в валюте, то ты его переоцениваешь и каждый месяц учитываешь, какой финансовый результат получается. Было принято решение: если у нас отрицательная курсовая разница, то это расход. Отрицательные курсовые разницы можно продолжать учитывать в 2022 году каждый месяц. А если положительная курсовая разница, то она формирует доход, следовательно, нужно доплачивать налог на прибыль. Курсовые разницы положительные, так называемые нереализованные, их учитывать в 2022 году каждый месяц не нужно. По 2023 году ФНС будет учитывать только реализованные курсовые разницы.</w:t>
      </w:r>
    </w:p>
    <w:p w14:paraId="34D00E1F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Начиная с деклараций по НДС, представленных за 1 квартал 2022 года возмещение НДС из бюджета в заявительном порядке  возможно без представления банковской гарантии или поручительства. Чтобы им воспользоваться, налогоплательщик на момент подачи заявления не должен находиться в процессе реорганизации или ликвидации и в отношении него не должно быть возбуждено дело о банкротстве. В этом случае по общему правилу можно возместить в заявительном порядке без банковской гарантии налог в сумме, которая не превышает сумму налогов и взносов за предшествующий календарный год.</w:t>
      </w:r>
    </w:p>
    <w:p w14:paraId="2CBA8AFD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Что касается НДС, то его возмещение в размере уплаченных за прошлый год налогов будет занимать всего восемь дней, а не два месяца как раньше.</w:t>
      </w:r>
    </w:p>
    <w:p w14:paraId="0B72C994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 xml:space="preserve"> Для ряда организаций и ИП срок уплаты налога за прошлый год, а также аванса за I квартал продлили на 6 месяцев. </w:t>
      </w:r>
    </w:p>
    <w:p w14:paraId="4DABF90C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Новые сроки такие: 31 октября - налог за 2021 год для организаций;</w:t>
      </w:r>
    </w:p>
    <w:p w14:paraId="597E29BC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30 ноября - аванс за I квартал 2021 года для организаций и ИП, налог за 2021 год для ИП. Платежи вносят по 1/6 начиная со следующего месяца после перенесенного срока уплаты.</w:t>
      </w:r>
    </w:p>
    <w:p w14:paraId="5813EC1C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 xml:space="preserve">Льготу дали тем плательщикам, у которых основной вид деятельности на 1 января этого года попал в специальный </w:t>
      </w:r>
      <w:proofErr w:type="gramStart"/>
      <w:r w:rsidRPr="000F600F">
        <w:rPr>
          <w:rFonts w:eastAsiaTheme="minorHAnsi"/>
          <w:sz w:val="26"/>
          <w:szCs w:val="26"/>
          <w:lang w:eastAsia="en-US"/>
        </w:rPr>
        <w:t>перечень.(</w:t>
      </w:r>
      <w:proofErr w:type="gramEnd"/>
      <w:r w:rsidRPr="000F600F">
        <w:rPr>
          <w:rFonts w:eastAsiaTheme="minorHAnsi"/>
          <w:sz w:val="26"/>
          <w:szCs w:val="26"/>
          <w:lang w:eastAsia="en-US"/>
        </w:rPr>
        <w:t>постановление ПРАВИТЕЛЬСТВА РФ от 30 марта 2022 г. N 512).</w:t>
      </w:r>
    </w:p>
    <w:p w14:paraId="0F55CDB5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1011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8"/>
        <w:gridCol w:w="2614"/>
      </w:tblGrid>
      <w:tr w:rsidR="00F4130F" w:rsidRPr="000F600F" w14:paraId="203D4B12" w14:textId="77777777" w:rsidTr="00F4130F">
        <w:trPr>
          <w:trHeight w:val="588"/>
        </w:trPr>
        <w:tc>
          <w:tcPr>
            <w:tcW w:w="7498" w:type="dxa"/>
            <w:hideMark/>
          </w:tcPr>
          <w:p w14:paraId="69C162EE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b/>
                <w:sz w:val="26"/>
                <w:szCs w:val="26"/>
              </w:rPr>
            </w:pPr>
            <w:r w:rsidRPr="000F600F">
              <w:rPr>
                <w:b/>
                <w:sz w:val="26"/>
                <w:szCs w:val="26"/>
              </w:rPr>
              <w:lastRenderedPageBreak/>
              <w:t>Наименование вида экономической деятельности</w:t>
            </w:r>
          </w:p>
        </w:tc>
        <w:tc>
          <w:tcPr>
            <w:tcW w:w="2614" w:type="dxa"/>
            <w:hideMark/>
          </w:tcPr>
          <w:p w14:paraId="3AFD3DEC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b/>
                <w:sz w:val="26"/>
                <w:szCs w:val="26"/>
              </w:rPr>
            </w:pPr>
            <w:r w:rsidRPr="000F600F">
              <w:rPr>
                <w:b/>
                <w:sz w:val="26"/>
                <w:szCs w:val="26"/>
              </w:rPr>
              <w:t>Код ОКВЭД 2</w:t>
            </w:r>
          </w:p>
        </w:tc>
      </w:tr>
      <w:tr w:rsidR="00F4130F" w:rsidRPr="000F600F" w14:paraId="356E0C47" w14:textId="77777777" w:rsidTr="00F4130F">
        <w:trPr>
          <w:trHeight w:val="300"/>
        </w:trPr>
        <w:tc>
          <w:tcPr>
            <w:tcW w:w="7498" w:type="dxa"/>
            <w:hideMark/>
          </w:tcPr>
          <w:p w14:paraId="6A75BE30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пищевых продуктов</w:t>
            </w:r>
          </w:p>
        </w:tc>
        <w:tc>
          <w:tcPr>
            <w:tcW w:w="2614" w:type="dxa"/>
            <w:hideMark/>
          </w:tcPr>
          <w:p w14:paraId="420E30AC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10</w:t>
            </w:r>
          </w:p>
        </w:tc>
      </w:tr>
      <w:tr w:rsidR="00F4130F" w:rsidRPr="000F600F" w14:paraId="04647A47" w14:textId="77777777" w:rsidTr="00F4130F">
        <w:trPr>
          <w:trHeight w:val="300"/>
        </w:trPr>
        <w:tc>
          <w:tcPr>
            <w:tcW w:w="7498" w:type="dxa"/>
            <w:hideMark/>
          </w:tcPr>
          <w:p w14:paraId="59D9D8CE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напитков</w:t>
            </w:r>
          </w:p>
        </w:tc>
        <w:tc>
          <w:tcPr>
            <w:tcW w:w="2614" w:type="dxa"/>
            <w:hideMark/>
          </w:tcPr>
          <w:p w14:paraId="155F4EF3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11</w:t>
            </w:r>
          </w:p>
        </w:tc>
      </w:tr>
      <w:tr w:rsidR="00F4130F" w:rsidRPr="000F600F" w14:paraId="79948802" w14:textId="77777777" w:rsidTr="00F4130F">
        <w:trPr>
          <w:trHeight w:val="287"/>
        </w:trPr>
        <w:tc>
          <w:tcPr>
            <w:tcW w:w="7498" w:type="dxa"/>
            <w:hideMark/>
          </w:tcPr>
          <w:p w14:paraId="1DB39989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текстильных изделий</w:t>
            </w:r>
          </w:p>
        </w:tc>
        <w:tc>
          <w:tcPr>
            <w:tcW w:w="2614" w:type="dxa"/>
            <w:hideMark/>
          </w:tcPr>
          <w:p w14:paraId="0E15E8E6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13</w:t>
            </w:r>
          </w:p>
        </w:tc>
      </w:tr>
      <w:tr w:rsidR="00F4130F" w:rsidRPr="000F600F" w14:paraId="7B073345" w14:textId="77777777" w:rsidTr="00F4130F">
        <w:trPr>
          <w:trHeight w:val="300"/>
        </w:trPr>
        <w:tc>
          <w:tcPr>
            <w:tcW w:w="7498" w:type="dxa"/>
            <w:hideMark/>
          </w:tcPr>
          <w:p w14:paraId="5232A75E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одежды</w:t>
            </w:r>
          </w:p>
        </w:tc>
        <w:tc>
          <w:tcPr>
            <w:tcW w:w="2614" w:type="dxa"/>
            <w:hideMark/>
          </w:tcPr>
          <w:p w14:paraId="7C4B97B0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14</w:t>
            </w:r>
          </w:p>
        </w:tc>
      </w:tr>
      <w:tr w:rsidR="00F4130F" w:rsidRPr="000F600F" w14:paraId="547451AA" w14:textId="77777777" w:rsidTr="00F4130F">
        <w:trPr>
          <w:trHeight w:val="300"/>
        </w:trPr>
        <w:tc>
          <w:tcPr>
            <w:tcW w:w="7498" w:type="dxa"/>
            <w:hideMark/>
          </w:tcPr>
          <w:p w14:paraId="5E46D37A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2614" w:type="dxa"/>
            <w:hideMark/>
          </w:tcPr>
          <w:p w14:paraId="5E2BE16F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15</w:t>
            </w:r>
          </w:p>
        </w:tc>
      </w:tr>
      <w:tr w:rsidR="00F4130F" w:rsidRPr="000F600F" w14:paraId="15339BBA" w14:textId="77777777" w:rsidTr="00F4130F">
        <w:trPr>
          <w:trHeight w:val="887"/>
        </w:trPr>
        <w:tc>
          <w:tcPr>
            <w:tcW w:w="7498" w:type="dxa"/>
            <w:hideMark/>
          </w:tcPr>
          <w:p w14:paraId="0D6DC7A5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614" w:type="dxa"/>
            <w:hideMark/>
          </w:tcPr>
          <w:p w14:paraId="4790B319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16</w:t>
            </w:r>
          </w:p>
        </w:tc>
      </w:tr>
      <w:tr w:rsidR="00F4130F" w:rsidRPr="000F600F" w14:paraId="3BF22FEE" w14:textId="77777777" w:rsidTr="00F4130F">
        <w:trPr>
          <w:trHeight w:val="300"/>
        </w:trPr>
        <w:tc>
          <w:tcPr>
            <w:tcW w:w="7498" w:type="dxa"/>
            <w:hideMark/>
          </w:tcPr>
          <w:p w14:paraId="77E9F9A5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бумаги и бумажных изделий</w:t>
            </w:r>
          </w:p>
        </w:tc>
        <w:tc>
          <w:tcPr>
            <w:tcW w:w="2614" w:type="dxa"/>
            <w:hideMark/>
          </w:tcPr>
          <w:p w14:paraId="661B2F4B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17</w:t>
            </w:r>
          </w:p>
        </w:tc>
      </w:tr>
      <w:tr w:rsidR="00F4130F" w:rsidRPr="000F600F" w14:paraId="6C2BADD8" w14:textId="77777777" w:rsidTr="00F4130F">
        <w:trPr>
          <w:trHeight w:val="588"/>
        </w:trPr>
        <w:tc>
          <w:tcPr>
            <w:tcW w:w="7498" w:type="dxa"/>
            <w:hideMark/>
          </w:tcPr>
          <w:p w14:paraId="55259593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614" w:type="dxa"/>
            <w:hideMark/>
          </w:tcPr>
          <w:p w14:paraId="1DE8199F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18</w:t>
            </w:r>
          </w:p>
        </w:tc>
      </w:tr>
      <w:tr w:rsidR="00F4130F" w:rsidRPr="000F600F" w14:paraId="5DD7851A" w14:textId="77777777" w:rsidTr="00F4130F">
        <w:trPr>
          <w:trHeight w:val="682"/>
        </w:trPr>
        <w:tc>
          <w:tcPr>
            <w:tcW w:w="7498" w:type="dxa"/>
            <w:hideMark/>
          </w:tcPr>
          <w:p w14:paraId="62B92370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  <w:tc>
          <w:tcPr>
            <w:tcW w:w="2614" w:type="dxa"/>
            <w:hideMark/>
          </w:tcPr>
          <w:p w14:paraId="73917625" w14:textId="77777777" w:rsidR="00F4130F" w:rsidRPr="000F600F" w:rsidRDefault="00F4130F" w:rsidP="000F600F">
            <w:pPr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20</w:t>
            </w:r>
          </w:p>
          <w:p w14:paraId="2E6E7050" w14:textId="77777777" w:rsidR="00F4130F" w:rsidRPr="000F600F" w:rsidRDefault="00F4130F" w:rsidP="00583105">
            <w:pPr>
              <w:spacing w:after="100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(за исключением 20.1)</w:t>
            </w:r>
          </w:p>
        </w:tc>
      </w:tr>
      <w:tr w:rsidR="00F4130F" w:rsidRPr="000F600F" w14:paraId="4204D13F" w14:textId="77777777" w:rsidTr="00F4130F">
        <w:trPr>
          <w:trHeight w:val="588"/>
        </w:trPr>
        <w:tc>
          <w:tcPr>
            <w:tcW w:w="7498" w:type="dxa"/>
            <w:hideMark/>
          </w:tcPr>
          <w:p w14:paraId="301A20B2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614" w:type="dxa"/>
            <w:hideMark/>
          </w:tcPr>
          <w:p w14:paraId="756515DE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21</w:t>
            </w:r>
          </w:p>
        </w:tc>
      </w:tr>
      <w:tr w:rsidR="00F4130F" w:rsidRPr="000F600F" w14:paraId="138BE11A" w14:textId="77777777" w:rsidTr="00F4130F">
        <w:trPr>
          <w:trHeight w:val="300"/>
        </w:trPr>
        <w:tc>
          <w:tcPr>
            <w:tcW w:w="7498" w:type="dxa"/>
            <w:hideMark/>
          </w:tcPr>
          <w:p w14:paraId="4DDC316E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резиновых и пластмассовых изделий</w:t>
            </w:r>
          </w:p>
        </w:tc>
        <w:tc>
          <w:tcPr>
            <w:tcW w:w="2614" w:type="dxa"/>
            <w:hideMark/>
          </w:tcPr>
          <w:p w14:paraId="1361371C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22</w:t>
            </w:r>
          </w:p>
        </w:tc>
      </w:tr>
      <w:tr w:rsidR="00F4130F" w:rsidRPr="000F600F" w14:paraId="04063023" w14:textId="77777777" w:rsidTr="00F4130F">
        <w:trPr>
          <w:trHeight w:val="588"/>
        </w:trPr>
        <w:tc>
          <w:tcPr>
            <w:tcW w:w="7498" w:type="dxa"/>
            <w:hideMark/>
          </w:tcPr>
          <w:p w14:paraId="78475133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прочей неметаллической минеральной продукции</w:t>
            </w:r>
          </w:p>
        </w:tc>
        <w:tc>
          <w:tcPr>
            <w:tcW w:w="2614" w:type="dxa"/>
            <w:hideMark/>
          </w:tcPr>
          <w:p w14:paraId="6302F88D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23</w:t>
            </w:r>
          </w:p>
        </w:tc>
      </w:tr>
      <w:tr w:rsidR="00F4130F" w:rsidRPr="000F600F" w14:paraId="1F09A9AA" w14:textId="77777777" w:rsidTr="00F4130F">
        <w:trPr>
          <w:trHeight w:val="600"/>
        </w:trPr>
        <w:tc>
          <w:tcPr>
            <w:tcW w:w="7498" w:type="dxa"/>
            <w:hideMark/>
          </w:tcPr>
          <w:p w14:paraId="7C716C4D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614" w:type="dxa"/>
            <w:hideMark/>
          </w:tcPr>
          <w:p w14:paraId="2654D204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25</w:t>
            </w:r>
          </w:p>
        </w:tc>
      </w:tr>
      <w:tr w:rsidR="00F4130F" w:rsidRPr="000F600F" w14:paraId="35F770F1" w14:textId="77777777" w:rsidTr="00F4130F">
        <w:trPr>
          <w:trHeight w:val="588"/>
        </w:trPr>
        <w:tc>
          <w:tcPr>
            <w:tcW w:w="7498" w:type="dxa"/>
            <w:hideMark/>
          </w:tcPr>
          <w:p w14:paraId="50BE99CD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  <w:tc>
          <w:tcPr>
            <w:tcW w:w="2614" w:type="dxa"/>
            <w:hideMark/>
          </w:tcPr>
          <w:p w14:paraId="3B1F2C68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26</w:t>
            </w:r>
          </w:p>
        </w:tc>
      </w:tr>
      <w:tr w:rsidR="00F4130F" w:rsidRPr="000F600F" w14:paraId="424DCC1A" w14:textId="77777777" w:rsidTr="00F4130F">
        <w:trPr>
          <w:trHeight w:val="300"/>
        </w:trPr>
        <w:tc>
          <w:tcPr>
            <w:tcW w:w="7498" w:type="dxa"/>
            <w:hideMark/>
          </w:tcPr>
          <w:p w14:paraId="70B49B40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электрического оборудования</w:t>
            </w:r>
          </w:p>
        </w:tc>
        <w:tc>
          <w:tcPr>
            <w:tcW w:w="2614" w:type="dxa"/>
            <w:hideMark/>
          </w:tcPr>
          <w:p w14:paraId="5BB4CDF3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27</w:t>
            </w:r>
          </w:p>
        </w:tc>
      </w:tr>
      <w:tr w:rsidR="00F4130F" w:rsidRPr="000F600F" w14:paraId="38CA05BD" w14:textId="77777777" w:rsidTr="00F4130F">
        <w:trPr>
          <w:trHeight w:val="600"/>
        </w:trPr>
        <w:tc>
          <w:tcPr>
            <w:tcW w:w="7498" w:type="dxa"/>
            <w:hideMark/>
          </w:tcPr>
          <w:p w14:paraId="3D9BDFB5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614" w:type="dxa"/>
            <w:hideMark/>
          </w:tcPr>
          <w:p w14:paraId="1FE1E990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28</w:t>
            </w:r>
          </w:p>
        </w:tc>
      </w:tr>
      <w:tr w:rsidR="00F4130F" w:rsidRPr="000F600F" w14:paraId="1FDEFF12" w14:textId="77777777" w:rsidTr="00F4130F">
        <w:trPr>
          <w:trHeight w:val="600"/>
        </w:trPr>
        <w:tc>
          <w:tcPr>
            <w:tcW w:w="7498" w:type="dxa"/>
            <w:hideMark/>
          </w:tcPr>
          <w:p w14:paraId="394B07FD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614" w:type="dxa"/>
            <w:hideMark/>
          </w:tcPr>
          <w:p w14:paraId="0E7E5712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29</w:t>
            </w:r>
          </w:p>
        </w:tc>
      </w:tr>
      <w:tr w:rsidR="00F4130F" w:rsidRPr="000F600F" w14:paraId="5EDF3B68" w14:textId="77777777" w:rsidTr="000F600F">
        <w:trPr>
          <w:trHeight w:val="434"/>
        </w:trPr>
        <w:tc>
          <w:tcPr>
            <w:tcW w:w="7498" w:type="dxa"/>
            <w:hideMark/>
          </w:tcPr>
          <w:p w14:paraId="48EC0B7D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прочих транспортных средств и оборудования</w:t>
            </w:r>
          </w:p>
        </w:tc>
        <w:tc>
          <w:tcPr>
            <w:tcW w:w="2614" w:type="dxa"/>
            <w:hideMark/>
          </w:tcPr>
          <w:p w14:paraId="22818BDC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30</w:t>
            </w:r>
          </w:p>
        </w:tc>
      </w:tr>
      <w:tr w:rsidR="00F4130F" w:rsidRPr="000F600F" w14:paraId="3065DD9F" w14:textId="77777777" w:rsidTr="00F4130F">
        <w:trPr>
          <w:trHeight w:val="300"/>
        </w:trPr>
        <w:tc>
          <w:tcPr>
            <w:tcW w:w="7498" w:type="dxa"/>
            <w:hideMark/>
          </w:tcPr>
          <w:p w14:paraId="34F6DF5F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мебели</w:t>
            </w:r>
          </w:p>
        </w:tc>
        <w:tc>
          <w:tcPr>
            <w:tcW w:w="2614" w:type="dxa"/>
            <w:hideMark/>
          </w:tcPr>
          <w:p w14:paraId="7DE40A23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31</w:t>
            </w:r>
          </w:p>
        </w:tc>
      </w:tr>
      <w:tr w:rsidR="00F4130F" w:rsidRPr="000F600F" w14:paraId="22BBD929" w14:textId="77777777" w:rsidTr="00F4130F">
        <w:trPr>
          <w:trHeight w:val="287"/>
        </w:trPr>
        <w:tc>
          <w:tcPr>
            <w:tcW w:w="7498" w:type="dxa"/>
            <w:hideMark/>
          </w:tcPr>
          <w:p w14:paraId="4EF3EECF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Производство прочих готовых изделий</w:t>
            </w:r>
          </w:p>
        </w:tc>
        <w:tc>
          <w:tcPr>
            <w:tcW w:w="2614" w:type="dxa"/>
            <w:hideMark/>
          </w:tcPr>
          <w:p w14:paraId="7F1D5110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32</w:t>
            </w:r>
          </w:p>
        </w:tc>
      </w:tr>
      <w:tr w:rsidR="00F4130F" w:rsidRPr="000F600F" w14:paraId="59B79532" w14:textId="77777777" w:rsidTr="00F4130F">
        <w:trPr>
          <w:trHeight w:val="300"/>
        </w:trPr>
        <w:tc>
          <w:tcPr>
            <w:tcW w:w="7498" w:type="dxa"/>
            <w:hideMark/>
          </w:tcPr>
          <w:p w14:paraId="1B86C799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Ремонт и монтаж машин и оборудования</w:t>
            </w:r>
          </w:p>
        </w:tc>
        <w:tc>
          <w:tcPr>
            <w:tcW w:w="2614" w:type="dxa"/>
            <w:hideMark/>
          </w:tcPr>
          <w:p w14:paraId="1CA3F9EC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33</w:t>
            </w:r>
          </w:p>
        </w:tc>
      </w:tr>
      <w:tr w:rsidR="00F4130F" w:rsidRPr="000F600F" w14:paraId="31BDB349" w14:textId="77777777" w:rsidTr="00F4130F">
        <w:trPr>
          <w:trHeight w:val="600"/>
        </w:trPr>
        <w:tc>
          <w:tcPr>
            <w:tcW w:w="7498" w:type="dxa"/>
            <w:hideMark/>
          </w:tcPr>
          <w:p w14:paraId="72E37D6C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614" w:type="dxa"/>
            <w:hideMark/>
          </w:tcPr>
          <w:p w14:paraId="1C4F8568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79</w:t>
            </w:r>
          </w:p>
        </w:tc>
      </w:tr>
      <w:tr w:rsidR="00F4130F" w:rsidRPr="000F600F" w14:paraId="795B729C" w14:textId="77777777" w:rsidTr="00F4130F">
        <w:trPr>
          <w:trHeight w:val="287"/>
        </w:trPr>
        <w:tc>
          <w:tcPr>
            <w:tcW w:w="7498" w:type="dxa"/>
            <w:hideMark/>
          </w:tcPr>
          <w:p w14:paraId="5593BC74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Деятельность в области здравоохранения</w:t>
            </w:r>
          </w:p>
        </w:tc>
        <w:tc>
          <w:tcPr>
            <w:tcW w:w="2614" w:type="dxa"/>
            <w:hideMark/>
          </w:tcPr>
          <w:p w14:paraId="1FB18C2E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86</w:t>
            </w:r>
          </w:p>
        </w:tc>
      </w:tr>
      <w:tr w:rsidR="00F4130F" w:rsidRPr="000F600F" w14:paraId="660C4C26" w14:textId="77777777" w:rsidTr="00F4130F">
        <w:trPr>
          <w:trHeight w:val="300"/>
        </w:trPr>
        <w:tc>
          <w:tcPr>
            <w:tcW w:w="7498" w:type="dxa"/>
            <w:hideMark/>
          </w:tcPr>
          <w:p w14:paraId="4448C9D3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Деятельность по уходу с обеспечением проживания</w:t>
            </w:r>
          </w:p>
        </w:tc>
        <w:tc>
          <w:tcPr>
            <w:tcW w:w="2614" w:type="dxa"/>
            <w:hideMark/>
          </w:tcPr>
          <w:p w14:paraId="377386EF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87</w:t>
            </w:r>
          </w:p>
        </w:tc>
      </w:tr>
      <w:tr w:rsidR="00F4130F" w:rsidRPr="000F600F" w14:paraId="5F05750F" w14:textId="77777777" w:rsidTr="00F4130F">
        <w:trPr>
          <w:trHeight w:val="423"/>
        </w:trPr>
        <w:tc>
          <w:tcPr>
            <w:tcW w:w="7498" w:type="dxa"/>
            <w:hideMark/>
          </w:tcPr>
          <w:p w14:paraId="00D23908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Предоставление социальных услуг без обеспечения проживания</w:t>
            </w:r>
          </w:p>
        </w:tc>
        <w:tc>
          <w:tcPr>
            <w:tcW w:w="2614" w:type="dxa"/>
            <w:hideMark/>
          </w:tcPr>
          <w:p w14:paraId="1BE2989D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88</w:t>
            </w:r>
          </w:p>
        </w:tc>
      </w:tr>
      <w:tr w:rsidR="00F4130F" w:rsidRPr="000F600F" w14:paraId="0811857D" w14:textId="77777777" w:rsidTr="00F4130F">
        <w:trPr>
          <w:trHeight w:val="588"/>
        </w:trPr>
        <w:tc>
          <w:tcPr>
            <w:tcW w:w="7498" w:type="dxa"/>
            <w:hideMark/>
          </w:tcPr>
          <w:p w14:paraId="6F68A45D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614" w:type="dxa"/>
            <w:hideMark/>
          </w:tcPr>
          <w:p w14:paraId="1C767920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90</w:t>
            </w:r>
          </w:p>
        </w:tc>
      </w:tr>
      <w:tr w:rsidR="00F4130F" w:rsidRPr="000F600F" w14:paraId="07CF7F27" w14:textId="77777777" w:rsidTr="00F4130F">
        <w:trPr>
          <w:trHeight w:val="600"/>
        </w:trPr>
        <w:tc>
          <w:tcPr>
            <w:tcW w:w="7498" w:type="dxa"/>
            <w:hideMark/>
          </w:tcPr>
          <w:p w14:paraId="233ABD1E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lastRenderedPageBreak/>
              <w:t>Деятельность библиотек, архивов, музеев и прочих объектов культуры</w:t>
            </w:r>
          </w:p>
        </w:tc>
        <w:tc>
          <w:tcPr>
            <w:tcW w:w="2614" w:type="dxa"/>
            <w:hideMark/>
          </w:tcPr>
          <w:p w14:paraId="1F75DDED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91</w:t>
            </w:r>
          </w:p>
        </w:tc>
      </w:tr>
      <w:tr w:rsidR="00F4130F" w:rsidRPr="000F600F" w14:paraId="382CA29F" w14:textId="77777777" w:rsidTr="00F4130F">
        <w:trPr>
          <w:trHeight w:val="287"/>
        </w:trPr>
        <w:tc>
          <w:tcPr>
            <w:tcW w:w="7498" w:type="dxa"/>
            <w:hideMark/>
          </w:tcPr>
          <w:p w14:paraId="3E4DBB88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Деятельность в области спорта, отдыха и развлечений</w:t>
            </w:r>
          </w:p>
        </w:tc>
        <w:tc>
          <w:tcPr>
            <w:tcW w:w="2614" w:type="dxa"/>
            <w:hideMark/>
          </w:tcPr>
          <w:p w14:paraId="47202B5E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93</w:t>
            </w:r>
          </w:p>
        </w:tc>
      </w:tr>
      <w:tr w:rsidR="00F4130F" w:rsidRPr="000F600F" w14:paraId="5562C3AA" w14:textId="77777777" w:rsidTr="00F4130F">
        <w:trPr>
          <w:trHeight w:val="427"/>
        </w:trPr>
        <w:tc>
          <w:tcPr>
            <w:tcW w:w="7498" w:type="dxa"/>
            <w:hideMark/>
          </w:tcPr>
          <w:p w14:paraId="23676FB3" w14:textId="77777777" w:rsidR="00F4130F" w:rsidRPr="000F600F" w:rsidRDefault="00F4130F" w:rsidP="000F600F">
            <w:pPr>
              <w:spacing w:after="100"/>
              <w:ind w:hanging="15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Деятельность по предоставлению прочих персональных услуг</w:t>
            </w:r>
          </w:p>
        </w:tc>
        <w:tc>
          <w:tcPr>
            <w:tcW w:w="2614" w:type="dxa"/>
            <w:hideMark/>
          </w:tcPr>
          <w:p w14:paraId="5234F9DF" w14:textId="77777777" w:rsidR="00F4130F" w:rsidRPr="000F600F" w:rsidRDefault="00F4130F" w:rsidP="000F600F">
            <w:pPr>
              <w:spacing w:after="100"/>
              <w:ind w:firstLine="709"/>
              <w:jc w:val="both"/>
              <w:rPr>
                <w:sz w:val="26"/>
                <w:szCs w:val="26"/>
              </w:rPr>
            </w:pPr>
            <w:r w:rsidRPr="000F600F">
              <w:rPr>
                <w:sz w:val="26"/>
                <w:szCs w:val="26"/>
              </w:rPr>
              <w:t>96</w:t>
            </w:r>
          </w:p>
        </w:tc>
      </w:tr>
    </w:tbl>
    <w:p w14:paraId="48F940ED" w14:textId="77777777" w:rsidR="00F4130F" w:rsidRPr="000F600F" w:rsidRDefault="00F4130F" w:rsidP="000F600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1D3C9AB8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F600F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0F600F">
        <w:rPr>
          <w:rFonts w:eastAsiaTheme="minorHAnsi"/>
          <w:bCs/>
          <w:sz w:val="26"/>
          <w:szCs w:val="26"/>
          <w:lang w:eastAsia="en-US"/>
        </w:rPr>
        <w:t>С 1 января 2022 года повысили лимит по УСН</w:t>
      </w:r>
    </w:p>
    <w:p w14:paraId="3908376C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 xml:space="preserve">Чтобы применять в 2022 году </w:t>
      </w:r>
      <w:proofErr w:type="spellStart"/>
      <w:r w:rsidRPr="000F600F">
        <w:rPr>
          <w:rFonts w:eastAsiaTheme="minorHAnsi"/>
          <w:sz w:val="26"/>
          <w:szCs w:val="26"/>
          <w:lang w:eastAsia="en-US"/>
        </w:rPr>
        <w:t>спецрежим</w:t>
      </w:r>
      <w:proofErr w:type="spellEnd"/>
      <w:r w:rsidRPr="000F600F">
        <w:rPr>
          <w:rFonts w:eastAsiaTheme="minorHAnsi"/>
          <w:sz w:val="26"/>
          <w:szCs w:val="26"/>
          <w:lang w:eastAsia="en-US"/>
        </w:rPr>
        <w:t xml:space="preserve"> со стандартными ставками, нужно соблюдать ряд условий. К примеру, доходы не должны превысить 164,4 млн. руб.</w:t>
      </w:r>
    </w:p>
    <w:p w14:paraId="0B42F504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Если допущено небольшое превышение и доходы составили не более 219,2 млн. руб., можно остаться на упрощенке, но налог надо считать по повышенным ставкам.</w:t>
      </w:r>
    </w:p>
    <w:p w14:paraId="22BE5892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F600F">
        <w:rPr>
          <w:rFonts w:eastAsiaTheme="minorHAnsi"/>
          <w:bCs/>
          <w:sz w:val="26"/>
          <w:szCs w:val="26"/>
          <w:lang w:eastAsia="en-US"/>
        </w:rPr>
        <w:t xml:space="preserve"> По налогу на имущество - для объектов, у которых в 2022 году увеличится кадастровая стоимость вследствие экономической ситуации, при расчете налога за 2023 год будет учитываться кадастровая стоимость по состоянию на 01.01.2022. Исключение: кадастровая стоимость объектов увеличилась вследствие изменения их характеристик.</w:t>
      </w:r>
    </w:p>
    <w:p w14:paraId="7B58A2C4" w14:textId="77777777" w:rsidR="00F4130F" w:rsidRPr="000F600F" w:rsidRDefault="00F4130F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F600F">
        <w:rPr>
          <w:rFonts w:eastAsiaTheme="minorHAnsi"/>
          <w:bCs/>
          <w:sz w:val="26"/>
          <w:szCs w:val="26"/>
          <w:lang w:eastAsia="en-US"/>
        </w:rPr>
        <w:t xml:space="preserve"> По земельному налогу - для объектов, у которых в 2022 году увеличится кадастровая стоимость вследствие экономической ситуации, при расчете налога за 2023 год будет учитываться кадастровая стоимость по состоянию на 01.01.2022. Исключение: кадастровая стоимость объектов увеличилась вследствие изменения их характеристик.</w:t>
      </w:r>
    </w:p>
    <w:p w14:paraId="12692F38" w14:textId="77777777" w:rsidR="00F4130F" w:rsidRPr="000F600F" w:rsidRDefault="00C06E3E" w:rsidP="000F600F">
      <w:pPr>
        <w:numPr>
          <w:ilvl w:val="0"/>
          <w:numId w:val="10"/>
        </w:numPr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0F600F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4130F" w:rsidRPr="000F600F">
        <w:rPr>
          <w:rFonts w:eastAsiaTheme="minorHAnsi"/>
          <w:b/>
          <w:sz w:val="26"/>
          <w:szCs w:val="26"/>
          <w:lang w:eastAsia="en-US"/>
        </w:rPr>
        <w:t>Региональное законодательство</w:t>
      </w:r>
    </w:p>
    <w:p w14:paraId="68452E1D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Важные изменения регионального законодательства, произошедшие в связи с принятием Закона № 23-оз, в части налога на прибыль организаций и специальных налоговых режимов:</w:t>
      </w:r>
    </w:p>
    <w:p w14:paraId="41070645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1) внесены изменения в Закон Ханты-Мансийского автономного округа - Югры от 30 декабря 2008 года № 166-оз «О ставках налога, уплачиваемого в связи с применением упрощенной системы налогообложения» в части:</w:t>
      </w:r>
    </w:p>
    <w:p w14:paraId="458868F2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- установления на 2022 год по объекту налогообложения доходы налоговой ставки в размере 4 процентов для всех налогоплательщиков, которые не подпадают под применение ставки 1 процент;</w:t>
      </w:r>
    </w:p>
    <w:p w14:paraId="1D2EEAA0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- установления на период 2022 - 2024 годов в случае, если объектом налогообложения являются доходы, налоговой ставки в размере 1 процента для налогоплательщиков, являющихся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технологий;</w:t>
      </w:r>
    </w:p>
    <w:p w14:paraId="2BEBC661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2) внесены изменения в Закон Ханты-Мансийского автономного округа - Югры от 20 февраля 2015 года № 14-оз «Об установлении на территории Ханты-Мансийского автономного округа - Югры налоговой ставки в размере 0 процентов по упрощенной системе налогообложения и патентной системе налогообложения» в части установления новых видов деятельности, в отношении которых возможно применение ставки 0 процентов вновь зарегистрированными индивидуальными предпринимателями:</w:t>
      </w:r>
    </w:p>
    <w:p w14:paraId="0F26514E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2.1) по упрощенной системе налогообложения:</w:t>
      </w:r>
    </w:p>
    <w:p w14:paraId="4C09DD8D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- разработка компьютерного программного обеспечения, консультационные услуги в данной области и другие сопутствующие услуги;</w:t>
      </w:r>
    </w:p>
    <w:p w14:paraId="31853740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- деятельность в области информационных технологий;</w:t>
      </w:r>
    </w:p>
    <w:p w14:paraId="5EA56199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2.2) по патентной системе налогообложения:</w:t>
      </w:r>
    </w:p>
    <w:p w14:paraId="099E1223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 xml:space="preserve">- 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</w:r>
      <w:proofErr w:type="spellStart"/>
      <w:r w:rsidRPr="000F600F">
        <w:rPr>
          <w:rFonts w:eastAsiaTheme="minorHAnsi"/>
          <w:sz w:val="26"/>
          <w:szCs w:val="26"/>
          <w:lang w:eastAsia="en-US"/>
        </w:rPr>
        <w:t>web</w:t>
      </w:r>
      <w:proofErr w:type="spellEnd"/>
      <w:r w:rsidRPr="000F600F">
        <w:rPr>
          <w:rFonts w:eastAsiaTheme="minorHAnsi"/>
          <w:sz w:val="26"/>
          <w:szCs w:val="26"/>
          <w:lang w:eastAsia="en-US"/>
        </w:rPr>
        <w:t>-страниц, включая их адаптацию и модификацию;</w:t>
      </w:r>
    </w:p>
    <w:p w14:paraId="102A7D3E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lastRenderedPageBreak/>
        <w:t>3) внесены изменения в Закон Ханты-Мансийского автономного округа - Югры от 30 сентября 2011 года № 87-оз «О налоге на прибыль организаций, подлежащем зачислению в бюджет Ханты-Мансийского автономного округа – Югры» в части установления ставки налога на прибыль организаций, подлежащего зачислению в бюджет автономного округа, в размере 3 процентов для организаций, осуществляющих деятельность по предоставлению по лицензионному договору прав использования результатов интеллектуальной деятельности, исключительные права на которые принадлежат налогоплательщику и зарегистрированы в федеральном органе исполнительной власти по интеллектуальной собственности, в отношении прибыли, полученной от указанной деятельности, при соблюдении следующих условий:</w:t>
      </w:r>
    </w:p>
    <w:p w14:paraId="491373A9" w14:textId="77777777" w:rsidR="00F4130F" w:rsidRPr="000F600F" w:rsidRDefault="00F4130F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600F">
        <w:rPr>
          <w:rFonts w:eastAsiaTheme="minorHAnsi"/>
          <w:sz w:val="26"/>
          <w:szCs w:val="26"/>
          <w:lang w:eastAsia="en-US"/>
        </w:rPr>
        <w:t>- применяется в отношении видов интеллектуальной деятельности: полезная модель, промышленный образец, товарный знак, программа для электронных вычислительных машин, база данных, изобретения, топологии интегральных микросхем - при условии ведения раздельного учета доходов (расходов), полученных (понесенных) в рамках такой деятельности, осуществляемой на территории автономного округа, и доходов (расходов), полученных (понесенных) от иной деятельности, и действует не более пяти налоговых периодов начиная с налогового периода, в котором в соответствии с данными налогового учета была получена первая прибыль от предоставления по лицензионному договору в пользование прав на результаты интеллектуальной деятельности.</w:t>
      </w:r>
    </w:p>
    <w:p w14:paraId="0A4906D2" w14:textId="77777777" w:rsidR="003F2031" w:rsidRPr="000F600F" w:rsidRDefault="003F2031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E975366" w14:textId="77777777" w:rsidR="00EF2A14" w:rsidRPr="00BB2B0B" w:rsidRDefault="00EF2A14" w:rsidP="00583105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B2B0B">
        <w:rPr>
          <w:rFonts w:eastAsiaTheme="minorHAnsi"/>
          <w:b/>
          <w:color w:val="000000"/>
          <w:sz w:val="28"/>
          <w:szCs w:val="28"/>
          <w:lang w:eastAsia="en-US"/>
        </w:rPr>
        <w:t>Получение информации о задолженности с помощью СМС - сообщений и (или) электронной почты.</w:t>
      </w:r>
    </w:p>
    <w:p w14:paraId="7E6730DD" w14:textId="77777777" w:rsidR="00EF2A14" w:rsidRPr="00EF2A14" w:rsidRDefault="00EF2A14" w:rsidP="000F600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14:paraId="57CA930F" w14:textId="77777777" w:rsidR="00EF2A14" w:rsidRPr="00EF2A14" w:rsidRDefault="00EF2A14" w:rsidP="000F600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F2A14">
        <w:rPr>
          <w:rFonts w:eastAsiaTheme="minorHAnsi"/>
          <w:color w:val="000000"/>
          <w:sz w:val="26"/>
          <w:szCs w:val="26"/>
          <w:lang w:val="x-none" w:eastAsia="en-US"/>
        </w:rPr>
        <w:t>Федеральная налоговая служ</w:t>
      </w:r>
      <w:r w:rsidRPr="00EF2A14">
        <w:rPr>
          <w:rFonts w:eastAsiaTheme="minorHAnsi"/>
          <w:color w:val="000000"/>
          <w:sz w:val="26"/>
          <w:szCs w:val="26"/>
          <w:lang w:eastAsia="en-US"/>
        </w:rPr>
        <w:t>б</w:t>
      </w:r>
      <w:r w:rsidRPr="00EF2A14">
        <w:rPr>
          <w:rFonts w:eastAsiaTheme="minorHAnsi"/>
          <w:color w:val="000000"/>
          <w:sz w:val="26"/>
          <w:szCs w:val="26"/>
          <w:lang w:val="x-none" w:eastAsia="en-US"/>
        </w:rPr>
        <w:t>а представляет налогоплательщикам удобную возможность оперативно получать информацию о возникшей недоимке и задолженности по пеням, налогам, штрафам посредством СМС-сообщений или сообщений на электронную почту.</w:t>
      </w:r>
    </w:p>
    <w:p w14:paraId="11787B32" w14:textId="77777777" w:rsidR="00EF2A14" w:rsidRPr="00EF2A14" w:rsidRDefault="00EF2A14" w:rsidP="000F600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F2A14">
        <w:rPr>
          <w:rFonts w:eastAsiaTheme="minorHAnsi"/>
          <w:color w:val="000000"/>
          <w:sz w:val="26"/>
          <w:szCs w:val="26"/>
          <w:lang w:eastAsia="en-US"/>
        </w:rPr>
        <w:t>Данные уведомления обезопасят от накопления долга, начисления пени и штрафов. Данная услуга бесплатна и доступна как для обычных граждан, так и для предпринимателей и юридических лиц.</w:t>
      </w:r>
    </w:p>
    <w:p w14:paraId="561AF159" w14:textId="77777777" w:rsidR="00EF2A14" w:rsidRPr="00EF2A14" w:rsidRDefault="00EF2A14" w:rsidP="000F600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F2A14">
        <w:rPr>
          <w:rFonts w:eastAsiaTheme="minorHAnsi"/>
          <w:color w:val="000000"/>
          <w:sz w:val="26"/>
          <w:szCs w:val="26"/>
          <w:lang w:eastAsia="en-US"/>
        </w:rPr>
        <w:t>Для того чтобы всегда быть в курсе наличия задолженности и спланировать ее оперативное погашение заявление на Согласие</w:t>
      </w:r>
      <w:r w:rsidRPr="00EF2A14">
        <w:rPr>
          <w:rFonts w:eastAsiaTheme="minorHAnsi"/>
          <w:color w:val="000000"/>
          <w:sz w:val="26"/>
          <w:szCs w:val="26"/>
          <w:lang w:val="x-none" w:eastAsia="en-US"/>
        </w:rPr>
        <w:t xml:space="preserve"> можно подать </w:t>
      </w:r>
      <w:r w:rsidRPr="00EF2A14">
        <w:rPr>
          <w:rFonts w:eastAsiaTheme="minorHAnsi"/>
          <w:color w:val="000000"/>
          <w:sz w:val="26"/>
          <w:szCs w:val="26"/>
          <w:lang w:eastAsia="en-US"/>
        </w:rPr>
        <w:t xml:space="preserve">простым и удобным способом в электронной форме – через личный кабинет Физического лица, Индивидуального предпринимателя или по Телекоммуникационным каналам связи. Так же заявление можно предоставить, обратившись </w:t>
      </w:r>
      <w:r w:rsidRPr="00EF2A14">
        <w:rPr>
          <w:rFonts w:eastAsiaTheme="minorHAnsi"/>
          <w:color w:val="000000"/>
          <w:sz w:val="26"/>
          <w:szCs w:val="26"/>
          <w:lang w:val="x-none" w:eastAsia="en-US"/>
        </w:rPr>
        <w:t xml:space="preserve">в любой налоговый </w:t>
      </w:r>
      <w:r w:rsidRPr="00EF2A14">
        <w:rPr>
          <w:rFonts w:eastAsiaTheme="minorHAnsi"/>
          <w:color w:val="000000"/>
          <w:sz w:val="26"/>
          <w:szCs w:val="26"/>
          <w:lang w:eastAsia="en-US"/>
        </w:rPr>
        <w:t>орган лично (по месту нахождения/по месту учета) или направив по почте (форма по КНД 1160068)</w:t>
      </w:r>
      <w:r w:rsidRPr="00EF2A14">
        <w:rPr>
          <w:rFonts w:eastAsiaTheme="minorHAnsi"/>
          <w:color w:val="000000"/>
          <w:sz w:val="26"/>
          <w:szCs w:val="26"/>
          <w:lang w:val="x-none" w:eastAsia="en-US"/>
        </w:rPr>
        <w:t>.</w:t>
      </w:r>
      <w:r w:rsidRPr="00EF2A1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14:paraId="62A9C869" w14:textId="77777777" w:rsidR="003F2031" w:rsidRPr="000F600F" w:rsidRDefault="00EF2A14" w:rsidP="000F60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2A14">
        <w:rPr>
          <w:rFonts w:eastAsiaTheme="minorHAnsi"/>
          <w:color w:val="000000"/>
          <w:sz w:val="26"/>
          <w:szCs w:val="26"/>
          <w:lang w:val="x-none" w:eastAsia="en-US"/>
        </w:rPr>
        <w:t>Периодичность рассылок строго регламентирована законодательством о налогах и сборах - не чаще одного раза в квартал.</w:t>
      </w:r>
    </w:p>
    <w:p w14:paraId="267A3F42" w14:textId="77777777" w:rsidR="00316816" w:rsidRPr="000F600F" w:rsidRDefault="00316816" w:rsidP="000F600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AD99C05" w14:textId="77777777" w:rsidR="003F2031" w:rsidRPr="00BB2B0B" w:rsidRDefault="003F2031" w:rsidP="00583105">
      <w:pPr>
        <w:pStyle w:val="a9"/>
        <w:numPr>
          <w:ilvl w:val="0"/>
          <w:numId w:val="14"/>
        </w:numPr>
        <w:ind w:left="0" w:firstLine="709"/>
        <w:jc w:val="center"/>
        <w:rPr>
          <w:b/>
          <w:sz w:val="28"/>
          <w:szCs w:val="28"/>
        </w:rPr>
      </w:pPr>
      <w:r w:rsidRPr="00BB2B0B">
        <w:rPr>
          <w:b/>
          <w:sz w:val="28"/>
          <w:szCs w:val="28"/>
        </w:rPr>
        <w:t>«</w:t>
      </w:r>
      <w:r w:rsidRPr="00BB2B0B">
        <w:rPr>
          <w:b/>
          <w:sz w:val="28"/>
          <w:szCs w:val="28"/>
          <w:lang w:val="x-none" w:eastAsia="en-US"/>
        </w:rPr>
        <w:t>Регистрируем бизнес онлайн</w:t>
      </w:r>
      <w:r w:rsidRPr="00BB2B0B">
        <w:rPr>
          <w:b/>
          <w:sz w:val="28"/>
          <w:szCs w:val="28"/>
          <w:lang w:eastAsia="en-US"/>
        </w:rPr>
        <w:t>»</w:t>
      </w:r>
    </w:p>
    <w:p w14:paraId="49434BE0" w14:textId="77777777" w:rsidR="003F2031" w:rsidRPr="000F600F" w:rsidRDefault="003F2031" w:rsidP="000F600F">
      <w:pPr>
        <w:ind w:right="-2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35C2A4F8" w14:textId="77777777" w:rsidR="003F2031" w:rsidRPr="000F600F" w:rsidRDefault="003F2031" w:rsidP="000F600F">
      <w:pPr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>Федеральным законом от 08.08.2001 № 129-ФЗ «О государственной регистрации юридических лиц и индивидуальных предпринимателей» (статья 9) предусмотрена возможность представления документов на государственную регистрацию, помимо бумажного вида, в форме электронных документов, подписанных усиленной квалифицированной электронной подписью заявителя.</w:t>
      </w:r>
    </w:p>
    <w:p w14:paraId="073F9AB5" w14:textId="77777777" w:rsidR="003F2031" w:rsidRPr="000F600F" w:rsidRDefault="003F2031" w:rsidP="000F600F">
      <w:pPr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 xml:space="preserve">При этом можно выделить ряд плюсов направления документов по государственной </w:t>
      </w:r>
      <w:proofErr w:type="gramStart"/>
      <w:r w:rsidRPr="000F600F">
        <w:rPr>
          <w:sz w:val="26"/>
          <w:szCs w:val="26"/>
        </w:rPr>
        <w:t>регистрации  в</w:t>
      </w:r>
      <w:proofErr w:type="gramEnd"/>
      <w:r w:rsidRPr="000F600F">
        <w:rPr>
          <w:sz w:val="26"/>
          <w:szCs w:val="26"/>
        </w:rPr>
        <w:t xml:space="preserve"> электронном виде в сравнении с их аналогичным представлением на бумажном носителе:</w:t>
      </w:r>
    </w:p>
    <w:p w14:paraId="2E1ED8B6" w14:textId="77777777" w:rsidR="003F2031" w:rsidRPr="000F600F" w:rsidRDefault="003F2031" w:rsidP="000F600F">
      <w:pPr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lastRenderedPageBreak/>
        <w:t>1.Направление электронных документов в Единый регистрационный центр (в налоговый орган с кодом 8617) осуществляется бесплатно через сайт Федеральной налоговой службы России (WWW.</w:t>
      </w:r>
      <w:r w:rsidRPr="000F600F">
        <w:rPr>
          <w:sz w:val="26"/>
          <w:szCs w:val="26"/>
          <w:lang w:val="en-US"/>
        </w:rPr>
        <w:t>n</w:t>
      </w:r>
      <w:proofErr w:type="spellStart"/>
      <w:r w:rsidRPr="000F600F">
        <w:rPr>
          <w:sz w:val="26"/>
          <w:szCs w:val="26"/>
        </w:rPr>
        <w:t>alog</w:t>
      </w:r>
      <w:proofErr w:type="spellEnd"/>
      <w:r w:rsidRPr="000F600F">
        <w:rPr>
          <w:sz w:val="26"/>
          <w:szCs w:val="26"/>
        </w:rPr>
        <w:t>.</w:t>
      </w:r>
      <w:r w:rsidRPr="000F600F">
        <w:rPr>
          <w:sz w:val="26"/>
          <w:szCs w:val="26"/>
          <w:lang w:val="en-US"/>
        </w:rPr>
        <w:t>gov</w:t>
      </w:r>
      <w:r w:rsidRPr="000F600F">
        <w:rPr>
          <w:sz w:val="26"/>
          <w:szCs w:val="26"/>
        </w:rPr>
        <w:t>.</w:t>
      </w:r>
      <w:proofErr w:type="spellStart"/>
      <w:r w:rsidRPr="000F600F">
        <w:rPr>
          <w:sz w:val="26"/>
          <w:szCs w:val="26"/>
        </w:rPr>
        <w:t>ru</w:t>
      </w:r>
      <w:proofErr w:type="spellEnd"/>
      <w:r w:rsidRPr="000F600F">
        <w:rPr>
          <w:sz w:val="26"/>
          <w:szCs w:val="26"/>
        </w:rPr>
        <w:t>) с помощью сервиса «Государственная регистрация онлайн-регистрация бизнеса» или единый портал государственных и муниципальных услуг;</w:t>
      </w:r>
    </w:p>
    <w:p w14:paraId="706C987A" w14:textId="77777777" w:rsidR="003F2031" w:rsidRPr="000F600F" w:rsidRDefault="003F2031" w:rsidP="000F600F">
      <w:pPr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>2.Направление документов по государственной регистрации в электронном виде значительно сокращает финансовые затраты, т.к. не требуется нотариального заверения Заявлений (уведомлений или сообщений) о государственной регистрации. Указанные документы подписываются заявителем усиленной квалифицированной электронной подписью. Иные необходимые  для государственной регистрации документы сканируются с бумажных носителей;</w:t>
      </w:r>
    </w:p>
    <w:p w14:paraId="112282C6" w14:textId="77777777" w:rsidR="003F2031" w:rsidRPr="000F600F" w:rsidRDefault="003F2031" w:rsidP="000F600F">
      <w:pPr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>3.В электронном виде можно направить все виды заявлений о государственной регистрации юридических лиц;</w:t>
      </w:r>
    </w:p>
    <w:p w14:paraId="73FFA28B" w14:textId="77777777" w:rsidR="003F2031" w:rsidRPr="000F600F" w:rsidRDefault="003F2031" w:rsidP="000F600F">
      <w:pPr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 xml:space="preserve">4.Не требуется дополнительного представления в  регистрирующий орган документов на бумажном носителе, направленных в регистрирующий орган </w:t>
      </w:r>
      <w:proofErr w:type="spellStart"/>
      <w:r w:rsidRPr="000F600F">
        <w:rPr>
          <w:sz w:val="26"/>
          <w:szCs w:val="26"/>
        </w:rPr>
        <w:t>электронно</w:t>
      </w:r>
      <w:proofErr w:type="spellEnd"/>
      <w:r w:rsidRPr="000F600F">
        <w:rPr>
          <w:sz w:val="26"/>
          <w:szCs w:val="26"/>
        </w:rPr>
        <w:t>;</w:t>
      </w:r>
    </w:p>
    <w:p w14:paraId="310BACAD" w14:textId="77777777" w:rsidR="003F2031" w:rsidRPr="000F600F" w:rsidRDefault="003F2031" w:rsidP="000F600F">
      <w:pPr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 xml:space="preserve">5.Подготовленные регистрирующим органом документы (в том числе устав юридического лица) по факту государственной регистрации направляются в электронном виде на адрес электронной почты заявителя. Указанные документы подписываются усиленной квалифицированной подписью должностного лица регистрирующего  органа и по юридической силе равнозначны документам, подписанным собственноручно должностным лицом регистрирующего органа на бумажном носителе. </w:t>
      </w:r>
    </w:p>
    <w:p w14:paraId="27EC3E31" w14:textId="77777777" w:rsidR="003F2031" w:rsidRPr="000F600F" w:rsidRDefault="003F2031" w:rsidP="000F600F">
      <w:pPr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>Кроме того, в случае указания заявителем на необходимость получения документов на бумажном носителе, указанные документы могут быть оформлены на бумажном носителе (в том числе учредительный документ ЮЛ).</w:t>
      </w:r>
    </w:p>
    <w:p w14:paraId="2D1AB35F" w14:textId="77777777" w:rsidR="003F2031" w:rsidRPr="000F600F" w:rsidRDefault="003F2031" w:rsidP="000F600F">
      <w:pPr>
        <w:ind w:firstLine="709"/>
        <w:jc w:val="both"/>
        <w:rPr>
          <w:sz w:val="26"/>
          <w:szCs w:val="26"/>
        </w:rPr>
      </w:pPr>
      <w:r w:rsidRPr="000F600F">
        <w:rPr>
          <w:bCs/>
          <w:sz w:val="26"/>
          <w:szCs w:val="26"/>
        </w:rPr>
        <w:t xml:space="preserve">Порядок взаимодействия с регистрирующим органом при направлении документов, необходимых для государственной регистрации юридических лиц и индивидуальных предпринимателей, в форме электронных документов, а также требования к формированию  таких документов, утвержден Приказом  </w:t>
      </w:r>
      <w:r w:rsidRPr="000F600F">
        <w:rPr>
          <w:sz w:val="26"/>
          <w:szCs w:val="26"/>
        </w:rPr>
        <w:t xml:space="preserve">ФНС России от 12.10.2020 N ЕД-7-14/743@ </w:t>
      </w:r>
    </w:p>
    <w:p w14:paraId="7460079E" w14:textId="77777777" w:rsidR="003F2031" w:rsidRPr="000F600F" w:rsidRDefault="003F2031" w:rsidP="000F60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 xml:space="preserve">С 1 января 2019 года вступил в силу Федеральный закон от 29 июля 2018 г. N 234-ФЗ "О внесении изменения в статью 333.35 части второй Налогового кодекса Российской Федерации". При подаче документов на государственную регистрацию юридических лиц и индивидуальных предпринимателей в электронном виде в случае  внесения  изменений в учредительные документы, ликвидации юридических лиц и прекращения деятельности индивидуальных предпринимателей оплата государственной пошлины не требуется. </w:t>
      </w:r>
    </w:p>
    <w:p w14:paraId="23113CE0" w14:textId="77777777" w:rsidR="003F2031" w:rsidRPr="000F600F" w:rsidRDefault="003F2031" w:rsidP="000F60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>Государственная пошлина не взымается при подаче документов на государственную регистрацию в электронном виде через нотариусов и многофункциональные центры, которые принимают документы от заявителей, заверяют усиленной квалифицированной электронной подписью и направляют в Единый регистрационный центр.</w:t>
      </w:r>
    </w:p>
    <w:p w14:paraId="6759163E" w14:textId="77777777" w:rsidR="003F2031" w:rsidRPr="000F600F" w:rsidRDefault="003F2031" w:rsidP="000F60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>При представлении документов в регистрирующий орган на бумажном носителе размер и порядок уплаты госпошлины сохраняются.</w:t>
      </w:r>
    </w:p>
    <w:p w14:paraId="5FB7438E" w14:textId="77777777" w:rsidR="003F2031" w:rsidRPr="000F600F" w:rsidRDefault="003F2031" w:rsidP="000F60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00F">
        <w:rPr>
          <w:sz w:val="26"/>
          <w:szCs w:val="26"/>
        </w:rPr>
        <w:t>Предоставить статистику с цифрами о лицах предоставивших документы для регистрации в электронном виде нет возможности в связи с отсутствием доступа.</w:t>
      </w:r>
    </w:p>
    <w:p w14:paraId="14A7822B" w14:textId="77777777" w:rsidR="003F2031" w:rsidRPr="003F2031" w:rsidRDefault="003F2031" w:rsidP="00BB2B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600F">
        <w:rPr>
          <w:sz w:val="26"/>
          <w:szCs w:val="26"/>
        </w:rPr>
        <w:t>ЕРЦ собирают в целом по округу, обещали, но по состоянию на 02.09.2022 информации нет.</w:t>
      </w:r>
    </w:p>
    <w:sectPr w:rsidR="003F2031" w:rsidRPr="003F2031" w:rsidSect="002E47C0">
      <w:headerReference w:type="default" r:id="rId10"/>
      <w:footerReference w:type="default" r:id="rId11"/>
      <w:pgSz w:w="11906" w:h="16838"/>
      <w:pgMar w:top="340" w:right="567" w:bottom="1134" w:left="1134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E1A5" w14:textId="77777777" w:rsidR="00615479" w:rsidRDefault="00615479" w:rsidP="00315DA0">
      <w:r>
        <w:separator/>
      </w:r>
    </w:p>
  </w:endnote>
  <w:endnote w:type="continuationSeparator" w:id="0">
    <w:p w14:paraId="09ED58B9" w14:textId="77777777" w:rsidR="00615479" w:rsidRDefault="00615479" w:rsidP="0031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715F" w14:textId="77777777" w:rsidR="00C52A22" w:rsidRDefault="00C52A22">
    <w:pPr>
      <w:pStyle w:val="a6"/>
      <w:jc w:val="right"/>
    </w:pPr>
  </w:p>
  <w:p w14:paraId="320E1916" w14:textId="77777777" w:rsidR="00C52A22" w:rsidRDefault="00C52A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6E74" w14:textId="77777777" w:rsidR="00615479" w:rsidRDefault="00615479" w:rsidP="00315DA0">
      <w:r>
        <w:separator/>
      </w:r>
    </w:p>
  </w:footnote>
  <w:footnote w:type="continuationSeparator" w:id="0">
    <w:p w14:paraId="1E1F782A" w14:textId="77777777" w:rsidR="00615479" w:rsidRDefault="00615479" w:rsidP="0031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809403"/>
      <w:docPartObj>
        <w:docPartGallery w:val="Page Numbers (Top of Page)"/>
        <w:docPartUnique/>
      </w:docPartObj>
    </w:sdtPr>
    <w:sdtEndPr/>
    <w:sdtContent>
      <w:p w14:paraId="27866FDC" w14:textId="77777777" w:rsidR="002E47C0" w:rsidRDefault="002E47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D1A">
          <w:rPr>
            <w:noProof/>
          </w:rPr>
          <w:t>8</w:t>
        </w:r>
        <w:r>
          <w:fldChar w:fldCharType="end"/>
        </w:r>
      </w:p>
    </w:sdtContent>
  </w:sdt>
  <w:p w14:paraId="6B7E0656" w14:textId="77777777" w:rsidR="00B52FBD" w:rsidRDefault="00B52F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02D7"/>
    <w:multiLevelType w:val="hybridMultilevel"/>
    <w:tmpl w:val="99F82B3C"/>
    <w:lvl w:ilvl="0" w:tplc="F2A091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ED177A"/>
    <w:multiLevelType w:val="hybridMultilevel"/>
    <w:tmpl w:val="AA14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1EB1"/>
    <w:multiLevelType w:val="hybridMultilevel"/>
    <w:tmpl w:val="A352223A"/>
    <w:lvl w:ilvl="0" w:tplc="EF1473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B300DE"/>
    <w:multiLevelType w:val="hybridMultilevel"/>
    <w:tmpl w:val="F69C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017E"/>
    <w:multiLevelType w:val="hybridMultilevel"/>
    <w:tmpl w:val="67F22BC8"/>
    <w:lvl w:ilvl="0" w:tplc="FC283B8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3A3A016A"/>
    <w:multiLevelType w:val="hybridMultilevel"/>
    <w:tmpl w:val="5088C6E8"/>
    <w:lvl w:ilvl="0" w:tplc="ACB88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111969"/>
    <w:multiLevelType w:val="hybridMultilevel"/>
    <w:tmpl w:val="F3F47146"/>
    <w:lvl w:ilvl="0" w:tplc="DB7CE5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5622D"/>
    <w:multiLevelType w:val="hybridMultilevel"/>
    <w:tmpl w:val="7F90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37997"/>
    <w:multiLevelType w:val="hybridMultilevel"/>
    <w:tmpl w:val="5976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4A10"/>
    <w:multiLevelType w:val="hybridMultilevel"/>
    <w:tmpl w:val="F5CAE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B82C8F"/>
    <w:multiLevelType w:val="hybridMultilevel"/>
    <w:tmpl w:val="AA42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E4D0A"/>
    <w:multiLevelType w:val="hybridMultilevel"/>
    <w:tmpl w:val="A57E575E"/>
    <w:lvl w:ilvl="0" w:tplc="0AAEF7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111452"/>
    <w:multiLevelType w:val="hybridMultilevel"/>
    <w:tmpl w:val="F66E8EF6"/>
    <w:lvl w:ilvl="0" w:tplc="EF16CCB6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12"/>
    <w:rsid w:val="00011FB0"/>
    <w:rsid w:val="0002327F"/>
    <w:rsid w:val="000315D8"/>
    <w:rsid w:val="00035D4E"/>
    <w:rsid w:val="000D2789"/>
    <w:rsid w:val="000E11E6"/>
    <w:rsid w:val="000E5BDC"/>
    <w:rsid w:val="000F600F"/>
    <w:rsid w:val="001038C8"/>
    <w:rsid w:val="00105DB1"/>
    <w:rsid w:val="00106B72"/>
    <w:rsid w:val="0012030E"/>
    <w:rsid w:val="00166F2C"/>
    <w:rsid w:val="00172B4C"/>
    <w:rsid w:val="001A43AF"/>
    <w:rsid w:val="001B60A7"/>
    <w:rsid w:val="002277B9"/>
    <w:rsid w:val="00243355"/>
    <w:rsid w:val="00250E35"/>
    <w:rsid w:val="00273803"/>
    <w:rsid w:val="00277F29"/>
    <w:rsid w:val="002B5B7F"/>
    <w:rsid w:val="002D1DAC"/>
    <w:rsid w:val="002E47C0"/>
    <w:rsid w:val="002F45E1"/>
    <w:rsid w:val="002F7E12"/>
    <w:rsid w:val="00300CB1"/>
    <w:rsid w:val="00315DA0"/>
    <w:rsid w:val="00316816"/>
    <w:rsid w:val="00320611"/>
    <w:rsid w:val="0032220F"/>
    <w:rsid w:val="0032427A"/>
    <w:rsid w:val="00365285"/>
    <w:rsid w:val="003A7A3B"/>
    <w:rsid w:val="003C0FEB"/>
    <w:rsid w:val="003C1C31"/>
    <w:rsid w:val="003C339E"/>
    <w:rsid w:val="003E3A91"/>
    <w:rsid w:val="003F2031"/>
    <w:rsid w:val="00400F26"/>
    <w:rsid w:val="00464242"/>
    <w:rsid w:val="004B3C0C"/>
    <w:rsid w:val="004B6D59"/>
    <w:rsid w:val="004D20E6"/>
    <w:rsid w:val="004D3E67"/>
    <w:rsid w:val="004D6BB5"/>
    <w:rsid w:val="004E1C5E"/>
    <w:rsid w:val="005327CC"/>
    <w:rsid w:val="005455BC"/>
    <w:rsid w:val="00545787"/>
    <w:rsid w:val="00560648"/>
    <w:rsid w:val="00583105"/>
    <w:rsid w:val="005F0A64"/>
    <w:rsid w:val="00615479"/>
    <w:rsid w:val="00625078"/>
    <w:rsid w:val="00626336"/>
    <w:rsid w:val="0064689E"/>
    <w:rsid w:val="00684D1A"/>
    <w:rsid w:val="006A2C94"/>
    <w:rsid w:val="00700A5E"/>
    <w:rsid w:val="00737BD3"/>
    <w:rsid w:val="00767F63"/>
    <w:rsid w:val="00781B6F"/>
    <w:rsid w:val="007838FA"/>
    <w:rsid w:val="00785C71"/>
    <w:rsid w:val="007930E2"/>
    <w:rsid w:val="007A3120"/>
    <w:rsid w:val="007C024C"/>
    <w:rsid w:val="007D319D"/>
    <w:rsid w:val="00801B5C"/>
    <w:rsid w:val="008078F7"/>
    <w:rsid w:val="008261F5"/>
    <w:rsid w:val="00877CF1"/>
    <w:rsid w:val="0089389E"/>
    <w:rsid w:val="008C0DA7"/>
    <w:rsid w:val="008D2B8D"/>
    <w:rsid w:val="008E586B"/>
    <w:rsid w:val="009145D1"/>
    <w:rsid w:val="0092430E"/>
    <w:rsid w:val="009458BD"/>
    <w:rsid w:val="009713BC"/>
    <w:rsid w:val="00976722"/>
    <w:rsid w:val="009A5B75"/>
    <w:rsid w:val="009B26DC"/>
    <w:rsid w:val="009C001E"/>
    <w:rsid w:val="009F1DA8"/>
    <w:rsid w:val="00A01F53"/>
    <w:rsid w:val="00A03A45"/>
    <w:rsid w:val="00A356DB"/>
    <w:rsid w:val="00A63E74"/>
    <w:rsid w:val="00AC0147"/>
    <w:rsid w:val="00AD271B"/>
    <w:rsid w:val="00AE500F"/>
    <w:rsid w:val="00AE701B"/>
    <w:rsid w:val="00B01706"/>
    <w:rsid w:val="00B04E08"/>
    <w:rsid w:val="00B15F75"/>
    <w:rsid w:val="00B17353"/>
    <w:rsid w:val="00B52FBD"/>
    <w:rsid w:val="00B61CD7"/>
    <w:rsid w:val="00B70C6E"/>
    <w:rsid w:val="00B80C5D"/>
    <w:rsid w:val="00B85B69"/>
    <w:rsid w:val="00B9383B"/>
    <w:rsid w:val="00BB2534"/>
    <w:rsid w:val="00BB2B0B"/>
    <w:rsid w:val="00BD0659"/>
    <w:rsid w:val="00BD340E"/>
    <w:rsid w:val="00BE5CBE"/>
    <w:rsid w:val="00C04907"/>
    <w:rsid w:val="00C06E3E"/>
    <w:rsid w:val="00C10755"/>
    <w:rsid w:val="00C14500"/>
    <w:rsid w:val="00C33E5A"/>
    <w:rsid w:val="00C52A22"/>
    <w:rsid w:val="00C63A13"/>
    <w:rsid w:val="00C865A7"/>
    <w:rsid w:val="00C867B8"/>
    <w:rsid w:val="00C91B48"/>
    <w:rsid w:val="00CC2DD9"/>
    <w:rsid w:val="00CE4672"/>
    <w:rsid w:val="00CF7610"/>
    <w:rsid w:val="00D02983"/>
    <w:rsid w:val="00D3534C"/>
    <w:rsid w:val="00D401C3"/>
    <w:rsid w:val="00D50A12"/>
    <w:rsid w:val="00D53931"/>
    <w:rsid w:val="00D61CDC"/>
    <w:rsid w:val="00D714A9"/>
    <w:rsid w:val="00D776BE"/>
    <w:rsid w:val="00D9134D"/>
    <w:rsid w:val="00D95DC9"/>
    <w:rsid w:val="00D97869"/>
    <w:rsid w:val="00E1627B"/>
    <w:rsid w:val="00E24DBA"/>
    <w:rsid w:val="00E32DDE"/>
    <w:rsid w:val="00E36218"/>
    <w:rsid w:val="00EA3F60"/>
    <w:rsid w:val="00EA4E33"/>
    <w:rsid w:val="00EA6344"/>
    <w:rsid w:val="00EB6274"/>
    <w:rsid w:val="00EE0D80"/>
    <w:rsid w:val="00EE62F1"/>
    <w:rsid w:val="00EF2A14"/>
    <w:rsid w:val="00EF30EC"/>
    <w:rsid w:val="00F32819"/>
    <w:rsid w:val="00F4130F"/>
    <w:rsid w:val="00F60482"/>
    <w:rsid w:val="00F86B4A"/>
    <w:rsid w:val="00FB2870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451FA0"/>
  <w15:docId w15:val="{72DD437A-880C-47BC-B824-B6858BE8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706"/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5D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5DA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5D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5DA0"/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9243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FB2870"/>
    <w:pPr>
      <w:spacing w:after="120" w:line="480" w:lineRule="auto"/>
      <w:ind w:left="283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2870"/>
    <w:rPr>
      <w:sz w:val="26"/>
      <w:lang w:eastAsia="ru-RU"/>
    </w:rPr>
  </w:style>
  <w:style w:type="paragraph" w:styleId="a9">
    <w:name w:val="List Paragraph"/>
    <w:basedOn w:val="a"/>
    <w:uiPriority w:val="34"/>
    <w:qFormat/>
    <w:rsid w:val="00785C7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1B6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168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8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86/about_fts/docs/403832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86/service/pred_e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4FEF-4963-4A29-8BDF-CA2BE8FF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Грибанова Татьяна Ивановна</dc:creator>
  <cp:lastModifiedBy>Салихова Сейлян Ильдаровна</cp:lastModifiedBy>
  <cp:revision>3</cp:revision>
  <cp:lastPrinted>2022-09-05T06:46:00Z</cp:lastPrinted>
  <dcterms:created xsi:type="dcterms:W3CDTF">2022-09-06T11:50:00Z</dcterms:created>
  <dcterms:modified xsi:type="dcterms:W3CDTF">2022-09-13T09:32:00Z</dcterms:modified>
</cp:coreProperties>
</file>