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E50B" w14:textId="77777777" w:rsid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3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России появился цифровой профиль предпринимателя для упрощения доступа к мерам господдержки</w:t>
      </w:r>
    </w:p>
    <w:p w14:paraId="6D937F4E" w14:textId="77777777" w:rsidR="001B3EBF" w:rsidRP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E87C8E6" w14:textId="77777777" w:rsidR="001B3EBF" w:rsidRP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Малому и среднему бизнесу упростили доступ к мерам государственной поддержки и предоставили </w:t>
      </w:r>
      <w:proofErr w:type="spellStart"/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проактивный</w:t>
      </w:r>
      <w:proofErr w:type="spellEnd"/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подбор региональных и федеральных программ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услуг. Это стало возможным за счет разработки уникального продукта — цифрового профиля предпринимателя, в котором содержится 800 данных. Аналогичный профиль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сегодняшнего дня был только у физических лиц. Цифровой профиль формировался </w:t>
      </w:r>
      <w:proofErr w:type="spellStart"/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Министерством экономического развития, Федеральной налоговой службой, Корпорацией МСП и Банком России.</w:t>
      </w:r>
    </w:p>
    <w:p w14:paraId="4A32F93E" w14:textId="77777777" w:rsidR="001B3EBF" w:rsidRP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Благодаря реализации проекта, инициированного Корпорацией МСП,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предпринимателей значительно упростится процесс получения доступных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Цифровой платформе </w:t>
      </w:r>
      <w:hyperlink r:id="rId8" w:tgtFrame="_blank" w:history="1">
        <w:r w:rsidR="00AA41B8">
          <w:rPr>
            <w:rStyle w:val="a3"/>
            <w:rFonts w:ascii="Roboto" w:hAnsi="Roboto"/>
            <w:shd w:val="clear" w:color="auto" w:fill="FFFFFF"/>
          </w:rPr>
          <w:t>МСП.РФ</w:t>
        </w:r>
      </w:hyperlink>
      <w:r w:rsidR="00AA41B8">
        <w:rPr>
          <w:rFonts w:ascii="Roboto" w:hAnsi="Roboto"/>
          <w:color w:val="000000"/>
          <w:shd w:val="clear" w:color="auto" w:fill="FFFFFF"/>
        </w:rPr>
        <w:t xml:space="preserve"> </w:t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 поддержки, в первую очередь, финансовых.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примеру, это позволит из анкеты на получение кредита исключить более 50 полей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заполнения. Бизнесу также не придется прикреплять порядка 10 документов,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время создания заявки сократится с одного дня до 15 минут. Упростится и проверка заявки со стороны банка, так как данные будут получены из достоверных государственных источников.</w:t>
      </w:r>
    </w:p>
    <w:p w14:paraId="2090A9A0" w14:textId="77777777" w:rsidR="001B3EBF" w:rsidRP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Проще станет обращаться и за иными финансовыми мерами поддержки,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требуется большой объем сведений, в частности, государственными микрозаймами, грантами и региональными субсидиями.</w:t>
      </w:r>
    </w:p>
    <w:p w14:paraId="68C81A64" w14:textId="77777777" w:rsidR="001B3EBF" w:rsidRP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Запуск цифрового профиля даст возможность Цифровой платформе подбирать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предлагать предпринимателю подходящие именно его бизнесу меры поддержки.  Первый эффект от его работы пользователи смогут почувствовать уже в ближайшие месяцы.</w:t>
      </w:r>
    </w:p>
    <w:p w14:paraId="5FA9622A" w14:textId="77777777" w:rsidR="001B3EBF" w:rsidRP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«Правительственный эксперимент по обмену данными между министерствами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ведомствами поможет упростить предоставление мер поддержки для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платформе </w:t>
      </w:r>
      <w:hyperlink r:id="rId9" w:tgtFrame="_blank" w:history="1">
        <w:r w:rsidR="00AA41B8">
          <w:rPr>
            <w:rStyle w:val="a3"/>
            <w:rFonts w:ascii="Roboto" w:hAnsi="Roboto"/>
            <w:shd w:val="clear" w:color="auto" w:fill="FFFFFF"/>
          </w:rPr>
          <w:t>МСП.РФ</w:t>
        </w:r>
      </w:hyperlink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является частью системной работы Правительства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цифровизации взаимодействия между государством и предпринимателями», — отметил министр экономического развития РФ Максим Решетников.</w:t>
      </w:r>
    </w:p>
    <w:p w14:paraId="0027DE6C" w14:textId="77777777" w:rsidR="001B3EBF" w:rsidRP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цифровом профиле уже отражается информация из реестров ИП, юридических лиц, субъектов МСП, а также данные о наличии счетов, задолженности перед государством, налоговые декларации, бухгалтерская отчетность и информация из «Госуслуг».</w:t>
      </w:r>
    </w:p>
    <w:p w14:paraId="148C7DB3" w14:textId="77777777" w:rsidR="001B3EBF" w:rsidRP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того, чтобы наполнить профиль, в личном кабинете на Цифровой платформе </w:t>
      </w:r>
      <w:hyperlink r:id="rId10" w:tgtFrame="_blank" w:history="1">
        <w:r w:rsidR="00AA41B8">
          <w:rPr>
            <w:rStyle w:val="a3"/>
            <w:rFonts w:ascii="Roboto" w:hAnsi="Roboto"/>
            <w:shd w:val="clear" w:color="auto" w:fill="FFFFFF"/>
          </w:rPr>
          <w:t>МСП.РФ</w:t>
        </w:r>
      </w:hyperlink>
      <w:r w:rsidR="00AA41B8">
        <w:rPr>
          <w:rFonts w:ascii="Roboto" w:hAnsi="Roboto"/>
          <w:color w:val="000000"/>
          <w:shd w:val="clear" w:color="auto" w:fill="FFFFFF"/>
        </w:rPr>
        <w:t xml:space="preserve"> </w:t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предпринимателю необходимо дать свое согласие, и все нужные сведения автоматически поступят от госорганов. Затем они будут вноситься в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получение мер поддержки, а также использоваться при предложении пользователям наиболее подходящих продуктов.</w:t>
      </w:r>
    </w:p>
    <w:p w14:paraId="6CBEF2CD" w14:textId="77777777" w:rsidR="001B3EBF" w:rsidRPr="001B3EBF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«Цифровой профиль позволит бизнесу сократить время на поиск необходи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информации о мерах поддержки</w:t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государству — в </w:t>
      </w:r>
      <w:proofErr w:type="spellStart"/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проактивном</w:t>
      </w:r>
      <w:proofErr w:type="spellEnd"/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режиме предлагать предпринимателю подходящие конкретно ему меры. Это избавит от необходимости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искать их, подбирать, сверять условия с параметрами своего бизнеса. Все это возьмет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себя Цифровая платформа. В профиле будет 18 различных наборов сведений.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Половина из них уже доступна, оставшиеся данные появятся в начале 2023 года», — рассказал генеральный директор Корпорации МСП Александр Исаевич.</w:t>
      </w:r>
    </w:p>
    <w:p w14:paraId="74758236" w14:textId="77777777" w:rsidR="00437078" w:rsidRPr="00FD4249" w:rsidRDefault="001B3EBF" w:rsidP="001B3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Цифровая платформа </w:t>
      </w:r>
      <w:hyperlink r:id="rId11" w:tgtFrame="_blank" w:history="1">
        <w:r w:rsidR="00AA41B8">
          <w:rPr>
            <w:rStyle w:val="a3"/>
            <w:rFonts w:ascii="Roboto" w:hAnsi="Roboto"/>
            <w:shd w:val="clear" w:color="auto" w:fill="FFFFFF"/>
          </w:rPr>
          <w:t>МСП.РФ</w:t>
        </w:r>
      </w:hyperlink>
      <w:r w:rsidR="00AA41B8">
        <w:rPr>
          <w:rFonts w:ascii="Roboto" w:hAnsi="Roboto"/>
          <w:color w:val="000000"/>
          <w:shd w:val="clear" w:color="auto" w:fill="FFFFFF"/>
        </w:rPr>
        <w:t xml:space="preserve"> </w:t>
      </w:r>
      <w:r w:rsidRPr="001B3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государственная платформа поддержки предпринимателей и тех, кто планирует начать свой бизнес. Платформа разработана Корпорацией МСП совместно с Минэкономразвития при участии самих предпринимателей для предоставления доступа к необходимым сервисам и мерам поддержки в одном месте. Развивается в соответствии с нацпроектом «Малое и среднее предпринимательство», который курирует первый вице-премьер Андрей Белоусов.</w:t>
      </w:r>
    </w:p>
    <w:sectPr w:rsidR="00437078" w:rsidRPr="00FD4249" w:rsidSect="001B3EBF">
      <w:headerReference w:type="default" r:id="rId12"/>
      <w:footerReference w:type="default" r:id="rId13"/>
      <w:pgSz w:w="11906" w:h="16838"/>
      <w:pgMar w:top="426" w:right="850" w:bottom="709" w:left="1701" w:header="142" w:footer="1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3D5E" w14:textId="77777777" w:rsidR="00734680" w:rsidRDefault="00734680">
      <w:pPr>
        <w:spacing w:after="0" w:line="240" w:lineRule="auto"/>
      </w:pPr>
      <w:r>
        <w:separator/>
      </w:r>
    </w:p>
  </w:endnote>
  <w:endnote w:type="continuationSeparator" w:id="0">
    <w:p w14:paraId="3A42B4C3" w14:textId="77777777" w:rsidR="00734680" w:rsidRDefault="0073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5EDB" w14:textId="77777777" w:rsidR="00C95039" w:rsidRDefault="009D6B92">
    <w:pPr>
      <w:tabs>
        <w:tab w:val="center" w:pos="4677"/>
        <w:tab w:val="right" w:pos="935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38A4" w14:textId="77777777" w:rsidR="00734680" w:rsidRDefault="00734680">
      <w:pPr>
        <w:spacing w:after="0" w:line="240" w:lineRule="auto"/>
      </w:pPr>
      <w:r>
        <w:separator/>
      </w:r>
    </w:p>
  </w:footnote>
  <w:footnote w:type="continuationSeparator" w:id="0">
    <w:p w14:paraId="091BB95E" w14:textId="77777777" w:rsidR="00734680" w:rsidRDefault="0073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7A5A" w14:textId="77777777" w:rsidR="00C95039" w:rsidRDefault="009D6B92">
    <w:pPr>
      <w:widowControl w:val="0"/>
      <w:spacing w:line="276" w:lineRule="auto"/>
      <w:rPr>
        <w:rFonts w:ascii="Times New Roman" w:hAnsi="Times New Roman" w:cs="Times New Roman"/>
        <w:color w:val="000000"/>
        <w:sz w:val="24"/>
        <w:szCs w:val="24"/>
      </w:rPr>
    </w:pPr>
  </w:p>
  <w:tbl>
    <w:tblPr>
      <w:tblStyle w:val="StGen0"/>
      <w:tblW w:w="9355" w:type="dxa"/>
      <w:tblInd w:w="0" w:type="dxa"/>
      <w:tblLayout w:type="fixed"/>
      <w:tblLook w:val="0400" w:firstRow="0" w:lastRow="0" w:firstColumn="0" w:lastColumn="0" w:noHBand="0" w:noVBand="1"/>
    </w:tblPr>
    <w:tblGrid>
      <w:gridCol w:w="4712"/>
      <w:gridCol w:w="4643"/>
    </w:tblGrid>
    <w:tr w:rsidR="00C95039" w14:paraId="3159D21C" w14:textId="77777777">
      <w:trPr>
        <w:trHeight w:val="1441"/>
      </w:trPr>
      <w:tc>
        <w:tcPr>
          <w:tcW w:w="4712" w:type="dxa"/>
        </w:tcPr>
        <w:p w14:paraId="198E7E47" w14:textId="77777777" w:rsidR="00C95039" w:rsidRDefault="00437078">
          <w:pPr>
            <w:tabs>
              <w:tab w:val="center" w:pos="4677"/>
              <w:tab w:val="center" w:pos="5387"/>
              <w:tab w:val="right" w:pos="9355"/>
            </w:tabs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ACF8406" wp14:editId="0608DAD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0" t="0" r="0" b="0"/>
                    <wp:wrapNone/>
                    <wp:docPr id="1" name="Прямоугольник 1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2EE6DA" id="Прямоуголь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    <v:stroke joinstyle="round"/>
                    <o:lock v:ext="edit" selection="t"/>
                  </v:rect>
                </w:pict>
              </mc:Fallback>
            </mc:AlternateContent>
          </w:r>
          <w:r w:rsidR="006614B0">
            <w:rPr>
              <w:rFonts w:asciiTheme="minorHAnsi" w:eastAsiaTheme="minorHAnsi" w:hAnsiTheme="minorHAnsi" w:cstheme="minorBidi"/>
              <w:color w:val="000000"/>
              <w:sz w:val="22"/>
              <w:szCs w:val="22"/>
              <w:lang w:eastAsia="en-US"/>
            </w:rPr>
            <w:object w:dxaOrig="6839" w:dyaOrig="3570" w14:anchorId="1CBFF2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i1025" type="#_x0000_t75" style="width:112.8pt;height:60.6pt;mso-wrap-distance-left:0;mso-wrap-distance-right:0">
                <v:imagedata r:id="rId1" o:title=""/>
                <v:path textboxrect="0,0,0,0"/>
              </v:shape>
              <o:OLEObject Type="Embed" ProgID="PBrush" ShapeID="_x0000_i0" DrawAspect="Content" ObjectID="_1733840680" r:id="rId2"/>
            </w:object>
          </w:r>
        </w:p>
      </w:tc>
      <w:tc>
        <w:tcPr>
          <w:tcW w:w="4643" w:type="dxa"/>
        </w:tcPr>
        <w:p w14:paraId="0A8F2A63" w14:textId="77777777" w:rsidR="00C95039" w:rsidRDefault="009D6B92">
          <w:pPr>
            <w:tabs>
              <w:tab w:val="center" w:pos="4677"/>
              <w:tab w:val="center" w:pos="5387"/>
              <w:tab w:val="right" w:pos="9355"/>
            </w:tabs>
            <w:rPr>
              <w:color w:val="000000"/>
            </w:rPr>
          </w:pPr>
        </w:p>
      </w:tc>
    </w:tr>
  </w:tbl>
  <w:p w14:paraId="5DDE5436" w14:textId="77777777" w:rsidR="00C95039" w:rsidRDefault="009D6B92" w:rsidP="001B3EBF">
    <w:pPr>
      <w:tabs>
        <w:tab w:val="center" w:pos="4677"/>
        <w:tab w:val="right" w:pos="9355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B74F8"/>
    <w:multiLevelType w:val="hybridMultilevel"/>
    <w:tmpl w:val="3200A19E"/>
    <w:lvl w:ilvl="0" w:tplc="BE24F276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8CC44CC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8ECD6FA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A6AE736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52A7D40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5B048E2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BA7386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FBC79A2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27A49D2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37C53A64"/>
    <w:multiLevelType w:val="hybridMultilevel"/>
    <w:tmpl w:val="B64873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76228F"/>
    <w:multiLevelType w:val="hybridMultilevel"/>
    <w:tmpl w:val="F7622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2F32"/>
    <w:multiLevelType w:val="hybridMultilevel"/>
    <w:tmpl w:val="BB1EF5FC"/>
    <w:lvl w:ilvl="0" w:tplc="47087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2FF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FA5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882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C9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62A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C4E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A63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084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78"/>
    <w:rsid w:val="00012951"/>
    <w:rsid w:val="0003377D"/>
    <w:rsid w:val="000345B7"/>
    <w:rsid w:val="00040F29"/>
    <w:rsid w:val="00045F13"/>
    <w:rsid w:val="000524BE"/>
    <w:rsid w:val="000563B5"/>
    <w:rsid w:val="00062351"/>
    <w:rsid w:val="00064140"/>
    <w:rsid w:val="00066CF4"/>
    <w:rsid w:val="00066D1D"/>
    <w:rsid w:val="000733FD"/>
    <w:rsid w:val="00083E1D"/>
    <w:rsid w:val="000840BA"/>
    <w:rsid w:val="00087B02"/>
    <w:rsid w:val="000B06B0"/>
    <w:rsid w:val="000B0A7A"/>
    <w:rsid w:val="000C29EB"/>
    <w:rsid w:val="000D1898"/>
    <w:rsid w:val="000F18D5"/>
    <w:rsid w:val="000F40FD"/>
    <w:rsid w:val="001043FD"/>
    <w:rsid w:val="00105BDE"/>
    <w:rsid w:val="00111DA7"/>
    <w:rsid w:val="00116E75"/>
    <w:rsid w:val="00133948"/>
    <w:rsid w:val="0015609E"/>
    <w:rsid w:val="00162539"/>
    <w:rsid w:val="00165D52"/>
    <w:rsid w:val="00175460"/>
    <w:rsid w:val="00184546"/>
    <w:rsid w:val="00185889"/>
    <w:rsid w:val="0018660B"/>
    <w:rsid w:val="00197151"/>
    <w:rsid w:val="001A1ADD"/>
    <w:rsid w:val="001B3EBF"/>
    <w:rsid w:val="001B7551"/>
    <w:rsid w:val="001F3B40"/>
    <w:rsid w:val="00204F13"/>
    <w:rsid w:val="002313DF"/>
    <w:rsid w:val="00233125"/>
    <w:rsid w:val="00246A10"/>
    <w:rsid w:val="00256461"/>
    <w:rsid w:val="002566A7"/>
    <w:rsid w:val="002571A7"/>
    <w:rsid w:val="002636F4"/>
    <w:rsid w:val="00263A0D"/>
    <w:rsid w:val="0027151B"/>
    <w:rsid w:val="00275907"/>
    <w:rsid w:val="002773E3"/>
    <w:rsid w:val="00277E75"/>
    <w:rsid w:val="002A0CF5"/>
    <w:rsid w:val="002A2CC9"/>
    <w:rsid w:val="002A35AA"/>
    <w:rsid w:val="002A3EEE"/>
    <w:rsid w:val="002A5564"/>
    <w:rsid w:val="002B3DC6"/>
    <w:rsid w:val="002C067F"/>
    <w:rsid w:val="002D4C29"/>
    <w:rsid w:val="002D6921"/>
    <w:rsid w:val="002E6CBB"/>
    <w:rsid w:val="002F3B50"/>
    <w:rsid w:val="00313F1C"/>
    <w:rsid w:val="00316107"/>
    <w:rsid w:val="003204B9"/>
    <w:rsid w:val="00321E12"/>
    <w:rsid w:val="00322D6F"/>
    <w:rsid w:val="003241BB"/>
    <w:rsid w:val="00330CDF"/>
    <w:rsid w:val="0034483C"/>
    <w:rsid w:val="00351DF0"/>
    <w:rsid w:val="003559DF"/>
    <w:rsid w:val="00361C6C"/>
    <w:rsid w:val="00362B44"/>
    <w:rsid w:val="003741A5"/>
    <w:rsid w:val="003A26B8"/>
    <w:rsid w:val="003A671F"/>
    <w:rsid w:val="003B7FB7"/>
    <w:rsid w:val="003C2274"/>
    <w:rsid w:val="003C77AB"/>
    <w:rsid w:val="003D2B24"/>
    <w:rsid w:val="003D392A"/>
    <w:rsid w:val="003F209B"/>
    <w:rsid w:val="004059F3"/>
    <w:rsid w:val="00405E13"/>
    <w:rsid w:val="00415884"/>
    <w:rsid w:val="00417593"/>
    <w:rsid w:val="00422710"/>
    <w:rsid w:val="00427273"/>
    <w:rsid w:val="00437078"/>
    <w:rsid w:val="00442A41"/>
    <w:rsid w:val="00454587"/>
    <w:rsid w:val="004569EF"/>
    <w:rsid w:val="0046661B"/>
    <w:rsid w:val="0046715C"/>
    <w:rsid w:val="00470215"/>
    <w:rsid w:val="00482A89"/>
    <w:rsid w:val="00483837"/>
    <w:rsid w:val="004900D3"/>
    <w:rsid w:val="004B313A"/>
    <w:rsid w:val="004D00AD"/>
    <w:rsid w:val="004D4007"/>
    <w:rsid w:val="004E1D52"/>
    <w:rsid w:val="004E2518"/>
    <w:rsid w:val="004E74FB"/>
    <w:rsid w:val="004F58C7"/>
    <w:rsid w:val="0051078C"/>
    <w:rsid w:val="005212D7"/>
    <w:rsid w:val="00525740"/>
    <w:rsid w:val="005317D3"/>
    <w:rsid w:val="00531CEA"/>
    <w:rsid w:val="00531D6C"/>
    <w:rsid w:val="005320BF"/>
    <w:rsid w:val="0054099B"/>
    <w:rsid w:val="005434A0"/>
    <w:rsid w:val="00550867"/>
    <w:rsid w:val="00555707"/>
    <w:rsid w:val="0055709C"/>
    <w:rsid w:val="0056009D"/>
    <w:rsid w:val="0058037C"/>
    <w:rsid w:val="005958F8"/>
    <w:rsid w:val="00596DC1"/>
    <w:rsid w:val="005A55CE"/>
    <w:rsid w:val="005B1BAE"/>
    <w:rsid w:val="005B2562"/>
    <w:rsid w:val="005B3E3B"/>
    <w:rsid w:val="005B64D9"/>
    <w:rsid w:val="005C4095"/>
    <w:rsid w:val="005C6F7C"/>
    <w:rsid w:val="005D78B5"/>
    <w:rsid w:val="005E1FE5"/>
    <w:rsid w:val="005E2C8A"/>
    <w:rsid w:val="005E5068"/>
    <w:rsid w:val="005E6801"/>
    <w:rsid w:val="005F0D98"/>
    <w:rsid w:val="00603F3A"/>
    <w:rsid w:val="006207A9"/>
    <w:rsid w:val="006253EE"/>
    <w:rsid w:val="00625B4B"/>
    <w:rsid w:val="00630A13"/>
    <w:rsid w:val="0063132A"/>
    <w:rsid w:val="00633BE0"/>
    <w:rsid w:val="00635AF7"/>
    <w:rsid w:val="00635DB2"/>
    <w:rsid w:val="00642919"/>
    <w:rsid w:val="0065625C"/>
    <w:rsid w:val="006613FF"/>
    <w:rsid w:val="006614B0"/>
    <w:rsid w:val="00662E3F"/>
    <w:rsid w:val="00664EEB"/>
    <w:rsid w:val="0066727A"/>
    <w:rsid w:val="00674DB2"/>
    <w:rsid w:val="00680687"/>
    <w:rsid w:val="0068234A"/>
    <w:rsid w:val="00695F55"/>
    <w:rsid w:val="006A5286"/>
    <w:rsid w:val="006A6993"/>
    <w:rsid w:val="006A76FE"/>
    <w:rsid w:val="006B1BB5"/>
    <w:rsid w:val="006B7496"/>
    <w:rsid w:val="006C3BA6"/>
    <w:rsid w:val="006C42F2"/>
    <w:rsid w:val="006C64B2"/>
    <w:rsid w:val="006E11EB"/>
    <w:rsid w:val="006F114D"/>
    <w:rsid w:val="006F2B87"/>
    <w:rsid w:val="007054E5"/>
    <w:rsid w:val="00706D80"/>
    <w:rsid w:val="00713CE8"/>
    <w:rsid w:val="00715806"/>
    <w:rsid w:val="0071761F"/>
    <w:rsid w:val="0072326E"/>
    <w:rsid w:val="00726E17"/>
    <w:rsid w:val="00733BF8"/>
    <w:rsid w:val="00734680"/>
    <w:rsid w:val="00735E62"/>
    <w:rsid w:val="007366F8"/>
    <w:rsid w:val="00742654"/>
    <w:rsid w:val="00790E82"/>
    <w:rsid w:val="00795BF4"/>
    <w:rsid w:val="00796659"/>
    <w:rsid w:val="007B0318"/>
    <w:rsid w:val="007B59C1"/>
    <w:rsid w:val="007B7434"/>
    <w:rsid w:val="007C7509"/>
    <w:rsid w:val="007D3175"/>
    <w:rsid w:val="007E20A5"/>
    <w:rsid w:val="007E68CA"/>
    <w:rsid w:val="007E6D44"/>
    <w:rsid w:val="007F29C1"/>
    <w:rsid w:val="007F54EA"/>
    <w:rsid w:val="00805DE1"/>
    <w:rsid w:val="008061B6"/>
    <w:rsid w:val="008277C3"/>
    <w:rsid w:val="008337DE"/>
    <w:rsid w:val="0083772D"/>
    <w:rsid w:val="008408B3"/>
    <w:rsid w:val="00846EC7"/>
    <w:rsid w:val="00847D40"/>
    <w:rsid w:val="00855116"/>
    <w:rsid w:val="00855431"/>
    <w:rsid w:val="00863EA1"/>
    <w:rsid w:val="00874533"/>
    <w:rsid w:val="008819B2"/>
    <w:rsid w:val="00883E5A"/>
    <w:rsid w:val="008B240C"/>
    <w:rsid w:val="008B2519"/>
    <w:rsid w:val="008B2942"/>
    <w:rsid w:val="008B451B"/>
    <w:rsid w:val="008C0DE8"/>
    <w:rsid w:val="008D1D91"/>
    <w:rsid w:val="008E0440"/>
    <w:rsid w:val="008F3E0B"/>
    <w:rsid w:val="00902A00"/>
    <w:rsid w:val="009034BD"/>
    <w:rsid w:val="009100F8"/>
    <w:rsid w:val="00911691"/>
    <w:rsid w:val="00915BDE"/>
    <w:rsid w:val="009175A5"/>
    <w:rsid w:val="00931C75"/>
    <w:rsid w:val="00942175"/>
    <w:rsid w:val="00944EE5"/>
    <w:rsid w:val="00947421"/>
    <w:rsid w:val="00960475"/>
    <w:rsid w:val="00962AC1"/>
    <w:rsid w:val="00987077"/>
    <w:rsid w:val="00990D74"/>
    <w:rsid w:val="009928D9"/>
    <w:rsid w:val="009953F4"/>
    <w:rsid w:val="009C0D78"/>
    <w:rsid w:val="009C6F2A"/>
    <w:rsid w:val="009D164E"/>
    <w:rsid w:val="009D67C5"/>
    <w:rsid w:val="009D6B92"/>
    <w:rsid w:val="00A41DB4"/>
    <w:rsid w:val="00A66C31"/>
    <w:rsid w:val="00A82658"/>
    <w:rsid w:val="00A844E4"/>
    <w:rsid w:val="00A84CD3"/>
    <w:rsid w:val="00AA41B8"/>
    <w:rsid w:val="00AC251F"/>
    <w:rsid w:val="00AE7A61"/>
    <w:rsid w:val="00B02C23"/>
    <w:rsid w:val="00B06D49"/>
    <w:rsid w:val="00B34658"/>
    <w:rsid w:val="00B3543D"/>
    <w:rsid w:val="00B364FE"/>
    <w:rsid w:val="00B63741"/>
    <w:rsid w:val="00B6578C"/>
    <w:rsid w:val="00B75703"/>
    <w:rsid w:val="00B851C3"/>
    <w:rsid w:val="00B91323"/>
    <w:rsid w:val="00B97FC3"/>
    <w:rsid w:val="00BA665D"/>
    <w:rsid w:val="00BA78AE"/>
    <w:rsid w:val="00BC02F3"/>
    <w:rsid w:val="00BD368B"/>
    <w:rsid w:val="00C16EC0"/>
    <w:rsid w:val="00C40CCA"/>
    <w:rsid w:val="00C41805"/>
    <w:rsid w:val="00C4576C"/>
    <w:rsid w:val="00C54C05"/>
    <w:rsid w:val="00C55EAF"/>
    <w:rsid w:val="00C660F1"/>
    <w:rsid w:val="00C727E6"/>
    <w:rsid w:val="00C80BE2"/>
    <w:rsid w:val="00C97A11"/>
    <w:rsid w:val="00CA3F26"/>
    <w:rsid w:val="00CB0EB1"/>
    <w:rsid w:val="00CC285D"/>
    <w:rsid w:val="00CC6262"/>
    <w:rsid w:val="00CD22D0"/>
    <w:rsid w:val="00CD603B"/>
    <w:rsid w:val="00CD7055"/>
    <w:rsid w:val="00CE12F8"/>
    <w:rsid w:val="00CE2046"/>
    <w:rsid w:val="00CE30BE"/>
    <w:rsid w:val="00CE4A72"/>
    <w:rsid w:val="00CF2E55"/>
    <w:rsid w:val="00CF4A0A"/>
    <w:rsid w:val="00D05174"/>
    <w:rsid w:val="00D239C5"/>
    <w:rsid w:val="00D243FE"/>
    <w:rsid w:val="00D35E82"/>
    <w:rsid w:val="00D50EED"/>
    <w:rsid w:val="00D55DE6"/>
    <w:rsid w:val="00D67225"/>
    <w:rsid w:val="00D77E13"/>
    <w:rsid w:val="00D96E7C"/>
    <w:rsid w:val="00DA793E"/>
    <w:rsid w:val="00DB4560"/>
    <w:rsid w:val="00DD10F9"/>
    <w:rsid w:val="00DD242F"/>
    <w:rsid w:val="00DF16C9"/>
    <w:rsid w:val="00E2407F"/>
    <w:rsid w:val="00E340DB"/>
    <w:rsid w:val="00E3475E"/>
    <w:rsid w:val="00E35DCB"/>
    <w:rsid w:val="00E41CA5"/>
    <w:rsid w:val="00E510B9"/>
    <w:rsid w:val="00E80594"/>
    <w:rsid w:val="00E948B5"/>
    <w:rsid w:val="00EA3842"/>
    <w:rsid w:val="00EB0459"/>
    <w:rsid w:val="00EB26C7"/>
    <w:rsid w:val="00EB5E9E"/>
    <w:rsid w:val="00EC6F14"/>
    <w:rsid w:val="00EE24E4"/>
    <w:rsid w:val="00EE7BFA"/>
    <w:rsid w:val="00EF379C"/>
    <w:rsid w:val="00EF3C59"/>
    <w:rsid w:val="00EF5592"/>
    <w:rsid w:val="00F3103D"/>
    <w:rsid w:val="00F33B12"/>
    <w:rsid w:val="00F37B84"/>
    <w:rsid w:val="00F5581C"/>
    <w:rsid w:val="00F6593A"/>
    <w:rsid w:val="00F66D62"/>
    <w:rsid w:val="00F72887"/>
    <w:rsid w:val="00F81FFE"/>
    <w:rsid w:val="00F9185C"/>
    <w:rsid w:val="00FA0745"/>
    <w:rsid w:val="00FA7104"/>
    <w:rsid w:val="00FB0682"/>
    <w:rsid w:val="00FB0A61"/>
    <w:rsid w:val="00FB5593"/>
    <w:rsid w:val="00FC5827"/>
    <w:rsid w:val="00FD164A"/>
    <w:rsid w:val="00FD4249"/>
    <w:rsid w:val="00FE21B2"/>
    <w:rsid w:val="00FF12D7"/>
    <w:rsid w:val="00FF1B7A"/>
    <w:rsid w:val="00FF2B04"/>
    <w:rsid w:val="00FF7E7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CC5A9E"/>
  <w15:chartTrackingRefBased/>
  <w15:docId w15:val="{53001841-AF3B-48BD-A4D1-DD63DF04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1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0">
    <w:name w:val="StGen0"/>
    <w:basedOn w:val="a1"/>
    <w:rsid w:val="0043707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wordsection1">
    <w:name w:val="wordsection1"/>
    <w:basedOn w:val="a"/>
    <w:uiPriority w:val="99"/>
    <w:rsid w:val="0043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bumpedfont20">
    <w:name w:val="bumpedfont20"/>
    <w:basedOn w:val="a0"/>
    <w:rsid w:val="00437078"/>
    <w:rPr>
      <w:rFonts w:ascii="Times New Roman" w:hAnsi="Times New Roman" w:cs="Times New Roman"/>
    </w:rPr>
  </w:style>
  <w:style w:type="character" w:customStyle="1" w:styleId="white-space-normal">
    <w:name w:val="white-space-normal"/>
    <w:basedOn w:val="a0"/>
    <w:rsid w:val="005212D7"/>
  </w:style>
  <w:style w:type="character" w:styleId="a3">
    <w:name w:val="Hyperlink"/>
    <w:basedOn w:val="a0"/>
    <w:uiPriority w:val="99"/>
    <w:unhideWhenUsed/>
    <w:rsid w:val="005212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4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F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1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066CF4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63132A"/>
    <w:pPr>
      <w:spacing w:after="0" w:line="240" w:lineRule="auto"/>
      <w:ind w:left="720"/>
    </w:pPr>
    <w:rPr>
      <w:rFonts w:ascii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3161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161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1610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161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16107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1B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3EBF"/>
  </w:style>
  <w:style w:type="paragraph" w:styleId="af0">
    <w:name w:val="footer"/>
    <w:basedOn w:val="a"/>
    <w:link w:val="af1"/>
    <w:uiPriority w:val="99"/>
    <w:unhideWhenUsed/>
    <w:rsid w:val="001B3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9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l1agf.xn--p1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l1agf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l1agf.xn--p1a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859E-36F3-4E27-92CD-FE9097CE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Неровня Татьяна Юрьевна</dc:creator>
  <cp:keywords/>
  <dc:description/>
  <cp:lastModifiedBy>Кожина Анна Игоревна</cp:lastModifiedBy>
  <cp:revision>2</cp:revision>
  <cp:lastPrinted>2021-12-24T17:51:00Z</cp:lastPrinted>
  <dcterms:created xsi:type="dcterms:W3CDTF">2022-12-29T12:38:00Z</dcterms:created>
  <dcterms:modified xsi:type="dcterms:W3CDTF">2022-12-29T12:38:00Z</dcterms:modified>
</cp:coreProperties>
</file>