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1A" w:rsidRPr="00FC74F3" w:rsidRDefault="0045011A" w:rsidP="0045011A">
      <w:pPr>
        <w:jc w:val="right"/>
        <w:rPr>
          <w:sz w:val="28"/>
          <w:szCs w:val="28"/>
        </w:rPr>
      </w:pPr>
      <w:bookmarkStart w:id="0" w:name="_GoBack"/>
      <w:bookmarkEnd w:id="0"/>
      <w:r w:rsidRPr="00FC74F3">
        <w:rPr>
          <w:sz w:val="28"/>
          <w:szCs w:val="28"/>
        </w:rPr>
        <w:t xml:space="preserve">Проект </w:t>
      </w:r>
    </w:p>
    <w:p w:rsidR="0045011A" w:rsidRPr="00FC74F3" w:rsidRDefault="0045011A" w:rsidP="0045011A">
      <w:pPr>
        <w:jc w:val="right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>ПРАВИТЕЛЬСТВО</w:t>
      </w: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>ПОСТАНОВЛЕНИЕ</w:t>
      </w:r>
    </w:p>
    <w:p w:rsidR="0045011A" w:rsidRPr="00FE21C9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sz w:val="28"/>
          <w:szCs w:val="28"/>
        </w:rPr>
      </w:pPr>
      <w:r w:rsidRPr="00FC74F3">
        <w:rPr>
          <w:sz w:val="28"/>
          <w:szCs w:val="28"/>
        </w:rPr>
        <w:t>от ____________________ № ___</w:t>
      </w:r>
      <w:r>
        <w:rPr>
          <w:sz w:val="28"/>
          <w:szCs w:val="28"/>
        </w:rPr>
        <w:t>____</w:t>
      </w:r>
    </w:p>
    <w:p w:rsidR="0045011A" w:rsidRPr="00FC74F3" w:rsidRDefault="0045011A" w:rsidP="0045011A">
      <w:pPr>
        <w:jc w:val="both"/>
        <w:rPr>
          <w:sz w:val="28"/>
          <w:szCs w:val="28"/>
        </w:rPr>
      </w:pPr>
    </w:p>
    <w:p w:rsidR="0045011A" w:rsidRPr="00FC74F3" w:rsidRDefault="0045011A" w:rsidP="0045011A">
      <w:pPr>
        <w:jc w:val="center"/>
        <w:rPr>
          <w:sz w:val="28"/>
          <w:szCs w:val="28"/>
        </w:rPr>
      </w:pPr>
      <w:r w:rsidRPr="00FC74F3">
        <w:rPr>
          <w:sz w:val="28"/>
          <w:szCs w:val="28"/>
        </w:rPr>
        <w:t>г. Ханты-Мансийск</w:t>
      </w:r>
    </w:p>
    <w:p w:rsidR="0045011A" w:rsidRDefault="0045011A" w:rsidP="0045011A">
      <w:pPr>
        <w:ind w:firstLine="709"/>
        <w:jc w:val="center"/>
        <w:rPr>
          <w:sz w:val="28"/>
          <w:szCs w:val="28"/>
        </w:rPr>
      </w:pPr>
    </w:p>
    <w:p w:rsidR="0045011A" w:rsidRPr="00FC74F3" w:rsidRDefault="0045011A" w:rsidP="0045011A">
      <w:pPr>
        <w:ind w:firstLine="709"/>
        <w:jc w:val="center"/>
        <w:rPr>
          <w:sz w:val="28"/>
          <w:szCs w:val="28"/>
        </w:rPr>
      </w:pPr>
    </w:p>
    <w:p w:rsidR="0045011A" w:rsidRPr="00FE21C9" w:rsidRDefault="0045011A" w:rsidP="004501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арендной плате за земельные участки</w:t>
      </w:r>
    </w:p>
    <w:p w:rsidR="00613458" w:rsidRDefault="00613458">
      <w:pPr>
        <w:pStyle w:val="ConsPlusNormal"/>
        <w:spacing w:before="220"/>
        <w:ind w:firstLine="540"/>
        <w:jc w:val="both"/>
      </w:pPr>
    </w:p>
    <w:p w:rsidR="0045011A" w:rsidRDefault="0045011A" w:rsidP="00A926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proofErr w:type="gramStart"/>
      <w:r w:rsidRPr="00FC74F3">
        <w:rPr>
          <w:rFonts w:eastAsia="Calibri"/>
          <w:color w:val="000000"/>
          <w:sz w:val="28"/>
          <w:szCs w:val="28"/>
        </w:rPr>
        <w:t xml:space="preserve">В соответствии с </w:t>
      </w:r>
      <w:r>
        <w:rPr>
          <w:rFonts w:eastAsia="Calibri"/>
          <w:color w:val="000000"/>
          <w:sz w:val="28"/>
          <w:szCs w:val="28"/>
        </w:rPr>
        <w:t>Земельным кодексом Российской Федерации, постановлением Правительства Российской Федерации от 16</w:t>
      </w:r>
      <w:r w:rsidR="00A92666">
        <w:rPr>
          <w:rFonts w:eastAsia="Calibri"/>
          <w:color w:val="000000"/>
          <w:sz w:val="28"/>
          <w:szCs w:val="28"/>
        </w:rPr>
        <w:t xml:space="preserve"> июля </w:t>
      </w:r>
      <w:r>
        <w:rPr>
          <w:rFonts w:eastAsia="Calibri"/>
          <w:color w:val="000000"/>
          <w:sz w:val="28"/>
          <w:szCs w:val="28"/>
        </w:rPr>
        <w:t>2009</w:t>
      </w:r>
      <w:r w:rsidR="00A92666">
        <w:rPr>
          <w:rFonts w:eastAsia="Calibri"/>
          <w:color w:val="000000"/>
          <w:sz w:val="28"/>
          <w:szCs w:val="28"/>
        </w:rPr>
        <w:t xml:space="preserve"> года</w:t>
      </w:r>
      <w:r>
        <w:rPr>
          <w:rFonts w:eastAsia="Calibri"/>
          <w:color w:val="000000"/>
          <w:sz w:val="28"/>
          <w:szCs w:val="28"/>
        </w:rPr>
        <w:t xml:space="preserve"> № 582 «</w:t>
      </w:r>
      <w:r>
        <w:rPr>
          <w:rFonts w:eastAsiaTheme="minorHAnsi"/>
          <w:sz w:val="28"/>
          <w:szCs w:val="28"/>
          <w:lang w:eastAsia="en-US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FC74F3">
        <w:rPr>
          <w:rFonts w:eastAsia="Calibri"/>
          <w:color w:val="000000"/>
          <w:sz w:val="28"/>
          <w:szCs w:val="28"/>
        </w:rPr>
        <w:t>законами Ханты-Мансийского автономного округа</w:t>
      </w:r>
      <w:proofErr w:type="gramEnd"/>
      <w:r w:rsidRPr="00FC74F3">
        <w:rPr>
          <w:rFonts w:eastAsia="Calibri"/>
          <w:color w:val="000000"/>
          <w:sz w:val="28"/>
          <w:szCs w:val="28"/>
        </w:rPr>
        <w:t xml:space="preserve"> – Югры от 25 февраля 2003 года </w:t>
      </w:r>
      <w:hyperlink r:id="rId7" w:history="1">
        <w:r w:rsidRPr="00FC74F3">
          <w:rPr>
            <w:rFonts w:eastAsia="Calibri"/>
            <w:color w:val="000000"/>
            <w:sz w:val="28"/>
            <w:szCs w:val="28"/>
          </w:rPr>
          <w:t>№ 14-оз</w:t>
        </w:r>
      </w:hyperlink>
      <w:r w:rsidRPr="00FC74F3">
        <w:rPr>
          <w:rFonts w:eastAsia="Calibri"/>
          <w:color w:val="000000"/>
          <w:sz w:val="28"/>
          <w:szCs w:val="28"/>
        </w:rPr>
        <w:t xml:space="preserve"> «О нормативных правовых актах Ханты-Мансийского автоном</w:t>
      </w:r>
      <w:r w:rsidR="00A92666">
        <w:rPr>
          <w:rFonts w:eastAsia="Calibri"/>
          <w:color w:val="000000"/>
          <w:sz w:val="28"/>
          <w:szCs w:val="28"/>
        </w:rPr>
        <w:t>ного округа – Югры»,</w:t>
      </w:r>
      <w:r w:rsidR="00A92666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от 12 октября 2005 года</w:t>
      </w:r>
      <w:r w:rsidR="00A92666">
        <w:rPr>
          <w:rFonts w:eastAsia="Calibri"/>
          <w:color w:val="000000"/>
          <w:sz w:val="28"/>
          <w:szCs w:val="28"/>
        </w:rPr>
        <w:t xml:space="preserve"> </w:t>
      </w:r>
      <w:hyperlink r:id="rId8" w:history="1">
        <w:r w:rsidRPr="00FC74F3">
          <w:rPr>
            <w:rFonts w:eastAsia="Calibri"/>
            <w:color w:val="000000"/>
            <w:sz w:val="28"/>
            <w:szCs w:val="28"/>
          </w:rPr>
          <w:t>№ 73-оз</w:t>
        </w:r>
      </w:hyperlink>
      <w:r w:rsidRPr="00FC74F3">
        <w:rPr>
          <w:rFonts w:eastAsia="Calibri"/>
          <w:color w:val="000000"/>
          <w:sz w:val="28"/>
          <w:szCs w:val="28"/>
        </w:rPr>
        <w:t xml:space="preserve"> «О Правительстве Ханты-Мансийского автономного округа – Югры», Правительство Ханты-Мансийского автономного округа –</w:t>
      </w:r>
      <w:r>
        <w:rPr>
          <w:rFonts w:eastAsia="Calibri"/>
          <w:color w:val="000000"/>
          <w:sz w:val="28"/>
          <w:szCs w:val="28"/>
        </w:rPr>
        <w:t xml:space="preserve"> Югры</w:t>
      </w:r>
      <w:r w:rsidR="00A92666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C74F3">
        <w:rPr>
          <w:rFonts w:eastAsia="Calibri"/>
          <w:b/>
          <w:color w:val="000000"/>
          <w:sz w:val="28"/>
          <w:szCs w:val="28"/>
        </w:rPr>
        <w:t>п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с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т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н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в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л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е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т:</w:t>
      </w:r>
    </w:p>
    <w:p w:rsidR="0045011A" w:rsidRPr="00FC74F3" w:rsidRDefault="0045011A" w:rsidP="00A926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45011A" w:rsidRPr="006E28C0" w:rsidRDefault="0045011A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28C0">
        <w:rPr>
          <w:rFonts w:eastAsiaTheme="minorHAnsi"/>
          <w:sz w:val="28"/>
          <w:szCs w:val="28"/>
          <w:lang w:eastAsia="en-US"/>
        </w:rPr>
        <w:t xml:space="preserve">Установить прилагаемый </w:t>
      </w:r>
      <w:hyperlink r:id="rId9" w:history="1">
        <w:r w:rsidRPr="006E28C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E28C0">
        <w:rPr>
          <w:rFonts w:eastAsiaTheme="minorHAnsi"/>
          <w:sz w:val="28"/>
          <w:szCs w:val="28"/>
          <w:lang w:eastAsia="en-US"/>
        </w:rPr>
        <w:t xml:space="preserve"> определения размера арендной платы за земельные участки, находящиеся в собственности Ханты-Мансийского автономного округа </w:t>
      </w:r>
      <w:r w:rsidR="006E28C0" w:rsidRPr="006E28C0">
        <w:rPr>
          <w:rFonts w:eastAsiaTheme="minorHAnsi"/>
          <w:sz w:val="28"/>
          <w:szCs w:val="28"/>
          <w:lang w:eastAsia="en-US"/>
        </w:rPr>
        <w:t>–</w:t>
      </w:r>
      <w:r w:rsidRPr="006E28C0">
        <w:rPr>
          <w:rFonts w:eastAsiaTheme="minorHAnsi"/>
          <w:sz w:val="28"/>
          <w:szCs w:val="28"/>
          <w:lang w:eastAsia="en-US"/>
        </w:rPr>
        <w:t xml:space="preserve"> Югры, и земельные участки, государственная собственность на которые не разграничена, предоставленные в аренду без торгов</w:t>
      </w:r>
      <w:r w:rsidR="006E28C0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Pr="006E28C0">
        <w:rPr>
          <w:rFonts w:eastAsiaTheme="minorHAnsi"/>
          <w:sz w:val="28"/>
          <w:szCs w:val="28"/>
          <w:lang w:eastAsia="en-US"/>
        </w:rPr>
        <w:t>.</w:t>
      </w:r>
    </w:p>
    <w:p w:rsidR="006E28C0" w:rsidRPr="00760367" w:rsidRDefault="006E28C0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760367">
        <w:rPr>
          <w:rFonts w:eastAsiaTheme="minorHAnsi"/>
          <w:sz w:val="28"/>
          <w:szCs w:val="28"/>
          <w:highlight w:val="yellow"/>
          <w:lang w:eastAsia="en-US"/>
        </w:rPr>
        <w:t>Установить переходный период сроком до 1 января 202</w:t>
      </w:r>
      <w:r w:rsidR="00BD25B8" w:rsidRPr="00760367">
        <w:rPr>
          <w:rFonts w:eastAsiaTheme="minorHAnsi"/>
          <w:sz w:val="28"/>
          <w:szCs w:val="28"/>
          <w:highlight w:val="yellow"/>
          <w:lang w:eastAsia="en-US"/>
        </w:rPr>
        <w:t>2</w:t>
      </w:r>
      <w:r w:rsidRPr="00760367">
        <w:rPr>
          <w:rFonts w:eastAsiaTheme="minorHAnsi"/>
          <w:sz w:val="28"/>
          <w:szCs w:val="28"/>
          <w:highlight w:val="yellow"/>
          <w:lang w:eastAsia="en-US"/>
        </w:rPr>
        <w:t xml:space="preserve"> года</w:t>
      </w:r>
      <w:r w:rsidR="000605F4" w:rsidRPr="00760367">
        <w:rPr>
          <w:rFonts w:eastAsiaTheme="minorHAnsi"/>
          <w:sz w:val="28"/>
          <w:szCs w:val="28"/>
          <w:highlight w:val="yellow"/>
          <w:lang w:eastAsia="en-US"/>
        </w:rPr>
        <w:t xml:space="preserve">, в течение которого договоры аренды, заключенные до дня вступления в силу настоящего постановления, </w:t>
      </w:r>
      <w:r w:rsidR="002122FF" w:rsidRPr="00760367">
        <w:rPr>
          <w:rFonts w:eastAsiaTheme="minorHAnsi"/>
          <w:sz w:val="28"/>
          <w:szCs w:val="28"/>
          <w:highlight w:val="yellow"/>
          <w:lang w:eastAsia="en-US"/>
        </w:rPr>
        <w:t>действуют на условиях, на которых они были заключены</w:t>
      </w:r>
      <w:r w:rsidRPr="00760367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6E28C0" w:rsidRPr="006E28C0" w:rsidRDefault="006E28C0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Департаменту по управлению государственным имуществом Ханты-Мансийского автономного округа – Югры привести</w:t>
      </w:r>
      <w:r w:rsidR="00A92666">
        <w:rPr>
          <w:rFonts w:eastAsiaTheme="minorHAnsi"/>
          <w:sz w:val="28"/>
          <w:szCs w:val="28"/>
          <w:lang w:eastAsia="en-US"/>
        </w:rPr>
        <w:t xml:space="preserve"> свои правовые акты и</w:t>
      </w:r>
      <w:r>
        <w:rPr>
          <w:rFonts w:eastAsiaTheme="minorHAnsi"/>
          <w:sz w:val="28"/>
          <w:szCs w:val="28"/>
          <w:lang w:eastAsia="en-US"/>
        </w:rPr>
        <w:t xml:space="preserve"> договоры аренды земельных участков в соответствие Порядку.</w:t>
      </w:r>
    </w:p>
    <w:p w:rsidR="006E28C0" w:rsidRPr="006E28C0" w:rsidRDefault="006E28C0" w:rsidP="00A926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Pr="006E28C0">
        <w:rPr>
          <w:rFonts w:eastAsiaTheme="minorHAnsi"/>
          <w:sz w:val="28"/>
          <w:szCs w:val="28"/>
          <w:lang w:eastAsia="en-US"/>
        </w:rPr>
        <w:t xml:space="preserve">. Рекомендовать органам местного самоуправления муниципальных образований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6E28C0">
        <w:rPr>
          <w:rFonts w:eastAsiaTheme="minorHAnsi"/>
          <w:sz w:val="28"/>
          <w:szCs w:val="28"/>
          <w:lang w:eastAsia="en-US"/>
        </w:rPr>
        <w:t xml:space="preserve"> Югры привести свои правовые акты и договоры аренды земельных участков в соответствие </w:t>
      </w:r>
      <w:r>
        <w:rPr>
          <w:rFonts w:eastAsiaTheme="minorHAnsi"/>
          <w:sz w:val="28"/>
          <w:szCs w:val="28"/>
          <w:lang w:eastAsia="en-US"/>
        </w:rPr>
        <w:t>Порядку</w:t>
      </w:r>
      <w:r w:rsidRPr="006E28C0">
        <w:rPr>
          <w:rFonts w:eastAsiaTheme="minorHAnsi"/>
          <w:sz w:val="28"/>
          <w:szCs w:val="28"/>
          <w:lang w:eastAsia="en-US"/>
        </w:rPr>
        <w:t>.</w:t>
      </w:r>
    </w:p>
    <w:p w:rsidR="00613458" w:rsidRDefault="006E28C0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. Установить, что до утверждения Министерством экономического развития Российской Федерации ставок арендной платы либо методических указаний по ее расчету, предусмотренных </w:t>
      </w:r>
      <w:hyperlink w:anchor="P22" w:history="1">
        <w:r w:rsidR="00613458" w:rsidRPr="00E900D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00D5" w:rsidRPr="00E900D5">
        <w:rPr>
          <w:rFonts w:ascii="Times New Roman" w:hAnsi="Times New Roman" w:cs="Times New Roman"/>
          <w:sz w:val="28"/>
          <w:szCs w:val="28"/>
        </w:rPr>
        <w:t>5</w:t>
      </w:r>
      <w:r w:rsidR="00A92666" w:rsidRPr="00E900D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13458" w:rsidRPr="00E900D5">
        <w:rPr>
          <w:rFonts w:ascii="Times New Roman" w:hAnsi="Times New Roman" w:cs="Times New Roman"/>
          <w:sz w:val="28"/>
          <w:szCs w:val="28"/>
        </w:rPr>
        <w:t>,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 арендная плата определяется в соответствии с </w:t>
      </w:r>
      <w:hyperlink w:anchor="P88" w:history="1">
        <w:r w:rsidR="00613458" w:rsidRPr="00C53FC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613458" w:rsidRPr="00C53F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" w:history="1">
        <w:r w:rsidR="00613458" w:rsidRPr="00C53FC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13458" w:rsidRPr="00C53FCC">
        <w:rPr>
          <w:rFonts w:ascii="Times New Roman" w:hAnsi="Times New Roman" w:cs="Times New Roman"/>
          <w:sz w:val="28"/>
          <w:szCs w:val="28"/>
        </w:rPr>
        <w:t xml:space="preserve"> </w:t>
      </w:r>
      <w:r w:rsidR="00A92666">
        <w:rPr>
          <w:rFonts w:ascii="Times New Roman" w:hAnsi="Times New Roman" w:cs="Times New Roman"/>
          <w:sz w:val="28"/>
          <w:szCs w:val="28"/>
        </w:rPr>
        <w:t>Порядка</w:t>
      </w:r>
      <w:r w:rsidR="00613458" w:rsidRPr="0045011A">
        <w:rPr>
          <w:rFonts w:ascii="Times New Roman" w:hAnsi="Times New Roman" w:cs="Times New Roman"/>
          <w:sz w:val="28"/>
          <w:szCs w:val="28"/>
        </w:rPr>
        <w:t>.</w:t>
      </w:r>
    </w:p>
    <w:p w:rsidR="00A92666" w:rsidRDefault="00A92666" w:rsidP="00A92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92BC3">
        <w:rPr>
          <w:sz w:val="28"/>
          <w:szCs w:val="28"/>
        </w:rPr>
        <w:t>Признать утратившими силу:</w:t>
      </w:r>
    </w:p>
    <w:p w:rsidR="00090107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9010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>Ханты-Мансийского автономного</w:t>
      </w:r>
      <w:r>
        <w:rPr>
          <w:sz w:val="28"/>
          <w:szCs w:val="28"/>
        </w:rPr>
        <w:t xml:space="preserve"> </w:t>
      </w:r>
      <w:r w:rsidRPr="00A92BC3">
        <w:rPr>
          <w:sz w:val="28"/>
          <w:szCs w:val="28"/>
        </w:rPr>
        <w:t xml:space="preserve">округа </w:t>
      </w:r>
      <w:r>
        <w:rPr>
          <w:rFonts w:eastAsiaTheme="minorHAnsi"/>
          <w:sz w:val="28"/>
          <w:szCs w:val="28"/>
          <w:lang w:eastAsia="en-US"/>
        </w:rPr>
        <w:t>от 17 февраля 2003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29-п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90107">
        <w:rPr>
          <w:rFonts w:eastAsiaTheme="minorHAnsi"/>
          <w:sz w:val="28"/>
          <w:szCs w:val="28"/>
          <w:lang w:eastAsia="en-US"/>
        </w:rPr>
        <w:t>Об арендной плате за земельные участки, за исключ</w:t>
      </w:r>
      <w:r>
        <w:rPr>
          <w:rFonts w:eastAsiaTheme="minorHAnsi"/>
          <w:sz w:val="28"/>
          <w:szCs w:val="28"/>
          <w:lang w:eastAsia="en-US"/>
        </w:rPr>
        <w:t>ением земель населенных пунктов»;</w:t>
      </w:r>
    </w:p>
    <w:p w:rsidR="00A92666" w:rsidRDefault="00A92666" w:rsidP="00961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BC3">
        <w:rPr>
          <w:sz w:val="28"/>
          <w:szCs w:val="28"/>
        </w:rPr>
        <w:t>остановление Правительства Ханты-Мансийского автономного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 от 2 декабря 2011 года № 457-п «Об арендной плате за земельные уча</w:t>
      </w:r>
      <w:r>
        <w:rPr>
          <w:sz w:val="28"/>
          <w:szCs w:val="28"/>
        </w:rPr>
        <w:t>стки земель населенных пунктов»;</w:t>
      </w:r>
    </w:p>
    <w:p w:rsidR="007B6668" w:rsidRPr="00A92BC3" w:rsidRDefault="007B6668" w:rsidP="00961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BC3">
        <w:rPr>
          <w:sz w:val="28"/>
          <w:szCs w:val="28"/>
        </w:rPr>
        <w:t xml:space="preserve">остановление Правительства Ханты-Мансийского автономного </w:t>
      </w:r>
      <w:r w:rsidR="00961C01">
        <w:rPr>
          <w:sz w:val="28"/>
          <w:szCs w:val="28"/>
        </w:rPr>
        <w:br/>
      </w:r>
      <w:r w:rsidRPr="00A92BC3">
        <w:rPr>
          <w:sz w:val="28"/>
          <w:szCs w:val="28"/>
        </w:rPr>
        <w:t xml:space="preserve">округа – Югры от 30 мая 2013 года № 208-п «О внесении изменений в приложение к постановлению Правительства Ханты-Мансийского автономного округа </w:t>
      </w:r>
      <w:r w:rsidR="00961C01">
        <w:rPr>
          <w:sz w:val="28"/>
          <w:szCs w:val="28"/>
        </w:rPr>
        <w:t>–</w:t>
      </w:r>
      <w:r w:rsidRPr="00A92BC3">
        <w:rPr>
          <w:sz w:val="28"/>
          <w:szCs w:val="28"/>
        </w:rPr>
        <w:t xml:space="preserve"> Югры от 2 декабря 2011 года № 457-п «Об арендной плате за земельные участки земель населенных пунктов»</w:t>
      </w:r>
      <w:r>
        <w:rPr>
          <w:sz w:val="28"/>
          <w:szCs w:val="28"/>
        </w:rPr>
        <w:t>;</w:t>
      </w:r>
    </w:p>
    <w:p w:rsidR="007B6668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30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="007B6668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208-п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2 декабря 2011 года 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 w:rsidR="007B6668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 ноября </w:t>
      </w:r>
      <w:r w:rsidR="007B6668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463-п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</w:t>
      </w:r>
      <w:r w:rsidR="006B0FBF">
        <w:rPr>
          <w:rFonts w:eastAsiaTheme="minorHAnsi"/>
          <w:sz w:val="28"/>
          <w:szCs w:val="28"/>
          <w:lang w:eastAsia="en-US"/>
        </w:rPr>
        <w:t>округа от 17 февраля 2003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29-п </w:t>
      </w:r>
      <w:r w:rsidR="006B0FBF"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утверждении базовых размеров арендной платы и Методики применения базовых р</w:t>
      </w:r>
      <w:r w:rsidR="006B0FBF">
        <w:rPr>
          <w:rFonts w:eastAsiaTheme="minorHAnsi"/>
          <w:sz w:val="28"/>
          <w:szCs w:val="28"/>
          <w:lang w:eastAsia="en-US"/>
        </w:rPr>
        <w:t>азмеров арендной платы за землю»</w:t>
      </w:r>
      <w:r w:rsidR="007B6668">
        <w:rPr>
          <w:rFonts w:eastAsiaTheme="minorHAnsi"/>
          <w:sz w:val="28"/>
          <w:szCs w:val="28"/>
          <w:lang w:eastAsia="en-US"/>
        </w:rPr>
        <w:t xml:space="preserve"> и постановление Правительства Ханты-Мансийского автономного округа </w:t>
      </w:r>
      <w:r w:rsidR="006B0FBF"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 w:rsidR="006B0FBF">
        <w:rPr>
          <w:rFonts w:eastAsiaTheme="minorHAnsi"/>
          <w:sz w:val="28"/>
          <w:szCs w:val="28"/>
          <w:lang w:eastAsia="en-US"/>
        </w:rPr>
        <w:t xml:space="preserve"> от 2 декабря 2011 года 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</w:t>
      </w:r>
      <w:proofErr w:type="gramEnd"/>
      <w:r w:rsidR="007B6668">
        <w:rPr>
          <w:rFonts w:eastAsiaTheme="minorHAnsi"/>
          <w:sz w:val="28"/>
          <w:szCs w:val="28"/>
          <w:lang w:eastAsia="en-US"/>
        </w:rPr>
        <w:t xml:space="preserve"> уч</w:t>
      </w:r>
      <w:r w:rsidR="006B0FBF"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4 апреля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123-п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участки земель населенных пункт</w:t>
      </w:r>
      <w:r>
        <w:rPr>
          <w:rFonts w:eastAsiaTheme="minorHAnsi"/>
          <w:sz w:val="28"/>
          <w:szCs w:val="28"/>
          <w:lang w:eastAsia="en-US"/>
        </w:rPr>
        <w:t>ов»;</w:t>
      </w:r>
    </w:p>
    <w:p w:rsidR="007B6668" w:rsidRDefault="006B0FBF" w:rsidP="006B0F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11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131-п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участки земель населенных пунктов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29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201-п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7B6668">
        <w:rPr>
          <w:rFonts w:eastAsiaTheme="minorHAnsi"/>
          <w:sz w:val="28"/>
          <w:szCs w:val="28"/>
          <w:lang w:eastAsia="en-US"/>
        </w:rPr>
        <w:lastRenderedPageBreak/>
        <w:t xml:space="preserve">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</w:t>
      </w:r>
      <w:r>
        <w:rPr>
          <w:rFonts w:eastAsiaTheme="minorHAnsi"/>
          <w:sz w:val="28"/>
          <w:szCs w:val="28"/>
          <w:lang w:eastAsia="en-US"/>
        </w:rPr>
        <w:t>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26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="007B6668">
        <w:rPr>
          <w:rFonts w:eastAsiaTheme="minorHAnsi"/>
          <w:sz w:val="28"/>
          <w:szCs w:val="28"/>
          <w:lang w:eastAsia="en-US"/>
        </w:rPr>
        <w:t xml:space="preserve">2014 </w:t>
      </w:r>
      <w:r>
        <w:rPr>
          <w:rFonts w:eastAsiaTheme="minorHAnsi"/>
          <w:sz w:val="28"/>
          <w:szCs w:val="28"/>
          <w:lang w:eastAsia="en-US"/>
        </w:rPr>
        <w:t>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504-п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090107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9010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0107">
        <w:rPr>
          <w:rFonts w:eastAsiaTheme="minorHAnsi"/>
          <w:sz w:val="28"/>
          <w:szCs w:val="28"/>
          <w:lang w:eastAsia="en-US"/>
        </w:rPr>
        <w:t>от 17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090107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107-п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9010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090107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17 февраля 2003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29-п </w:t>
      </w:r>
      <w:r>
        <w:rPr>
          <w:rFonts w:eastAsiaTheme="minorHAnsi"/>
          <w:sz w:val="28"/>
          <w:szCs w:val="28"/>
          <w:lang w:eastAsia="en-US"/>
        </w:rPr>
        <w:t>«</w:t>
      </w:r>
      <w:r w:rsidR="00090107">
        <w:rPr>
          <w:rFonts w:eastAsiaTheme="minorHAnsi"/>
          <w:sz w:val="28"/>
          <w:szCs w:val="28"/>
          <w:lang w:eastAsia="en-US"/>
        </w:rPr>
        <w:t>Об арендной плате за земельные участки, за исключ</w:t>
      </w:r>
      <w:r>
        <w:rPr>
          <w:rFonts w:eastAsiaTheme="minorHAnsi"/>
          <w:sz w:val="28"/>
          <w:szCs w:val="28"/>
          <w:lang w:eastAsia="en-US"/>
        </w:rPr>
        <w:t>ением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от 3 июля </w:t>
      </w:r>
      <w:r w:rsidR="007B6668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212-п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2 декабря 2011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8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107-п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18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="007B6668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461-п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7B6668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Правительства </w:t>
      </w:r>
      <w:r w:rsidR="006B0FBF" w:rsidRPr="00A92BC3">
        <w:rPr>
          <w:sz w:val="28"/>
          <w:szCs w:val="28"/>
        </w:rPr>
        <w:t xml:space="preserve">Ханты-Мансийского автономного </w:t>
      </w:r>
      <w:r w:rsidR="006B0FBF">
        <w:rPr>
          <w:sz w:val="28"/>
          <w:szCs w:val="28"/>
        </w:rPr>
        <w:br/>
      </w:r>
      <w:r w:rsidR="006B0FBF" w:rsidRPr="00A92BC3">
        <w:rPr>
          <w:sz w:val="28"/>
          <w:szCs w:val="28"/>
        </w:rPr>
        <w:t>округа – Югры</w:t>
      </w:r>
      <w:r w:rsidR="006B0F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16</w:t>
      </w:r>
      <w:r w:rsidR="006B0FBF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2016</w:t>
      </w:r>
      <w:r w:rsidR="006B0FBF"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525-п</w:t>
      </w:r>
      <w:r w:rsidR="006B0FB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 w:rsidR="006B0FB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 от 18 ноября 2016 года </w:t>
      </w:r>
      <w:r w:rsidR="006B0FBF">
        <w:rPr>
          <w:rFonts w:eastAsiaTheme="minorHAnsi"/>
          <w:sz w:val="28"/>
          <w:szCs w:val="28"/>
          <w:lang w:eastAsia="en-US"/>
        </w:rPr>
        <w:t>№ 461-п «</w:t>
      </w:r>
      <w:r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 w:rsidR="006B0FBF"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6B0FBF" w:rsidP="006B0F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21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156-п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A92666" w:rsidRPr="00A92BC3" w:rsidRDefault="006B0FBF" w:rsidP="00A92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19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 w:rsidR="007B6668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080C0D">
        <w:rPr>
          <w:rFonts w:eastAsiaTheme="minorHAnsi"/>
          <w:sz w:val="28"/>
          <w:szCs w:val="28"/>
          <w:lang w:eastAsia="en-US"/>
        </w:rPr>
        <w:t xml:space="preserve"> № </w:t>
      </w:r>
      <w:r w:rsidR="007B6668">
        <w:rPr>
          <w:rFonts w:eastAsiaTheme="minorHAnsi"/>
          <w:sz w:val="28"/>
          <w:szCs w:val="28"/>
          <w:lang w:eastAsia="en-US"/>
        </w:rPr>
        <w:t>10-п</w:t>
      </w:r>
      <w:r w:rsidR="00080C0D"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некоторые постановления Правительства Ханты-Мансийского </w:t>
      </w:r>
      <w:r w:rsidR="00080C0D">
        <w:rPr>
          <w:rFonts w:eastAsiaTheme="minorHAnsi"/>
          <w:sz w:val="28"/>
          <w:szCs w:val="28"/>
          <w:lang w:eastAsia="en-US"/>
        </w:rPr>
        <w:t>автономного округа – Югры».</w:t>
      </w:r>
    </w:p>
    <w:p w:rsidR="0045011A" w:rsidRPr="00A92666" w:rsidRDefault="0045011A" w:rsidP="00A9266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92666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</w:t>
      </w:r>
      <w:r w:rsidR="00A92666">
        <w:rPr>
          <w:rFonts w:eastAsia="Calibri"/>
          <w:color w:val="000000"/>
          <w:sz w:val="28"/>
          <w:szCs w:val="28"/>
        </w:rPr>
        <w:t>с 1 января 2019 года</w:t>
      </w:r>
      <w:r w:rsidRPr="00A92666">
        <w:rPr>
          <w:rFonts w:eastAsia="Calibri"/>
          <w:color w:val="000000"/>
          <w:sz w:val="28"/>
          <w:szCs w:val="28"/>
        </w:rPr>
        <w:t>.</w:t>
      </w:r>
    </w:p>
    <w:p w:rsidR="00613458" w:rsidRPr="0045011A" w:rsidRDefault="00613458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Pr="0045011A" w:rsidRDefault="00613458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11A" w:rsidRPr="0045011A" w:rsidRDefault="0045011A" w:rsidP="00A92666">
      <w:pPr>
        <w:rPr>
          <w:sz w:val="28"/>
          <w:szCs w:val="28"/>
        </w:rPr>
      </w:pPr>
      <w:r w:rsidRPr="0045011A">
        <w:rPr>
          <w:sz w:val="28"/>
          <w:szCs w:val="28"/>
        </w:rPr>
        <w:t>Губернатор Ханты-Мансийского</w:t>
      </w:r>
    </w:p>
    <w:p w:rsidR="0045011A" w:rsidRPr="0045011A" w:rsidRDefault="00A92666" w:rsidP="00A92666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45011A" w:rsidRPr="0045011A">
        <w:rPr>
          <w:sz w:val="28"/>
          <w:szCs w:val="28"/>
        </w:rPr>
        <w:t>Н.В.Комарова</w:t>
      </w:r>
      <w:proofErr w:type="spellEnd"/>
    </w:p>
    <w:p w:rsidR="00613458" w:rsidRPr="0045011A" w:rsidRDefault="00613458" w:rsidP="006E2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 w:rsidP="00080C0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Приложение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к постановлению Правительства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Ханты-Мансийского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автономного округа - Югры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от ________________ 2018 г. № ______</w:t>
      </w:r>
      <w:proofErr w:type="gramStart"/>
      <w:r w:rsidRPr="00080C0D">
        <w:rPr>
          <w:rFonts w:eastAsiaTheme="minorHAnsi"/>
          <w:sz w:val="28"/>
          <w:szCs w:val="28"/>
          <w:lang w:eastAsia="en-US"/>
        </w:rPr>
        <w:t>_-</w:t>
      </w:r>
      <w:proofErr w:type="gramEnd"/>
      <w:r w:rsidRPr="00080C0D">
        <w:rPr>
          <w:rFonts w:eastAsiaTheme="minorHAnsi"/>
          <w:sz w:val="28"/>
          <w:szCs w:val="28"/>
          <w:lang w:eastAsia="en-US"/>
        </w:rPr>
        <w:t>п</w:t>
      </w:r>
    </w:p>
    <w:p w:rsidR="0045011A" w:rsidRPr="00080C0D" w:rsidRDefault="0045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размера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арендной платы за земельные участки, 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находящиеся в собственности Ханты-Мансийского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автономного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– Югры, и земельные участки, государственная собственность </w:t>
      </w:r>
    </w:p>
    <w:p w:rsidR="00080C0D" w:rsidRP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разграничена, предоставленные в аренду без торгов</w:t>
      </w:r>
    </w:p>
    <w:p w:rsidR="00613458" w:rsidRDefault="00613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458" w:rsidRPr="0045011A" w:rsidRDefault="00613458" w:rsidP="0049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0D">
        <w:rPr>
          <w:rFonts w:ascii="Times New Roman" w:hAnsi="Times New Roman" w:cs="Times New Roman"/>
          <w:sz w:val="28"/>
          <w:szCs w:val="28"/>
        </w:rPr>
        <w:t>1. Настоящи</w:t>
      </w:r>
      <w:r w:rsidR="00080C0D">
        <w:rPr>
          <w:rFonts w:ascii="Times New Roman" w:hAnsi="Times New Roman" w:cs="Times New Roman"/>
          <w:sz w:val="28"/>
          <w:szCs w:val="28"/>
        </w:rPr>
        <w:t>й</w:t>
      </w:r>
      <w:r w:rsidRPr="00080C0D">
        <w:rPr>
          <w:rFonts w:ascii="Times New Roman" w:hAnsi="Times New Roman" w:cs="Times New Roman"/>
          <w:sz w:val="28"/>
          <w:szCs w:val="28"/>
        </w:rPr>
        <w:t xml:space="preserve"> П</w:t>
      </w:r>
      <w:r w:rsidR="00080C0D">
        <w:rPr>
          <w:rFonts w:ascii="Times New Roman" w:hAnsi="Times New Roman" w:cs="Times New Roman"/>
          <w:sz w:val="28"/>
          <w:szCs w:val="28"/>
        </w:rPr>
        <w:t>орядок</w:t>
      </w:r>
      <w:r w:rsidRPr="0045011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080C0D">
        <w:rPr>
          <w:rFonts w:ascii="Times New Roman" w:hAnsi="Times New Roman" w:cs="Times New Roman"/>
          <w:sz w:val="28"/>
          <w:szCs w:val="28"/>
        </w:rPr>
        <w:t>е</w:t>
      </w:r>
      <w:r w:rsidRPr="0045011A">
        <w:rPr>
          <w:rFonts w:ascii="Times New Roman" w:hAnsi="Times New Roman" w:cs="Times New Roman"/>
          <w:sz w:val="28"/>
          <w:szCs w:val="28"/>
        </w:rPr>
        <w:t xml:space="preserve">т способы расчета размера арендной платы, а также порядок, условия и сроки внесения арендной платы за земельные участки, находящиеся в собственности </w:t>
      </w:r>
      <w:r w:rsid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Югры, и земельные участки, государственная собственность на которые не разграничена, предоставленные в аренду без торгов</w:t>
      </w:r>
      <w:r w:rsidRPr="0045011A">
        <w:rPr>
          <w:rFonts w:ascii="Times New Roman" w:hAnsi="Times New Roman" w:cs="Times New Roman"/>
          <w:sz w:val="28"/>
          <w:szCs w:val="28"/>
        </w:rPr>
        <w:t>.</w:t>
      </w:r>
    </w:p>
    <w:p w:rsidR="00AF08CB" w:rsidRDefault="00AF08CB" w:rsidP="00AF0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08CB" w:rsidRPr="007E79CB" w:rsidRDefault="00AF08CB" w:rsidP="00AF0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Настоящий Порядок не распространяется на следующие случаи предоставления в аренду земельных участков:</w:t>
      </w:r>
    </w:p>
    <w:p w:rsidR="00AF08CB" w:rsidRPr="007E79CB" w:rsidRDefault="00AF08CB" w:rsidP="00AF08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1) при одновременной передаче (по одному договору) в аренду земельных участков и расположенных на них зданий, сооружений, находящихся в собственности Ханты-Мансийского автономного округа - Югры;</w:t>
      </w:r>
    </w:p>
    <w:p w:rsidR="00AF08CB" w:rsidRDefault="00AF08CB" w:rsidP="00AF08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2) если законодательством установлен иной порядок.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2. Размер арендной </w:t>
      </w:r>
      <w:r w:rsidR="007E79CB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45011A">
        <w:rPr>
          <w:rFonts w:ascii="Times New Roman" w:hAnsi="Times New Roman" w:cs="Times New Roman"/>
          <w:sz w:val="28"/>
          <w:szCs w:val="28"/>
        </w:rPr>
        <w:t>определяется одним из следующих способов: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б) по результатам торгов, проводимых в форме аукциона (далее - торги);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45011A">
        <w:rPr>
          <w:rFonts w:ascii="Times New Roman" w:hAnsi="Times New Roman" w:cs="Times New Roman"/>
          <w:sz w:val="28"/>
          <w:szCs w:val="28"/>
        </w:rPr>
        <w:t xml:space="preserve">3. В случае предоставления земельного участка в аренду без проведения </w:t>
      </w:r>
      <w:r w:rsidRPr="0045011A">
        <w:rPr>
          <w:rFonts w:ascii="Times New Roman" w:hAnsi="Times New Roman" w:cs="Times New Roman"/>
          <w:sz w:val="28"/>
          <w:szCs w:val="28"/>
        </w:rPr>
        <w:lastRenderedPageBreak/>
        <w:t xml:space="preserve">торгов для целей, указанных в настоящем пункте, арендная плата </w:t>
      </w:r>
      <w:proofErr w:type="gramStart"/>
      <w:r w:rsidRPr="0045011A">
        <w:rPr>
          <w:rFonts w:ascii="Times New Roman" w:hAnsi="Times New Roman" w:cs="Times New Roman"/>
          <w:sz w:val="28"/>
          <w:szCs w:val="28"/>
        </w:rPr>
        <w:t>определяется на основании кадастровой стоимости земельного участка и рассчитывается</w:t>
      </w:r>
      <w:proofErr w:type="gramEnd"/>
      <w:r w:rsidRPr="0045011A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45011A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10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налогах и сборах;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11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7600EB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Default="00613458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7600EB" w:rsidRPr="0045011A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Default="00613458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</w:t>
      </w:r>
      <w:r w:rsidR="001152D5">
        <w:rPr>
          <w:rFonts w:ascii="Times New Roman" w:hAnsi="Times New Roman" w:cs="Times New Roman"/>
          <w:sz w:val="28"/>
          <w:szCs w:val="28"/>
        </w:rPr>
        <w:t>оворами;</w:t>
      </w:r>
    </w:p>
    <w:p w:rsidR="007600EB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00EB" w:rsidRDefault="001152D5" w:rsidP="007603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60367">
        <w:rPr>
          <w:sz w:val="28"/>
          <w:szCs w:val="28"/>
          <w:highlight w:val="yellow"/>
        </w:rPr>
        <w:t xml:space="preserve">земельного участка, предоставленного </w:t>
      </w:r>
      <w:bookmarkStart w:id="3" w:name="P102"/>
      <w:bookmarkEnd w:id="3"/>
      <w:r w:rsidR="007600EB" w:rsidRPr="00760367">
        <w:rPr>
          <w:rFonts w:eastAsiaTheme="minorHAnsi"/>
          <w:sz w:val="28"/>
          <w:szCs w:val="28"/>
          <w:highlight w:val="yellow"/>
          <w:lang w:eastAsia="en-US"/>
        </w:rPr>
        <w:t xml:space="preserve">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7600EB" w:rsidRPr="00760367">
        <w:rPr>
          <w:rFonts w:eastAsiaTheme="minorHAnsi"/>
          <w:sz w:val="28"/>
          <w:szCs w:val="28"/>
          <w:highlight w:val="yellow"/>
          <w:lang w:eastAsia="en-US"/>
        </w:rPr>
        <w:t>муниципально</w:t>
      </w:r>
      <w:proofErr w:type="spellEnd"/>
      <w:r w:rsidR="007600EB" w:rsidRPr="00760367">
        <w:rPr>
          <w:rFonts w:eastAsiaTheme="minorHAnsi"/>
          <w:sz w:val="28"/>
          <w:szCs w:val="28"/>
          <w:highlight w:val="yellow"/>
          <w:lang w:eastAsia="en-US"/>
        </w:rPr>
        <w:t>-частном партнерстве, лицу, с которым заключены указанные соглашения</w:t>
      </w:r>
      <w:r w:rsidR="00760367" w:rsidRPr="00760367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3458" w:rsidRPr="0045011A">
        <w:rPr>
          <w:rFonts w:ascii="Times New Roman" w:hAnsi="Times New Roman" w:cs="Times New Roman"/>
          <w:sz w:val="28"/>
          <w:szCs w:val="28"/>
        </w:rPr>
        <w:t>) 0,6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гражданину для индивидуального жилищного строительства</w:t>
      </w:r>
      <w:r w:rsidR="007E79CB">
        <w:rPr>
          <w:rFonts w:ascii="Times New Roman" w:hAnsi="Times New Roman" w:cs="Times New Roman"/>
          <w:sz w:val="28"/>
          <w:szCs w:val="28"/>
        </w:rPr>
        <w:t>,</w:t>
      </w:r>
      <w:r w:rsidR="00FC1F4A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lastRenderedPageBreak/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предназначенного для ведения сельскохозяйственного производства;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>
        <w:rPr>
          <w:rFonts w:ascii="Times New Roman" w:hAnsi="Times New Roman" w:cs="Times New Roman"/>
          <w:sz w:val="28"/>
          <w:szCs w:val="28"/>
        </w:rPr>
        <w:t>в</w:t>
      </w:r>
      <w:r w:rsidR="00613458" w:rsidRPr="0045011A">
        <w:rPr>
          <w:rFonts w:ascii="Times New Roman" w:hAnsi="Times New Roman" w:cs="Times New Roman"/>
          <w:sz w:val="28"/>
          <w:szCs w:val="28"/>
        </w:rPr>
        <w:t>) 1,5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 в случае заключения договора аренды в соответствии с </w:t>
      </w:r>
      <w:hyperlink r:id="rId12" w:history="1">
        <w:r w:rsidRPr="00AF08CB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 в случаях, не указанных </w:t>
      </w:r>
      <w:r w:rsidRPr="00AF08C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" w:history="1">
        <w:r w:rsidRPr="00AF08C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AF08CB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AF08C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5011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08CB">
        <w:rPr>
          <w:rFonts w:ascii="Times New Roman" w:hAnsi="Times New Roman" w:cs="Times New Roman"/>
          <w:sz w:val="28"/>
          <w:szCs w:val="28"/>
        </w:rPr>
        <w:t>его Порядка</w:t>
      </w:r>
      <w:r w:rsidRPr="0045011A">
        <w:rPr>
          <w:rFonts w:ascii="Times New Roman" w:hAnsi="Times New Roman" w:cs="Times New Roman"/>
          <w:sz w:val="28"/>
          <w:szCs w:val="28"/>
        </w:rPr>
        <w:t>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45011A">
        <w:rPr>
          <w:rFonts w:ascii="Times New Roman" w:hAnsi="Times New Roman" w:cs="Times New Roman"/>
          <w:sz w:val="28"/>
          <w:szCs w:val="28"/>
        </w:rPr>
        <w:t xml:space="preserve"> приобретение в собственность отсутствуют;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3458" w:rsidRPr="0045011A">
        <w:rPr>
          <w:rFonts w:ascii="Times New Roman" w:hAnsi="Times New Roman" w:cs="Times New Roman"/>
          <w:sz w:val="28"/>
          <w:szCs w:val="28"/>
        </w:rPr>
        <w:t>) 2 процентов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</w:t>
      </w:r>
      <w:proofErr w:type="spellStart"/>
      <w:r w:rsidRPr="0045011A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45011A">
        <w:rPr>
          <w:rFonts w:ascii="Times New Roman" w:hAnsi="Times New Roman" w:cs="Times New Roman"/>
          <w:sz w:val="28"/>
          <w:szCs w:val="28"/>
        </w:rPr>
        <w:t xml:space="preserve"> для проведения работ, связанных с пользованием недрами;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P90" w:history="1">
        <w:r w:rsidRPr="00AF08C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AF08CB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настоящего пункта и </w:t>
      </w:r>
      <w:hyperlink w:anchor="P118" w:history="1">
        <w:r w:rsidRPr="00AF08C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настоящ</w:t>
      </w:r>
      <w:r w:rsidR="00AF08CB">
        <w:rPr>
          <w:rFonts w:ascii="Times New Roman" w:hAnsi="Times New Roman" w:cs="Times New Roman"/>
          <w:sz w:val="28"/>
          <w:szCs w:val="28"/>
        </w:rPr>
        <w:t>его</w:t>
      </w:r>
      <w:r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AF08CB">
        <w:rPr>
          <w:rFonts w:ascii="Times New Roman" w:hAnsi="Times New Roman" w:cs="Times New Roman"/>
          <w:sz w:val="28"/>
          <w:szCs w:val="28"/>
        </w:rPr>
        <w:t>орядка</w:t>
      </w:r>
      <w:r w:rsidRPr="0045011A">
        <w:rPr>
          <w:rFonts w:ascii="Times New Roman" w:hAnsi="Times New Roman" w:cs="Times New Roman"/>
          <w:sz w:val="28"/>
          <w:szCs w:val="28"/>
        </w:rPr>
        <w:t>.</w:t>
      </w:r>
    </w:p>
    <w:p w:rsidR="00613458" w:rsidRPr="0045011A" w:rsidRDefault="009F0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613458" w:rsidRPr="0045011A">
        <w:rPr>
          <w:rFonts w:ascii="Times New Roman" w:hAnsi="Times New Roman" w:cs="Times New Roman"/>
          <w:sz w:val="28"/>
          <w:szCs w:val="28"/>
        </w:rPr>
        <w:t>.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инфраструктуры железнодорожного транспорта общего и необщего пользования;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линий электропередачи, линий связи, в том числе линейно-кабельных </w:t>
      </w:r>
      <w:r w:rsidRPr="0045011A">
        <w:rPr>
          <w:rFonts w:ascii="Times New Roman" w:hAnsi="Times New Roman" w:cs="Times New Roman"/>
          <w:sz w:val="28"/>
          <w:szCs w:val="28"/>
        </w:rPr>
        <w:lastRenderedPageBreak/>
        <w:t>сооружений;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</w:t>
      </w:r>
      <w:hyperlink r:id="rId13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Российской Федерации об электроэнергетике объектов электроэнергетики;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>объектов космической инфраструктуры;</w:t>
      </w:r>
    </w:p>
    <w:p w:rsidR="00613458" w:rsidRPr="00AF08CB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объектов, расположенных в пределах территории особой экономической </w:t>
      </w:r>
      <w:hyperlink r:id="rId14" w:history="1">
        <w:r w:rsidRPr="00AF08CB">
          <w:rPr>
            <w:rFonts w:ascii="Times New Roman" w:hAnsi="Times New Roman" w:cs="Times New Roman"/>
            <w:sz w:val="28"/>
            <w:szCs w:val="28"/>
          </w:rPr>
          <w:t>зоны</w:t>
        </w:r>
      </w:hyperlink>
      <w:r w:rsidRPr="00AF08CB">
        <w:rPr>
          <w:rFonts w:ascii="Times New Roman" w:hAnsi="Times New Roman" w:cs="Times New Roman"/>
          <w:sz w:val="28"/>
          <w:szCs w:val="28"/>
        </w:rPr>
        <w:t>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613458" w:rsidRPr="0045011A" w:rsidRDefault="007E7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спорта.</w:t>
      </w:r>
    </w:p>
    <w:p w:rsidR="00613458" w:rsidRPr="0045011A" w:rsidRDefault="009F0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458" w:rsidRPr="0045011A">
        <w:rPr>
          <w:rFonts w:ascii="Times New Roman" w:hAnsi="Times New Roman" w:cs="Times New Roman"/>
          <w:sz w:val="28"/>
          <w:szCs w:val="28"/>
        </w:rPr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118" w:history="1">
        <w:r w:rsidR="00613458" w:rsidRPr="007D445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613458"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="007D445D">
        <w:rPr>
          <w:rFonts w:ascii="Times New Roman" w:hAnsi="Times New Roman" w:cs="Times New Roman"/>
          <w:sz w:val="28"/>
          <w:szCs w:val="28"/>
        </w:rPr>
        <w:t>настоящего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="00613458" w:rsidRPr="0045011A">
        <w:rPr>
          <w:rFonts w:ascii="Times New Roman" w:hAnsi="Times New Roman" w:cs="Times New Roman"/>
          <w:sz w:val="28"/>
          <w:szCs w:val="28"/>
        </w:rPr>
        <w:t>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="00613458" w:rsidRPr="0045011A">
        <w:rPr>
          <w:rFonts w:ascii="Times New Roman" w:hAnsi="Times New Roman" w:cs="Times New Roman"/>
          <w:sz w:val="28"/>
          <w:szCs w:val="28"/>
        </w:rPr>
        <w:t xml:space="preserve"> в собственность отсутствуют, размер арендной платы определяется в размере земельного налога.</w:t>
      </w:r>
    </w:p>
    <w:p w:rsidR="00064FB2" w:rsidRDefault="00613458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41"/>
      <w:bookmarkEnd w:id="6"/>
      <w:r w:rsidRPr="00DC390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C390C">
        <w:rPr>
          <w:rFonts w:ascii="Times New Roman" w:hAnsi="Times New Roman" w:cs="Times New Roman"/>
          <w:sz w:val="28"/>
          <w:szCs w:val="28"/>
        </w:rPr>
        <w:t xml:space="preserve">Ежегодный размер арендной платы за земельный участок, на котором расположены здания, сооружения, объекты незавершенного строительства, в </w:t>
      </w:r>
      <w:r w:rsidRPr="00DC390C">
        <w:rPr>
          <w:rFonts w:ascii="Times New Roman" w:hAnsi="Times New Roman" w:cs="Times New Roman"/>
          <w:sz w:val="28"/>
          <w:szCs w:val="28"/>
        </w:rPr>
        <w:lastRenderedPageBreak/>
        <w:t xml:space="preserve">случаях, не указанных в </w:t>
      </w:r>
      <w:hyperlink w:anchor="P88" w:history="1">
        <w:r w:rsidRPr="00DC390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DC39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DC390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C390C">
        <w:rPr>
          <w:rFonts w:ascii="Times New Roman" w:hAnsi="Times New Roman" w:cs="Times New Roman"/>
          <w:sz w:val="28"/>
          <w:szCs w:val="28"/>
        </w:rPr>
        <w:t xml:space="preserve"> н</w:t>
      </w:r>
      <w:r w:rsidR="007D445D" w:rsidRPr="00DC390C">
        <w:rPr>
          <w:rFonts w:ascii="Times New Roman" w:hAnsi="Times New Roman" w:cs="Times New Roman"/>
          <w:sz w:val="28"/>
          <w:szCs w:val="28"/>
        </w:rPr>
        <w:t>астоящего</w:t>
      </w:r>
      <w:r w:rsidRPr="00DC390C">
        <w:rPr>
          <w:rFonts w:ascii="Times New Roman" w:hAnsi="Times New Roman" w:cs="Times New Roman"/>
          <w:sz w:val="28"/>
          <w:szCs w:val="28"/>
        </w:rPr>
        <w:t xml:space="preserve"> П</w:t>
      </w:r>
      <w:r w:rsidR="007D445D" w:rsidRPr="00DC390C">
        <w:rPr>
          <w:rFonts w:ascii="Times New Roman" w:hAnsi="Times New Roman" w:cs="Times New Roman"/>
          <w:sz w:val="28"/>
          <w:szCs w:val="28"/>
        </w:rPr>
        <w:t>орядка</w:t>
      </w:r>
      <w:r w:rsidRPr="00DC390C">
        <w:rPr>
          <w:rFonts w:ascii="Times New Roman" w:hAnsi="Times New Roman" w:cs="Times New Roman"/>
          <w:sz w:val="28"/>
          <w:szCs w:val="28"/>
        </w:rPr>
        <w:t>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</w:t>
      </w:r>
      <w:proofErr w:type="gramEnd"/>
      <w:r w:rsidRPr="00DC390C">
        <w:rPr>
          <w:rFonts w:ascii="Times New Roman" w:hAnsi="Times New Roman" w:cs="Times New Roman"/>
          <w:sz w:val="28"/>
          <w:szCs w:val="28"/>
        </w:rPr>
        <w:t xml:space="preserve"> участка.</w:t>
      </w:r>
      <w:r w:rsidR="009F01DF" w:rsidRPr="00DC390C">
        <w:rPr>
          <w:rFonts w:ascii="Times New Roman" w:hAnsi="Times New Roman" w:cs="Times New Roman"/>
          <w:sz w:val="28"/>
          <w:szCs w:val="28"/>
        </w:rPr>
        <w:t xml:space="preserve"> </w:t>
      </w:r>
      <w:r w:rsidR="009F01DF" w:rsidRPr="00DC390C">
        <w:rPr>
          <w:rFonts w:ascii="Times New Roman" w:hAnsi="Times New Roman" w:cs="Times New Roman"/>
          <w:sz w:val="28"/>
          <w:szCs w:val="28"/>
          <w:highlight w:val="yellow"/>
        </w:rPr>
        <w:t>При этом в случае предоставления земельного участка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64FB2" w:rsidRDefault="009F01DF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субъектам малого и среднего предпринимательства</w:t>
      </w:r>
      <w:r w:rsidR="000A23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>для ведения предпринимательской деятельности</w:t>
      </w:r>
      <w:r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применяется коэффициент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 xml:space="preserve"> корректировки в размере 0,5;</w:t>
      </w:r>
    </w:p>
    <w:p w:rsidR="00DC390C" w:rsidRPr="0045011A" w:rsidRDefault="00A072B4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  <w:highlight w:val="yellow"/>
        </w:rPr>
        <w:t>в случае предоставления земельного участка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Правительством Российской Федерации,</w:t>
      </w:r>
      <w:r w:rsidR="00DC390C"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применяется коэффициент корректировки в размере 0,1.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5011A">
        <w:rPr>
          <w:rFonts w:ascii="Times New Roman" w:hAnsi="Times New Roman" w:cs="Times New Roman"/>
          <w:sz w:val="28"/>
          <w:szCs w:val="28"/>
        </w:rPr>
        <w:t xml:space="preserve"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 земельным </w:t>
      </w:r>
      <w:hyperlink r:id="rId15" w:history="1">
        <w:r w:rsidRPr="007D445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45011A">
        <w:rPr>
          <w:rFonts w:ascii="Times New Roman" w:hAnsi="Times New Roman" w:cs="Times New Roman"/>
          <w:sz w:val="28"/>
          <w:szCs w:val="28"/>
        </w:rPr>
        <w:t xml:space="preserve">8. При заключении договора аренды земельного участка </w:t>
      </w:r>
      <w:r w:rsidR="007D445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5011A">
        <w:rPr>
          <w:rFonts w:ascii="Times New Roman" w:hAnsi="Times New Roman" w:cs="Times New Roman"/>
          <w:sz w:val="28"/>
          <w:szCs w:val="28"/>
        </w:rPr>
        <w:t>орган предусматрива</w:t>
      </w:r>
      <w:r w:rsidR="007D445D">
        <w:rPr>
          <w:rFonts w:ascii="Times New Roman" w:hAnsi="Times New Roman" w:cs="Times New Roman"/>
          <w:sz w:val="28"/>
          <w:szCs w:val="28"/>
        </w:rPr>
        <w:t>е</w:t>
      </w:r>
      <w:r w:rsidRPr="0045011A">
        <w:rPr>
          <w:rFonts w:ascii="Times New Roman" w:hAnsi="Times New Roman" w:cs="Times New Roman"/>
          <w:sz w:val="28"/>
          <w:szCs w:val="28"/>
        </w:rPr>
        <w:t xml:space="preserve">т в таком договоре случаи и периодичность изменения арендной платы за пользование земельным участком. </w:t>
      </w:r>
      <w:proofErr w:type="gramStart"/>
      <w:r w:rsidRPr="0045011A">
        <w:rPr>
          <w:rFonts w:ascii="Times New Roman" w:hAnsi="Times New Roman" w:cs="Times New Roman"/>
          <w:sz w:val="28"/>
          <w:szCs w:val="28"/>
        </w:rPr>
        <w:t xml:space="preserve">При этом арендная плата ежегодно, </w:t>
      </w:r>
      <w:r w:rsidRPr="007E79CB">
        <w:rPr>
          <w:rFonts w:ascii="Times New Roman" w:hAnsi="Times New Roman" w:cs="Times New Roman"/>
          <w:sz w:val="28"/>
          <w:szCs w:val="28"/>
        </w:rPr>
        <w:t>но не ранее чем через год после заключения договора аренды земельного участка,</w:t>
      </w:r>
      <w:r w:rsidRPr="0045011A">
        <w:rPr>
          <w:rFonts w:ascii="Times New Roman" w:hAnsi="Times New Roman" w:cs="Times New Roman"/>
          <w:sz w:val="28"/>
          <w:szCs w:val="28"/>
        </w:rPr>
        <w:t xml:space="preserve"> изменяется в одностороннем порядке арендодателем на размер уровня инфляции, установленного в федеральном </w:t>
      </w:r>
      <w:hyperlink r:id="rId16" w:history="1">
        <w:r w:rsidRPr="007D445D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45011A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В случае уточнения предусмотренных </w:t>
      </w:r>
      <w:hyperlink w:anchor="P88" w:history="1">
        <w:r w:rsidRPr="007D445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Pr="007D44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" w:history="1">
        <w:r w:rsidRPr="007D445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45011A">
        <w:rPr>
          <w:rFonts w:ascii="Times New Roman" w:hAnsi="Times New Roman" w:cs="Times New Roman"/>
          <w:sz w:val="28"/>
          <w:szCs w:val="28"/>
        </w:rPr>
        <w:t>оящ</w:t>
      </w:r>
      <w:r w:rsidR="007D445D">
        <w:rPr>
          <w:rFonts w:ascii="Times New Roman" w:hAnsi="Times New Roman" w:cs="Times New Roman"/>
          <w:sz w:val="28"/>
          <w:szCs w:val="28"/>
        </w:rPr>
        <w:t>его</w:t>
      </w:r>
      <w:r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Pr="0045011A">
        <w:rPr>
          <w:rFonts w:ascii="Times New Roman" w:hAnsi="Times New Roman" w:cs="Times New Roman"/>
          <w:sz w:val="28"/>
          <w:szCs w:val="28"/>
        </w:rPr>
        <w:t xml:space="preserve">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</w:t>
      </w:r>
      <w:r w:rsidR="007D445D">
        <w:rPr>
          <w:rFonts w:ascii="Times New Roman" w:hAnsi="Times New Roman" w:cs="Times New Roman"/>
          <w:sz w:val="28"/>
          <w:szCs w:val="28"/>
        </w:rPr>
        <w:t>имости земельного участка, уполномоченный орган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7D445D">
        <w:rPr>
          <w:rFonts w:ascii="Times New Roman" w:hAnsi="Times New Roman" w:cs="Times New Roman"/>
          <w:sz w:val="28"/>
          <w:szCs w:val="28"/>
        </w:rPr>
        <w:t>е</w:t>
      </w:r>
      <w:r w:rsidRPr="00B20C31">
        <w:rPr>
          <w:rFonts w:ascii="Times New Roman" w:hAnsi="Times New Roman" w:cs="Times New Roman"/>
          <w:sz w:val="28"/>
          <w:szCs w:val="28"/>
        </w:rPr>
        <w:t xml:space="preserve">т в таком договоре возможность изменения арендной платы в связи с изменением </w:t>
      </w:r>
      <w:r w:rsidRPr="00B20C3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144" w:history="1">
        <w:r w:rsidRPr="007D445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на</w:t>
      </w:r>
      <w:r w:rsidRPr="00B20C31">
        <w:rPr>
          <w:rFonts w:ascii="Times New Roman" w:hAnsi="Times New Roman" w:cs="Times New Roman"/>
          <w:sz w:val="28"/>
          <w:szCs w:val="28"/>
        </w:rPr>
        <w:t>стоящ</w:t>
      </w:r>
      <w:r w:rsidR="007D445D">
        <w:rPr>
          <w:rFonts w:ascii="Times New Roman" w:hAnsi="Times New Roman" w:cs="Times New Roman"/>
          <w:sz w:val="28"/>
          <w:szCs w:val="28"/>
        </w:rPr>
        <w:t>его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Pr="00B20C31">
        <w:rPr>
          <w:rFonts w:ascii="Times New Roman" w:hAnsi="Times New Roman" w:cs="Times New Roman"/>
          <w:sz w:val="28"/>
          <w:szCs w:val="28"/>
        </w:rPr>
        <w:t>, не проводится.</w:t>
      </w:r>
    </w:p>
    <w:p w:rsidR="00B20C31" w:rsidRPr="007E79CB" w:rsidRDefault="00B2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7D445D" w:rsidRPr="007E79C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7E79CB">
        <w:rPr>
          <w:rFonts w:ascii="Times New Roman" w:hAnsi="Times New Roman" w:cs="Times New Roman"/>
          <w:sz w:val="28"/>
          <w:szCs w:val="28"/>
        </w:rPr>
        <w:t xml:space="preserve">настоящего пункта изменением кадастровой стоимости земельного участка является изменение кадастровой стоимости в случаях, </w:t>
      </w:r>
      <w:r w:rsidR="00A36DBE" w:rsidRPr="007E79CB">
        <w:rPr>
          <w:rFonts w:ascii="Times New Roman" w:hAnsi="Times New Roman" w:cs="Times New Roman"/>
          <w:sz w:val="28"/>
          <w:szCs w:val="28"/>
        </w:rPr>
        <w:t>указанных в</w:t>
      </w:r>
      <w:r w:rsidRPr="007E79CB">
        <w:rPr>
          <w:rFonts w:ascii="Times New Roman" w:hAnsi="Times New Roman" w:cs="Times New Roman"/>
          <w:sz w:val="28"/>
          <w:szCs w:val="28"/>
        </w:rPr>
        <w:t xml:space="preserve"> статье 18 Федерального закона 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от 03.07.2016 № 237-ФЗ </w:t>
      </w:r>
      <w:r w:rsidRPr="007E79CB">
        <w:rPr>
          <w:rFonts w:ascii="Times New Roman" w:hAnsi="Times New Roman" w:cs="Times New Roman"/>
          <w:sz w:val="28"/>
          <w:szCs w:val="28"/>
        </w:rPr>
        <w:t>«О государственной кадастровой оценке».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 xml:space="preserve"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</w:t>
      </w:r>
      <w:r w:rsidR="00EC4C2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20C31">
        <w:rPr>
          <w:rFonts w:ascii="Times New Roman" w:hAnsi="Times New Roman" w:cs="Times New Roman"/>
          <w:sz w:val="28"/>
          <w:szCs w:val="28"/>
        </w:rPr>
        <w:t>предусматрива</w:t>
      </w:r>
      <w:r w:rsidR="00EC4C26">
        <w:rPr>
          <w:rFonts w:ascii="Times New Roman" w:hAnsi="Times New Roman" w:cs="Times New Roman"/>
          <w:sz w:val="28"/>
          <w:szCs w:val="28"/>
        </w:rPr>
        <w:t>е</w:t>
      </w:r>
      <w:r w:rsidRPr="00B20C31">
        <w:rPr>
          <w:rFonts w:ascii="Times New Roman" w:hAnsi="Times New Roman" w:cs="Times New Roman"/>
          <w:sz w:val="28"/>
          <w:szCs w:val="28"/>
        </w:rPr>
        <w:t>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права аренды размер уровня инфляции, указанный в </w:t>
      </w:r>
      <w:hyperlink w:anchor="P144" w:history="1">
        <w:r w:rsidRPr="00EC4C26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EC4C26">
        <w:rPr>
          <w:rFonts w:ascii="Times New Roman" w:hAnsi="Times New Roman" w:cs="Times New Roman"/>
          <w:sz w:val="28"/>
          <w:szCs w:val="28"/>
        </w:rPr>
        <w:t xml:space="preserve"> </w:t>
      </w:r>
      <w:r w:rsidRPr="00B20C31">
        <w:rPr>
          <w:rFonts w:ascii="Times New Roman" w:hAnsi="Times New Roman" w:cs="Times New Roman"/>
          <w:sz w:val="28"/>
          <w:szCs w:val="28"/>
        </w:rPr>
        <w:t>настоящ</w:t>
      </w:r>
      <w:r w:rsidR="00EC4C26">
        <w:rPr>
          <w:rFonts w:ascii="Times New Roman" w:hAnsi="Times New Roman" w:cs="Times New Roman"/>
          <w:sz w:val="28"/>
          <w:szCs w:val="28"/>
        </w:rPr>
        <w:t>его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</w:t>
      </w:r>
      <w:r w:rsidR="00EC4C26">
        <w:rPr>
          <w:rFonts w:ascii="Times New Roman" w:hAnsi="Times New Roman" w:cs="Times New Roman"/>
          <w:sz w:val="28"/>
          <w:szCs w:val="28"/>
        </w:rPr>
        <w:t>орядка</w:t>
      </w:r>
      <w:r w:rsidRPr="00B20C31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99">
        <w:rPr>
          <w:rFonts w:ascii="Times New Roman" w:hAnsi="Times New Roman" w:cs="Times New Roman"/>
          <w:sz w:val="28"/>
          <w:szCs w:val="28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1E3559" w:rsidRDefault="001E3559" w:rsidP="001E35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 договоре аренды земельного участка указывается годовой размер арендной платы. Порядок, условия и сроки внесения арендной платы, пеня за нарушение сроков внесения арендной платы устанавливаются в договоре аренды земельного участка.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>1</w:t>
      </w:r>
      <w:r w:rsidR="001E3559" w:rsidRPr="007E79CB">
        <w:rPr>
          <w:rFonts w:ascii="Times New Roman" w:hAnsi="Times New Roman" w:cs="Times New Roman"/>
          <w:sz w:val="28"/>
          <w:szCs w:val="28"/>
        </w:rPr>
        <w:t>3</w:t>
      </w:r>
      <w:r w:rsidRPr="007E79CB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 в таком договоре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7E79CB">
        <w:rPr>
          <w:rFonts w:ascii="Times New Roman" w:hAnsi="Times New Roman" w:cs="Times New Roman"/>
          <w:sz w:val="28"/>
          <w:szCs w:val="28"/>
        </w:rPr>
        <w:t xml:space="preserve">, что арендная плата перечисляется </w:t>
      </w:r>
      <w:r w:rsidR="001E3559" w:rsidRPr="007E79CB">
        <w:rPr>
          <w:rFonts w:ascii="Times New Roman" w:hAnsi="Times New Roman" w:cs="Times New Roman"/>
          <w:sz w:val="28"/>
          <w:szCs w:val="28"/>
        </w:rPr>
        <w:t>ежеквартально</w:t>
      </w:r>
      <w:r w:rsidR="001E3559" w:rsidRPr="007E79CB">
        <w:rPr>
          <w:rFonts w:ascii="Times New Roman" w:hAnsi="Times New Roman" w:cs="Times New Roman"/>
          <w:sz w:val="28"/>
          <w:szCs w:val="28"/>
        </w:rPr>
        <w:br/>
      </w:r>
      <w:r w:rsidR="00A36DBE" w:rsidRPr="007E79CB">
        <w:rPr>
          <w:rFonts w:ascii="Times New Roman" w:hAnsi="Times New Roman" w:cs="Times New Roman"/>
          <w:sz w:val="28"/>
          <w:szCs w:val="28"/>
        </w:rPr>
        <w:t>до 1</w:t>
      </w:r>
      <w:r w:rsidR="001E3559" w:rsidRPr="007E79CB">
        <w:rPr>
          <w:rFonts w:ascii="Times New Roman" w:hAnsi="Times New Roman" w:cs="Times New Roman"/>
          <w:sz w:val="28"/>
          <w:szCs w:val="28"/>
        </w:rPr>
        <w:t>-го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211F2C" w:rsidRPr="007E79CB">
        <w:rPr>
          <w:rFonts w:ascii="Times New Roman" w:hAnsi="Times New Roman" w:cs="Times New Roman"/>
          <w:sz w:val="28"/>
          <w:szCs w:val="28"/>
        </w:rPr>
        <w:t>истекшим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1E3559" w:rsidRPr="007E79CB">
        <w:rPr>
          <w:rFonts w:ascii="Times New Roman" w:hAnsi="Times New Roman" w:cs="Times New Roman"/>
          <w:sz w:val="28"/>
          <w:szCs w:val="28"/>
        </w:rPr>
        <w:t>, при этом: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1-го числа первого месяца следующего квартала;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арендная плата за четвертый квартал календарного года вносится арендатором до 1-го числа последнего месяца текущего календарного года;</w:t>
      </w:r>
    </w:p>
    <w:p w:rsidR="001E3559" w:rsidRDefault="00BF3601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1</w:t>
      </w:r>
      <w:r w:rsidR="007E79CB">
        <w:rPr>
          <w:rFonts w:eastAsiaTheme="minorHAnsi"/>
          <w:sz w:val="28"/>
          <w:szCs w:val="28"/>
          <w:lang w:eastAsia="en-US"/>
        </w:rPr>
        <w:t>4</w:t>
      </w:r>
      <w:r w:rsidR="001E3559" w:rsidRPr="007E79CB">
        <w:rPr>
          <w:rFonts w:eastAsiaTheme="minorHAnsi"/>
          <w:sz w:val="28"/>
          <w:szCs w:val="28"/>
          <w:lang w:eastAsia="en-US"/>
        </w:rPr>
        <w:t>. Арендатор вправе вносить платежи за аренду земельного участка досрочно.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0"/>
      <w:bookmarkEnd w:id="8"/>
    </w:p>
    <w:p w:rsidR="001E3559" w:rsidRDefault="007E79CB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1E3559">
        <w:rPr>
          <w:rFonts w:eastAsiaTheme="minorHAnsi"/>
          <w:sz w:val="28"/>
          <w:szCs w:val="28"/>
          <w:lang w:eastAsia="en-US"/>
        </w:rPr>
        <w:t>. Если иное не установлено настоящим Порядком,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Порядка;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категории земель;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кадастровой стоимости земельного участка;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разрешенного использования земельного участка.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Уведомление арендатора об изменении размера арендной платы осуществляется</w:t>
      </w:r>
      <w:r w:rsidR="00BF3601" w:rsidRPr="007E79CB">
        <w:rPr>
          <w:rFonts w:eastAsiaTheme="minorHAnsi"/>
          <w:sz w:val="28"/>
          <w:szCs w:val="28"/>
          <w:lang w:eastAsia="en-US"/>
        </w:rPr>
        <w:t xml:space="preserve"> путем направления ему соответствующего уведомления, если договор</w:t>
      </w:r>
      <w:r w:rsidR="007E79CB">
        <w:rPr>
          <w:rFonts w:eastAsiaTheme="minorHAnsi"/>
          <w:sz w:val="28"/>
          <w:szCs w:val="28"/>
          <w:lang w:eastAsia="en-US"/>
        </w:rPr>
        <w:t>ом</w:t>
      </w:r>
      <w:r w:rsidR="00BF3601" w:rsidRPr="007E79CB">
        <w:rPr>
          <w:rFonts w:eastAsiaTheme="minorHAnsi"/>
          <w:sz w:val="28"/>
          <w:szCs w:val="28"/>
          <w:lang w:eastAsia="en-US"/>
        </w:rPr>
        <w:t xml:space="preserve"> аренды не установлен иной способ уведомления</w:t>
      </w:r>
      <w:r w:rsidRPr="007E79CB">
        <w:rPr>
          <w:rFonts w:eastAsiaTheme="minorHAnsi"/>
          <w:sz w:val="28"/>
          <w:szCs w:val="28"/>
          <w:lang w:eastAsia="en-US"/>
        </w:rPr>
        <w:t>.</w:t>
      </w:r>
    </w:p>
    <w:p w:rsidR="001E3559" w:rsidRDefault="00BF3601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E79CB">
        <w:rPr>
          <w:rFonts w:eastAsiaTheme="minorHAnsi"/>
          <w:sz w:val="28"/>
          <w:szCs w:val="28"/>
          <w:lang w:eastAsia="en-US"/>
        </w:rPr>
        <w:t>6</w:t>
      </w:r>
      <w:r w:rsidR="001E355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E3559">
        <w:rPr>
          <w:rFonts w:eastAsiaTheme="minorHAnsi"/>
          <w:sz w:val="28"/>
          <w:szCs w:val="28"/>
          <w:lang w:eastAsia="en-US"/>
        </w:rPr>
        <w:t xml:space="preserve">Арендная плата в новом размере, установленная в соответствии с </w:t>
      </w:r>
      <w:hyperlink w:anchor="Par0" w:history="1">
        <w:r w:rsidR="001E3559" w:rsidRPr="00BF3601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Pr="00BF3601">
          <w:rPr>
            <w:rFonts w:eastAsiaTheme="minorHAnsi"/>
            <w:sz w:val="28"/>
            <w:szCs w:val="28"/>
            <w:lang w:eastAsia="en-US"/>
          </w:rPr>
          <w:t>1</w:t>
        </w:r>
      </w:hyperlink>
      <w:r w:rsidR="007E79CB">
        <w:rPr>
          <w:rFonts w:eastAsiaTheme="minorHAnsi"/>
          <w:sz w:val="28"/>
          <w:szCs w:val="28"/>
          <w:lang w:eastAsia="en-US"/>
        </w:rPr>
        <w:t>5</w:t>
      </w:r>
      <w:r w:rsidR="001E3559" w:rsidRPr="00BF3601">
        <w:rPr>
          <w:rFonts w:eastAsiaTheme="minorHAnsi"/>
          <w:sz w:val="28"/>
          <w:szCs w:val="28"/>
          <w:lang w:eastAsia="en-US"/>
        </w:rPr>
        <w:t xml:space="preserve"> </w:t>
      </w:r>
      <w:r w:rsidR="001E3559">
        <w:rPr>
          <w:rFonts w:eastAsiaTheme="minorHAnsi"/>
          <w:sz w:val="28"/>
          <w:szCs w:val="28"/>
          <w:lang w:eastAsia="en-US"/>
        </w:rPr>
        <w:t xml:space="preserve">Порядка,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 </w:t>
      </w:r>
      <w:hyperlink r:id="rId17" w:history="1">
        <w:r w:rsidR="001E3559" w:rsidRPr="00BF360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E3559" w:rsidRPr="00BF3601">
        <w:rPr>
          <w:rFonts w:eastAsiaTheme="minorHAnsi"/>
          <w:sz w:val="28"/>
          <w:szCs w:val="28"/>
          <w:lang w:eastAsia="en-US"/>
        </w:rPr>
        <w:t xml:space="preserve"> </w:t>
      </w:r>
      <w:r w:rsidR="001E3559">
        <w:rPr>
          <w:rFonts w:eastAsiaTheme="minorHAnsi"/>
          <w:sz w:val="28"/>
          <w:szCs w:val="28"/>
          <w:lang w:eastAsia="en-US"/>
        </w:rPr>
        <w:t xml:space="preserve">от 3 июля 2016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1E3559">
        <w:rPr>
          <w:rFonts w:eastAsiaTheme="minorHAnsi"/>
          <w:sz w:val="28"/>
          <w:szCs w:val="28"/>
          <w:lang w:eastAsia="en-US"/>
        </w:rPr>
        <w:t xml:space="preserve"> 237-ФЗ </w:t>
      </w:r>
      <w:r>
        <w:rPr>
          <w:rFonts w:eastAsiaTheme="minorHAnsi"/>
          <w:sz w:val="28"/>
          <w:szCs w:val="28"/>
          <w:lang w:eastAsia="en-US"/>
        </w:rPr>
        <w:t>«</w:t>
      </w:r>
      <w:r w:rsidR="001E3559">
        <w:rPr>
          <w:rFonts w:eastAsiaTheme="minorHAnsi"/>
          <w:sz w:val="28"/>
          <w:szCs w:val="28"/>
          <w:lang w:eastAsia="en-US"/>
        </w:rPr>
        <w:t>О гос</w:t>
      </w:r>
      <w:r>
        <w:rPr>
          <w:rFonts w:eastAsiaTheme="minorHAnsi"/>
          <w:sz w:val="28"/>
          <w:szCs w:val="28"/>
          <w:lang w:eastAsia="en-US"/>
        </w:rPr>
        <w:t>ударственной кадастровой оценке»</w:t>
      </w:r>
      <w:r w:rsidR="001E3559">
        <w:rPr>
          <w:rFonts w:eastAsiaTheme="minorHAnsi"/>
          <w:sz w:val="28"/>
          <w:szCs w:val="28"/>
          <w:lang w:eastAsia="en-US"/>
        </w:rPr>
        <w:t>, иными нормативными правовыми актами Российской Федерации.</w:t>
      </w:r>
      <w:proofErr w:type="gramEnd"/>
    </w:p>
    <w:p w:rsidR="00613458" w:rsidRPr="0045011A" w:rsidRDefault="00613458" w:rsidP="001E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87F" w:rsidRPr="0045011A" w:rsidRDefault="0099687F" w:rsidP="001E3559">
      <w:pPr>
        <w:rPr>
          <w:sz w:val="28"/>
          <w:szCs w:val="28"/>
        </w:rPr>
      </w:pPr>
    </w:p>
    <w:sectPr w:rsidR="0099687F" w:rsidRPr="0045011A" w:rsidSect="0070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2D"/>
    <w:multiLevelType w:val="hybridMultilevel"/>
    <w:tmpl w:val="EADA59D2"/>
    <w:lvl w:ilvl="0" w:tplc="231EC25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187E1C"/>
    <w:multiLevelType w:val="hybridMultilevel"/>
    <w:tmpl w:val="9EAA5302"/>
    <w:lvl w:ilvl="0" w:tplc="8E5E53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D74EA"/>
    <w:multiLevelType w:val="hybridMultilevel"/>
    <w:tmpl w:val="26607782"/>
    <w:lvl w:ilvl="0" w:tplc="C1AEBB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D1830"/>
    <w:multiLevelType w:val="hybridMultilevel"/>
    <w:tmpl w:val="0C14B2CE"/>
    <w:lvl w:ilvl="0" w:tplc="8CC02A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8"/>
    <w:rsid w:val="000551CD"/>
    <w:rsid w:val="000605F4"/>
    <w:rsid w:val="00064FB2"/>
    <w:rsid w:val="00080C0D"/>
    <w:rsid w:val="00090107"/>
    <w:rsid w:val="000A23A0"/>
    <w:rsid w:val="001152D5"/>
    <w:rsid w:val="00182446"/>
    <w:rsid w:val="001E3559"/>
    <w:rsid w:val="00211D9D"/>
    <w:rsid w:val="00211F2C"/>
    <w:rsid w:val="002122FF"/>
    <w:rsid w:val="00334299"/>
    <w:rsid w:val="003D01E1"/>
    <w:rsid w:val="003F11C1"/>
    <w:rsid w:val="00444287"/>
    <w:rsid w:val="0045011A"/>
    <w:rsid w:val="00496D08"/>
    <w:rsid w:val="00527AC6"/>
    <w:rsid w:val="005466B2"/>
    <w:rsid w:val="005A6C29"/>
    <w:rsid w:val="00613458"/>
    <w:rsid w:val="00635584"/>
    <w:rsid w:val="006B0FBF"/>
    <w:rsid w:val="006E28C0"/>
    <w:rsid w:val="007600EB"/>
    <w:rsid w:val="00760367"/>
    <w:rsid w:val="007B6668"/>
    <w:rsid w:val="007D445D"/>
    <w:rsid w:val="007E4444"/>
    <w:rsid w:val="007E79CB"/>
    <w:rsid w:val="008958E2"/>
    <w:rsid w:val="00961C01"/>
    <w:rsid w:val="0099687F"/>
    <w:rsid w:val="009F01DF"/>
    <w:rsid w:val="00A072B4"/>
    <w:rsid w:val="00A36DBE"/>
    <w:rsid w:val="00A92666"/>
    <w:rsid w:val="00AC3B48"/>
    <w:rsid w:val="00AF08CB"/>
    <w:rsid w:val="00B20C31"/>
    <w:rsid w:val="00B248D6"/>
    <w:rsid w:val="00B51D17"/>
    <w:rsid w:val="00BD25B8"/>
    <w:rsid w:val="00BF3601"/>
    <w:rsid w:val="00C53FCC"/>
    <w:rsid w:val="00DC390C"/>
    <w:rsid w:val="00E900D5"/>
    <w:rsid w:val="00EC4C26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87EE5907E743680093D04486E4BF75D4274D9F67142F8E21458AA2EAB2ED448PCREH" TargetMode="External"/><Relationship Id="rId13" Type="http://schemas.openxmlformats.org/officeDocument/2006/relationships/hyperlink" Target="consultantplus://offline/ref=D95CAB1E60CB062F4E26A20A32954901026AFBB8F746E588FCB8BE380859C2EEC54CA1B83280A922e2S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E87EE5907E743680093D04486E4BF75D4274D9F67142F8E21258AA2EAB2ED448PCREH" TargetMode="External"/><Relationship Id="rId12" Type="http://schemas.openxmlformats.org/officeDocument/2006/relationships/hyperlink" Target="consultantplus://offline/ref=D95CAB1E60CB062F4E26A20A32954901026AFAB1FF4EE588FCB8BE380859C2EEC54CA1BC30e8S1F" TargetMode="External"/><Relationship Id="rId17" Type="http://schemas.openxmlformats.org/officeDocument/2006/relationships/hyperlink" Target="consultantplus://offline/ref=17376BBEA69EC3A6E157016236D8DD8B32E636C1D86A6AA7AD003938AF12I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5CAB1E60CB062F4E26A20A329549010961FFBFF24CB882F4E1B23A0F569DF9C205ADB93280AFe2S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5CAB1E60CB062F4E26A20A32954901026BFABEFE42E588FCB8BE380859C2EEC54CA1B83187eAS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5CAB1E60CB062F4E26A20A32954901026AFAB1FF4EE588FCB8BE3808e5S9F" TargetMode="External"/><Relationship Id="rId10" Type="http://schemas.openxmlformats.org/officeDocument/2006/relationships/hyperlink" Target="consultantplus://offline/ref=D95CAB1E60CB062F4E26A20A32954901026BFABEFE42E588FCB8BE380859C2EEC54CA1B83680eASF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37F6B635E0A60A95A743411E808BE24B3E154C2FFA006E6478D5E05D9A43C8BAC6046857EC7ED03E7B796FMFf7F" TargetMode="External"/><Relationship Id="rId14" Type="http://schemas.openxmlformats.org/officeDocument/2006/relationships/hyperlink" Target="consultantplus://offline/ref=D95CAB1E60CB062F4E26A20A32954901096AFABAF54CB882F4E1B23Ae0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57B3-2885-4561-836A-A6F65A49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Синица Ирина Владимировна</cp:lastModifiedBy>
  <cp:revision>2</cp:revision>
  <cp:lastPrinted>2018-06-01T12:24:00Z</cp:lastPrinted>
  <dcterms:created xsi:type="dcterms:W3CDTF">2018-10-11T10:21:00Z</dcterms:created>
  <dcterms:modified xsi:type="dcterms:W3CDTF">2018-10-11T10:21:00Z</dcterms:modified>
</cp:coreProperties>
</file>