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3F" w:rsidRDefault="008D643F" w:rsidP="008D643F">
      <w:pPr>
        <w:pStyle w:val="a5"/>
        <w:ind w:right="62"/>
        <w:jc w:val="both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Торгово-промышленная палата Ханты-Мансийского автономного округа-Югры объявляет о приеме заявок на участие в окружных конкурсах:</w:t>
      </w:r>
      <w:r>
        <w:rPr>
          <w:rFonts w:ascii="Verdana" w:hAnsi="Verdana"/>
          <w:sz w:val="18"/>
          <w:szCs w:val="18"/>
        </w:rPr>
        <w:br/>
      </w:r>
      <w:r>
        <w:rPr>
          <w:rStyle w:val="a3"/>
          <w:rFonts w:ascii="Arial" w:hAnsi="Arial" w:cs="Arial"/>
          <w:sz w:val="20"/>
          <w:szCs w:val="20"/>
        </w:rPr>
        <w:t>«Лучший товар Югры - 2016»;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a3"/>
          <w:rFonts w:ascii="Arial" w:hAnsi="Arial" w:cs="Arial"/>
          <w:sz w:val="20"/>
          <w:szCs w:val="20"/>
        </w:rPr>
        <w:t>«Лидер бизнеса Югры – 2016».</w:t>
      </w:r>
    </w:p>
    <w:p w:rsidR="008D643F" w:rsidRDefault="008D643F" w:rsidP="008D643F">
      <w:pPr>
        <w:pStyle w:val="a5"/>
        <w:ind w:right="62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Arial" w:hAnsi="Arial" w:cs="Arial"/>
          <w:sz w:val="20"/>
          <w:szCs w:val="20"/>
        </w:rPr>
        <w:t>Конкурсы являются ежегодными и проходят при поддержке Правительства Ханты-Мансийского автономного округа-Югры с 2003 года с целью привлечения внимания потребителей к качественным товарам и услугам, производимым на территории Югры, выявления и поощрения региональных производителей, достигших наивысших технико-экономических и социальных показателей в своей отрасли, содействия в продвижении лучших товаров и услуг на российский и международные рынки.</w:t>
      </w:r>
      <w:proofErr w:type="gramEnd"/>
    </w:p>
    <w:p w:rsidR="008D643F" w:rsidRDefault="008D643F" w:rsidP="008D643F">
      <w:pPr>
        <w:pStyle w:val="a5"/>
        <w:ind w:right="62"/>
        <w:jc w:val="both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Торжественная церемония награждения победителей конкурсов состоится </w:t>
      </w:r>
      <w:r>
        <w:rPr>
          <w:rStyle w:val="a3"/>
          <w:rFonts w:ascii="Arial" w:hAnsi="Arial" w:cs="Arial"/>
          <w:sz w:val="20"/>
          <w:szCs w:val="20"/>
        </w:rPr>
        <w:t>10 декабря 2016 года</w:t>
      </w:r>
      <w:r>
        <w:rPr>
          <w:rFonts w:ascii="Arial" w:hAnsi="Arial" w:cs="Arial"/>
          <w:sz w:val="20"/>
          <w:szCs w:val="20"/>
        </w:rPr>
        <w:t xml:space="preserve"> в рамках праздничных мероприятий, посвященных 86-ой годовщине со дня образования Ханты-Мансийского автономного округа – Югры на окружной выставке-ярмарке «Товары земли Югорской». Традиционно, на выставочной экспозиции посетителям будет представлена возможность приобрести продукцию победителей конкурса и получить информацию об услугах отмеченных высокими наградами.</w:t>
      </w:r>
    </w:p>
    <w:p w:rsidR="008D643F" w:rsidRDefault="008D643F" w:rsidP="008D643F">
      <w:pPr>
        <w:pStyle w:val="a5"/>
        <w:ind w:right="62"/>
        <w:jc w:val="both"/>
        <w:rPr>
          <w:rFonts w:ascii="Verdana" w:hAnsi="Verdana"/>
          <w:sz w:val="18"/>
          <w:szCs w:val="18"/>
        </w:rPr>
      </w:pPr>
      <w:r>
        <w:rPr>
          <w:rStyle w:val="a3"/>
          <w:rFonts w:ascii="Arial" w:hAnsi="Arial" w:cs="Arial"/>
          <w:sz w:val="20"/>
          <w:szCs w:val="20"/>
        </w:rPr>
        <w:t>Заявки на участие принимаются до 14 ноября 2016 года.</w:t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5" w:history="1">
        <w:r>
          <w:rPr>
            <w:rStyle w:val="a4"/>
            <w:rFonts w:ascii="Arial" w:hAnsi="Arial" w:cs="Arial"/>
            <w:sz w:val="20"/>
            <w:szCs w:val="20"/>
          </w:rPr>
          <w:t>Положение о проведении окружного конкурса «Лидер бизнеса – Югры»</w:t>
        </w:r>
      </w:hyperlink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a4"/>
            <w:rFonts w:ascii="Arial" w:hAnsi="Arial" w:cs="Arial"/>
            <w:sz w:val="20"/>
            <w:szCs w:val="20"/>
          </w:rPr>
          <w:t>Положение о конкурсе «Лучший товар Югры-2016»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D643F" w:rsidRDefault="008D643F" w:rsidP="008D643F">
      <w:pPr>
        <w:rPr>
          <w:rFonts w:ascii="Times New Roman" w:hAnsi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8D643F" w:rsidRDefault="008D643F" w:rsidP="008D643F">
      <w:pPr>
        <w:rPr>
          <w:rFonts w:ascii="Verdana" w:hAnsi="Verdana"/>
          <w:sz w:val="18"/>
          <w:szCs w:val="18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Уважаемые предприниматели!</w:t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В соответствии с реализацией государственной программы ХМАО-Югры «Социально-экономическое развитие, инвестиции и инновации ХМА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О-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Югры на 2016 – 2020 годы» Фонд поддержки предпринимательства Югры проводит конкурс «Молодой предприниматель Югры» (далее – Конкурс). 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Задачами Конкурса являются:</w:t>
      </w:r>
      <w:r>
        <w:rPr>
          <w:rFonts w:ascii="Arial" w:hAnsi="Arial" w:cs="Arial"/>
          <w:sz w:val="20"/>
          <w:szCs w:val="20"/>
        </w:rPr>
        <w:br/>
        <w:t>-           выявление и поощрение активных и одаренных молодых людей, ведущих предпринимательскую деятельность;</w:t>
      </w:r>
      <w:r>
        <w:rPr>
          <w:rFonts w:ascii="Arial" w:hAnsi="Arial" w:cs="Arial"/>
          <w:sz w:val="20"/>
          <w:szCs w:val="20"/>
        </w:rPr>
        <w:br/>
        <w:t>-           создание образцов для подражания в молодежной среде;</w:t>
      </w:r>
      <w:r>
        <w:rPr>
          <w:rFonts w:ascii="Arial" w:hAnsi="Arial" w:cs="Arial"/>
          <w:sz w:val="20"/>
          <w:szCs w:val="20"/>
        </w:rPr>
        <w:br/>
        <w:t>-           формирование позитивного образа молодежного предпринимательства как важного фактора экономико-социального прогресса ХМАО-Югры.</w:t>
      </w:r>
      <w:r>
        <w:rPr>
          <w:rFonts w:ascii="Arial" w:hAnsi="Arial" w:cs="Arial"/>
          <w:sz w:val="20"/>
          <w:szCs w:val="20"/>
        </w:rPr>
        <w:br/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С 15 сентября по 05 октября 2016 года текущего года принимаются заявки на участие в Конкурсе от молодых людей в возрасте от 14 до 30 лет, зарегистрированных в качестве индивидуальных предпринимателей или являющихся учредителями юридического лица.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В 2016 году Конкурс проводиться по следующим номинациям:</w:t>
      </w:r>
      <w:r>
        <w:rPr>
          <w:rFonts w:ascii="Arial" w:hAnsi="Arial" w:cs="Arial"/>
          <w:sz w:val="20"/>
          <w:szCs w:val="20"/>
        </w:rPr>
        <w:br/>
        <w:t>-           «Открытие года»;</w:t>
      </w:r>
      <w:r>
        <w:rPr>
          <w:rFonts w:ascii="Arial" w:hAnsi="Arial" w:cs="Arial"/>
          <w:sz w:val="20"/>
          <w:szCs w:val="20"/>
        </w:rPr>
        <w:br/>
        <w:t>-           «Производство года»;</w:t>
      </w:r>
      <w:r>
        <w:rPr>
          <w:rFonts w:ascii="Arial" w:hAnsi="Arial" w:cs="Arial"/>
          <w:sz w:val="20"/>
          <w:szCs w:val="20"/>
        </w:rPr>
        <w:br/>
        <w:t>-           «Работодатель года»;</w:t>
      </w:r>
      <w:r>
        <w:rPr>
          <w:rFonts w:ascii="Arial" w:hAnsi="Arial" w:cs="Arial"/>
          <w:sz w:val="20"/>
          <w:szCs w:val="20"/>
        </w:rPr>
        <w:br/>
        <w:t>-           «Социальный бизнес года»;</w:t>
      </w:r>
      <w:r>
        <w:rPr>
          <w:rFonts w:ascii="Arial" w:hAnsi="Arial" w:cs="Arial"/>
          <w:sz w:val="20"/>
          <w:szCs w:val="20"/>
        </w:rPr>
        <w:br/>
        <w:t>-           «Личный вклад года».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 Конкурс проводится в 4 (четыре) этапа:</w:t>
      </w:r>
      <w:r>
        <w:rPr>
          <w:rFonts w:ascii="Arial" w:hAnsi="Arial" w:cs="Arial"/>
          <w:sz w:val="20"/>
          <w:szCs w:val="20"/>
        </w:rPr>
        <w:br/>
        <w:t>Первый этап – регистрация на участие в конкурсе, прием заявок и первичный отбор. Проводится в период с 15 сентября по 05 октября 2016 года.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Для участия в Конкурсе необходимо зарегистрироваться на официальном сайте Фонда поддержки предпринимательства Югры www.sb-ugra.ru, заполнить регистрационную форму участника и приложение к регистрационной форме.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Второй этап (очный) включает в себя оказание информационно-консультационной поддержки участникам Конкурса экспертами и привлеченными на добровольной основе специалистами в </w:t>
      </w:r>
      <w:r>
        <w:rPr>
          <w:rFonts w:ascii="Arial" w:hAnsi="Arial" w:cs="Arial"/>
          <w:sz w:val="20"/>
          <w:szCs w:val="20"/>
        </w:rPr>
        <w:lastRenderedPageBreak/>
        <w:t>области предпринимательства, развития бизнеса, личных компетенций. Проводится в период с 05 по 19 октября 2016 года.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Консультации проводятся в форме групповой работы и индивидуальных консультаций в очном и дистанционном формате. 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Третий этап – Конвейер проектов участников Конкурса (презентация </w:t>
      </w:r>
      <w:proofErr w:type="gramStart"/>
      <w:r>
        <w:rPr>
          <w:rFonts w:ascii="Arial" w:hAnsi="Arial" w:cs="Arial"/>
          <w:sz w:val="20"/>
          <w:szCs w:val="20"/>
        </w:rPr>
        <w:t>бизнес-проектов</w:t>
      </w:r>
      <w:proofErr w:type="gramEnd"/>
      <w:r>
        <w:rPr>
          <w:rFonts w:ascii="Arial" w:hAnsi="Arial" w:cs="Arial"/>
          <w:sz w:val="20"/>
          <w:szCs w:val="20"/>
        </w:rPr>
        <w:t xml:space="preserve"> перед членами экспертной комиссии). Проводится с 20 октября по 21 октября 2016 года. Экспертной комиссией будут выбраны 10 лучших проектов, которые примут участие в финале конкурса. 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Четвертый этап – финал Конкурса. Финал проводится 22 октября 2016 года в форме публичной защиты </w:t>
      </w:r>
      <w:proofErr w:type="gramStart"/>
      <w:r>
        <w:rPr>
          <w:rFonts w:ascii="Arial" w:hAnsi="Arial" w:cs="Arial"/>
          <w:sz w:val="20"/>
          <w:szCs w:val="20"/>
        </w:rPr>
        <w:t>бизнес-проектов</w:t>
      </w:r>
      <w:proofErr w:type="gramEnd"/>
      <w:r>
        <w:rPr>
          <w:rFonts w:ascii="Arial" w:hAnsi="Arial" w:cs="Arial"/>
          <w:sz w:val="20"/>
          <w:szCs w:val="20"/>
        </w:rPr>
        <w:t xml:space="preserve">. Публичная защита </w:t>
      </w:r>
      <w:proofErr w:type="gramStart"/>
      <w:r>
        <w:rPr>
          <w:rFonts w:ascii="Arial" w:hAnsi="Arial" w:cs="Arial"/>
          <w:sz w:val="20"/>
          <w:szCs w:val="20"/>
        </w:rPr>
        <w:t>бизнес-проектов</w:t>
      </w:r>
      <w:proofErr w:type="gramEnd"/>
      <w:r>
        <w:rPr>
          <w:rFonts w:ascii="Arial" w:hAnsi="Arial" w:cs="Arial"/>
          <w:sz w:val="20"/>
          <w:szCs w:val="20"/>
        </w:rPr>
        <w:t xml:space="preserve"> проходит в открытой форме, в ходе которой участник Конкурса представляет свой бизнес-проект путем выступления с основной информацией о бизнес-проекте перед членами Экспертной комиссии. 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Итоги Конкурса будут подведены в городе Ханты-Мансийске на VII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>
        <w:rPr>
          <w:rFonts w:ascii="Arial" w:hAnsi="Arial" w:cs="Arial"/>
          <w:sz w:val="20"/>
          <w:szCs w:val="20"/>
        </w:rPr>
        <w:t>лёте</w:t>
      </w:r>
      <w:proofErr w:type="spellEnd"/>
      <w:r>
        <w:rPr>
          <w:rFonts w:ascii="Arial" w:hAnsi="Arial" w:cs="Arial"/>
          <w:sz w:val="20"/>
          <w:szCs w:val="20"/>
        </w:rPr>
        <w:t xml:space="preserve"> молодых предпринимателей Югры.</w:t>
      </w:r>
    </w:p>
    <w:p w:rsidR="008D643F" w:rsidRDefault="008D643F" w:rsidP="008D643F">
      <w:pPr>
        <w:pStyle w:val="a5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Ознакомиться с положением Конкурса, документами для участия в заочном этапе Конкурса можно на сайте Фонда поддержки предпринимательства Югры </w:t>
      </w:r>
      <w:hyperlink r:id="rId7" w:history="1">
        <w:r>
          <w:rPr>
            <w:rStyle w:val="a4"/>
            <w:rFonts w:ascii="Arial" w:hAnsi="Arial" w:cs="Arial"/>
            <w:sz w:val="20"/>
            <w:szCs w:val="20"/>
          </w:rPr>
          <w:t>sb-ugra.ru</w:t>
        </w:r>
      </w:hyperlink>
      <w:r>
        <w:rPr>
          <w:rFonts w:ascii="Arial" w:hAnsi="Arial" w:cs="Arial"/>
          <w:sz w:val="20"/>
          <w:szCs w:val="20"/>
        </w:rPr>
        <w:t xml:space="preserve"> в разделе «Молодежное предпринимательство» в подразделе «Региональный этап Всероссийского конкурса «Молодой предприниматель России».</w:t>
      </w:r>
      <w:r>
        <w:rPr>
          <w:rStyle w:val="style9"/>
          <w:rFonts w:ascii="Arial" w:hAnsi="Arial" w:cs="Arial"/>
          <w:color w:val="333333"/>
          <w:sz w:val="20"/>
          <w:szCs w:val="20"/>
        </w:rPr>
        <w:t> </w:t>
      </w:r>
      <w:r>
        <w:rPr>
          <w:rFonts w:ascii="Verdana" w:hAnsi="Verdana"/>
          <w:sz w:val="18"/>
          <w:szCs w:val="18"/>
        </w:rPr>
        <w:br/>
      </w:r>
    </w:p>
    <w:p w:rsidR="008D643F" w:rsidRDefault="008D643F" w:rsidP="008D643F">
      <w:pPr>
        <w:rPr>
          <w:rFonts w:ascii="Times New Roman" w:hAnsi="Times New Roman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8D643F" w:rsidRDefault="008D643F" w:rsidP="008D643F">
      <w:pPr>
        <w:rPr>
          <w:rFonts w:ascii="Verdana" w:hAnsi="Verdana"/>
          <w:sz w:val="18"/>
          <w:szCs w:val="18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Уважаемые предприниматели!</w:t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В период с 9 по 11 сентября 2016 года в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г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.Т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>юмень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планируется проведение очередного этапа Форума «Территория бизнеса – территория жизни» (далее – Форум), который объединит предпринимателей и представителей муниципальных администраций Уральского федерального округа.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Организаторы форума: Общероссийская общественная организация малого и среднего предпринимательства «ОПОРА РОССИИ» совместно с Автономной некоммерческой организацией «Агентство стратегических инициатив по продвижению новых проектов» и Общественной палатой Российской Федерации.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Проект направлен на поиск и тиражирование успешных предпринимательских и муниципальных практик посредством проведения Национальной премии «Бизнес-Успех» по различным номинациям, а также предполагает создание открытой дискуссионной площадки для конструктивного диалога бизнеса и власти.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В рамках форума пройдет Национальная премия «Бизнес-Успех», к участию в которой приглашаются субъекты малого и среднего предпринимательства Нефтеюганского района. Определение победителей в рамках следующих номинаций: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Лучший молодежный проект;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Лучший производственный проект;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- Лучший прое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кт в сф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ере торговли и услуг;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Лучший проект в сфере электронной коммерции;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Лучший экспортный проект;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Лучшая муниципальная практика поддержки предпринимательства и улучшения инвестиционного климата;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Лучший женский проект;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За преодоление;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Экспортный прорыв;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Первооткрыватели;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Народный предприниматель.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Прием заявок, взаимодействие с участниками конкурса и выполнение других работ, связанных с проведением конкурса осуществляет оператор национальной премии «Бизнес – Успех» в соответствии с положением о проведении этапов Национальной премии «Бизнес – Успех».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Заявки на участие в конкурсе принимаются до 28 августа 2016 года в электронном виде по адресу: </w:t>
      </w:r>
      <w:hyperlink r:id="rId8" w:history="1">
        <w:r>
          <w:rPr>
            <w:rStyle w:val="a4"/>
            <w:rFonts w:ascii="Arial" w:hAnsi="Arial" w:cs="Arial"/>
            <w:sz w:val="20"/>
            <w:szCs w:val="20"/>
          </w:rPr>
          <w:t>mikhina@bsaward.ru</w:t>
        </w:r>
      </w:hyperlink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Контактное лицо организатора: Марианна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Ференчук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, 8(495) 783-58-14 (доб. 1598). Адрес электронной почты: </w:t>
      </w:r>
      <w:hyperlink r:id="rId9" w:history="1">
        <w:r>
          <w:rPr>
            <w:rStyle w:val="a4"/>
            <w:rFonts w:ascii="Arial" w:hAnsi="Arial" w:cs="Arial"/>
            <w:sz w:val="20"/>
            <w:szCs w:val="20"/>
          </w:rPr>
          <w:t>ferenchuk@bsaward.ru</w:t>
        </w:r>
      </w:hyperlink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Сайт проекта </w:t>
      </w:r>
      <w:hyperlink w:history="1">
        <w:r>
          <w:rPr>
            <w:rStyle w:val="a4"/>
            <w:rFonts w:ascii="Arial" w:hAnsi="Arial" w:cs="Arial"/>
            <w:sz w:val="20"/>
            <w:szCs w:val="20"/>
          </w:rPr>
          <w:t>http://www.премиябизнесуспех.рф</w:t>
        </w:r>
      </w:hyperlink>
      <w:r>
        <w:rPr>
          <w:rStyle w:val="style9"/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10" w:history="1">
        <w:r>
          <w:rPr>
            <w:rStyle w:val="a4"/>
            <w:rFonts w:ascii="Arial" w:hAnsi="Arial" w:cs="Arial"/>
            <w:sz w:val="20"/>
            <w:szCs w:val="20"/>
          </w:rPr>
          <w:t>Программа Форума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hyperlink r:id="rId11" w:history="1">
        <w:r>
          <w:rPr>
            <w:rStyle w:val="a4"/>
            <w:rFonts w:ascii="Arial" w:hAnsi="Arial" w:cs="Arial"/>
            <w:sz w:val="20"/>
            <w:szCs w:val="20"/>
          </w:rPr>
          <w:t>Положение о проведении этапов Национальной премии «Бизнес – Успех»</w:t>
        </w:r>
      </w:hyperlink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</w:p>
    <w:p w:rsidR="008D643F" w:rsidRDefault="008D643F" w:rsidP="008D643F">
      <w:pPr>
        <w:rPr>
          <w:rFonts w:ascii="Times New Roman" w:hAnsi="Times New Roman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8D643F" w:rsidRDefault="008D643F" w:rsidP="008D643F">
      <w:pPr>
        <w:rPr>
          <w:rFonts w:ascii="Verdana" w:hAnsi="Verdana"/>
          <w:sz w:val="18"/>
          <w:szCs w:val="18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Уважаемые предприниматели!</w:t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С 10 мая по 25 июля 2016 года проводится конкурс «Лучшие социально-предпринимательские проекты «Капитаны России» (далее – Конкурс).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Организаторами Конкурса являются ФГБОУ 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ВО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«Российский экономический университет им.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Г.В.Плеханова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>» и Благотворительный фонд развития образовательных программ «Капитаны» при поддержке Комитета по федеративному устройству, региональной политике, местному самоуправлению и делам Севера Совета Федерации Федерального собрания РФ.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Целью конкурса является выявление и поддержка успешных социальных проектов, разработчики которых на конкурсной основе получат грант на обучение по магистерской программе «Менеджмент предпринимательской деятельности» в ФГБОУ ВО «Российский экономический университет им.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Г.В.Плеханова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>» (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г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.М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>осква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>) с акселерацией авторских проектов, а также финансовое обеспечение реализации проекта по результатам доработки до стадии инвестиционного предложения.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Конкурс проводится для двух категорий участников: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• категория «Выпускник» - выпускники ВУЗов России 2016 года всех направлений подготовки и специальностей, приоритетно обучаемых на управленческих и экономических направлениях (специальностях) – авторы социальных или бизнес – проектов;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• категория «Предприниматель» - молодежь не старше 30 лет - лидеры социально - предпринимательских проектов по всем субъектам России как руководители действующего бизнеса, социальные предприниматели, так и начинающие предприниматели и авторы бизнес – проектов в социальной сфере.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Для участия в Конкурсе необходимо представить заявку на участие в конкурсе (далее – Конкурсная заявка) с приложением описания проекта и видео – презентацией автора проекта.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Заявка представляется по электронной почте: kon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с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urs@kapitany-russia.ru, c пометкой: «Конкурс Капитаны России». Прием Заявок осуществляется до 15 июля 2016 года. Ответственный исполнитель – НИИ «Институт социального проектирования» ФГБОУ 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ВО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«Российский экономический университет им.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Г.В.Плеханова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>», директор – Сурова Надежда Юрьевна, 892530530005, e-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mail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: </w:t>
      </w:r>
      <w:hyperlink r:id="rId12" w:history="1">
        <w:r>
          <w:rPr>
            <w:rStyle w:val="a4"/>
            <w:rFonts w:ascii="Arial" w:hAnsi="Arial" w:cs="Arial"/>
            <w:sz w:val="20"/>
            <w:szCs w:val="20"/>
          </w:rPr>
          <w:t>lordship@yandex.ru</w:t>
        </w:r>
      </w:hyperlink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Подробная информация о конкурсе размещена на официальном сайте университета: </w:t>
      </w:r>
      <w:hyperlink r:id="rId13" w:history="1">
        <w:r>
          <w:rPr>
            <w:rStyle w:val="a4"/>
            <w:rFonts w:ascii="Arial" w:hAnsi="Arial" w:cs="Arial"/>
            <w:sz w:val="20"/>
            <w:szCs w:val="20"/>
          </w:rPr>
          <w:t>http://www.rea.ru/ru/events/Pages/kapitany-rossii2016.aspx</w:t>
        </w:r>
      </w:hyperlink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14" w:history="1">
        <w:r>
          <w:rPr>
            <w:rStyle w:val="a4"/>
            <w:rFonts w:ascii="Arial" w:hAnsi="Arial" w:cs="Arial"/>
            <w:sz w:val="20"/>
            <w:szCs w:val="20"/>
          </w:rPr>
          <w:t>Положение о конкурсе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hyperlink r:id="rId15" w:history="1">
        <w:r>
          <w:rPr>
            <w:rStyle w:val="a4"/>
            <w:rFonts w:ascii="Arial" w:hAnsi="Arial" w:cs="Arial"/>
            <w:sz w:val="20"/>
            <w:szCs w:val="20"/>
          </w:rPr>
          <w:t>Заявка на участие в конкурсе</w:t>
        </w:r>
      </w:hyperlink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</w:p>
    <w:p w:rsidR="008D643F" w:rsidRDefault="008D643F" w:rsidP="008D643F">
      <w:pPr>
        <w:rPr>
          <w:rFonts w:ascii="Times New Roman" w:hAnsi="Times New Roman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8D643F" w:rsidRDefault="008D643F" w:rsidP="008D643F">
      <w:pPr>
        <w:rPr>
          <w:rFonts w:ascii="Verdana" w:hAnsi="Verdana"/>
          <w:sz w:val="18"/>
          <w:szCs w:val="18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Уважаемые предприниматели!</w:t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Межрегиональная общественная организация «Ассоциация Женщин-Руководителей России» при поддержке Совета Федерации Федерального Собрания Российской Федерации проводит Всероссийские конкурсы: «Заслуженный Директор Российской Федерации», «Предприятие-Лидер. XXI век», «Женщина-Лидер. XXI век», «Молодой Директор России».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Все конкурсы ориентируют руководителей на высокотехнологичное производство и его постоянное обновление, на создание новых высокотехнологичных, хорошо оплачиваемых рабочих мест.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Конкурсы проводятся с целью поощрения руководителей и их коллективов, добившихся значительных успехов в деятельности своего предприятия, занимающихся решением социальных проблем, а также пополнения банка данных лучших руководителей России и распространения их опыта эффективного руководства в масштабах страны.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В конкурсах участвуют руководители предприятий малого и среднего бизнеса различных сфер деятельности, отраслей науки, образования, здравоохранения, культуры, общественных организаций и т.д.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Участие в конкурсах 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осуществляется на платной основе и зависит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от номинации конкурса.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Материалы на конкурсы в Ассоциацию принимаются в срок с 01.10.2016 до 15.03.2017, по адресу: 603006, г. Нижний Новгород, ул. М. Горького, д.151, оф. 506.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Награждение победителей состоится в мае 2017 года в г. Нижнем Новгороде, где будут вручены награды.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Дополнительную информацию о порядке проведения конкурсов и по подготовке конкурсных документов можно получить по электронной почте: nwu1@yandex.ru, по телефонам: 8 (831) 419-83-44, 8 (930) 286-10-66, контактное лицо: Толмачёва Анна Валерьевна, а также на сайте Ассоциации: www.nwu52.ru (раздел «Конкурсы»).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* </w:t>
      </w:r>
      <w:hyperlink r:id="rId16" w:history="1">
        <w:r>
          <w:rPr>
            <w:rStyle w:val="a4"/>
            <w:rFonts w:ascii="Arial" w:hAnsi="Arial" w:cs="Arial"/>
            <w:sz w:val="20"/>
            <w:szCs w:val="20"/>
          </w:rPr>
          <w:t xml:space="preserve">Всероссийский конкурс «Молодой директор России» 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* </w:t>
      </w:r>
      <w:hyperlink r:id="rId17" w:history="1">
        <w:r>
          <w:rPr>
            <w:rStyle w:val="a4"/>
            <w:rFonts w:ascii="Arial" w:hAnsi="Arial" w:cs="Arial"/>
            <w:sz w:val="20"/>
            <w:szCs w:val="20"/>
          </w:rPr>
          <w:t>Всероссийский конкурс «Предприятие-лидер. XXI век»</w:t>
        </w:r>
      </w:hyperlink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* </w:t>
      </w:r>
      <w:hyperlink r:id="rId18" w:history="1">
        <w:r>
          <w:rPr>
            <w:rStyle w:val="a4"/>
            <w:rFonts w:ascii="Arial" w:hAnsi="Arial" w:cs="Arial"/>
            <w:sz w:val="20"/>
            <w:szCs w:val="20"/>
          </w:rPr>
          <w:t>Всероссийский конкурс «Женщина-лидер. XXI век»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* </w:t>
      </w:r>
      <w:hyperlink r:id="rId19" w:history="1">
        <w:r>
          <w:rPr>
            <w:rStyle w:val="a4"/>
            <w:rFonts w:ascii="Arial" w:hAnsi="Arial" w:cs="Arial"/>
            <w:sz w:val="20"/>
            <w:szCs w:val="20"/>
          </w:rPr>
          <w:t>Всероссийский конкурс «Заслуженный Директор Российской Федерации»</w:t>
        </w:r>
      </w:hyperlink>
    </w:p>
    <w:p w:rsidR="008D643F" w:rsidRDefault="008D643F" w:rsidP="008D643F">
      <w:pPr>
        <w:rPr>
          <w:rFonts w:ascii="Times New Roman" w:hAnsi="Times New Roman"/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8D643F" w:rsidRDefault="008D643F" w:rsidP="008D643F">
      <w:pPr>
        <w:rPr>
          <w:rFonts w:ascii="Verdana" w:hAnsi="Verdana"/>
          <w:sz w:val="18"/>
          <w:szCs w:val="18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Информация для участников конкурса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В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соответствии с распоряжением администрации Нефтеюганского района от 30.03.2015 № 130-ра «О районном конкурсе «Предприниматель года» среди субъектов малого и среднего предпринимательства Нефтеюганского района», объявляется прием заявок на участие в конкурсе «Предприниматель года».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Конкурс проводится по следующим номинациям: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«Эффективный бизнес в сфере услуг»;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 «Эффективная производственная деятельность»;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«Бизнес-леди»;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«Стабильность бизнеса»;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«Молодой предприниматель года» (до 30 лет включительно).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К участию в конкурсе допускаются: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- юридические лица и индивидуальные предприниматели, которые согласно Федеральному закону от 24.07.2007 № 209-ФЗ «О развитии малого и среднего предпринимательства в Российской Федерации» являются субъектами малого и среднего предпринимательства, за исключением субъектов, указанных в пункте 3 статьи 14 вышеуказанного закона;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- субъекты малого и среднего предпринимательства, зарегистрированные и осуществляющие деятельность на территории Нефтеюганского района более двух лет;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- субъекты малого и среднего предпринимательства, не имеющие задолженности по уплате налоговых платежей в бюджеты всех уровней и внебюджетные фонды.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Для участия в конкурсе субъектом предпринимательской деятельности предоставляются организатору конкурса по адресу: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г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.Н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>ефтеюганск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>, мкр.3, д.21, каб.505, следующие документы: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заявка на участие в конкурсе (по форме, установленной приложением № 1 к Положению о конкурсе);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анкета участника конкурса (по форме, установленной приложением № 2 к Положению);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презентационная информация о деятельности субъекта малого и среднего предпринимательства (в свободной форме);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копия свидетельства о государственной регистрации юридического лица (для юридических лиц);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копия свидетельства о постановке на учет в налоговом органе юридического лица (для юридических лиц);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- копия свидетельства о постановке на учет в налоговом органе физического лица (для индивидуальных предпринимателей);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копия документа, удостоверяющего личность лица - кандидата на участие (индивидуального предпринимателя, либо руководителя организации).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Документы, предоставляемые субъектом по собственной инициативе: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выписка из единого государственного реестра юридических лиц (для юридических лиц), полученная не ранее чем за 1 месяц до даты подачи заявления;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даты подачи заявления;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оригинал справки налогового органа, подтверждающей отсутствие задолженности по налоговым и иным обязательным платежам;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справка пенсионного фонда Российской Федерации, подтверждающая отсутствие задолженности по страховым взносам и иным платежам;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- справка фонда социального страхования Российской Федерации о состоянии расчетов по страховым взносам, пеням и штрафам.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3"/>
          <w:rFonts w:ascii="Arial" w:hAnsi="Arial" w:cs="Arial"/>
          <w:color w:val="333333"/>
          <w:sz w:val="20"/>
          <w:szCs w:val="20"/>
        </w:rPr>
        <w:t>Срок предоставления документов для участия в конкурсе не позднее 30 апреля 2016 года.</w:t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Субъект малого и среднего предпринимательства может подать заявку на участие только в одной номинации.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По всем вопросам обращаться в отдел по предпринимательству и защите прав потребителей комитета по экономической политике и предпринимательству, по телефонам: 8 (3463) 250-199; 290-060, по рабочим дням: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с понедельника по четверг с 9-00 ч. до 13-00 ч. и с 14-00 ч. до 17-00 ч.,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в пятницу с 09-00 ч. до 12-00 ч. (по местному времени).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20" w:history="1">
        <w:r>
          <w:rPr>
            <w:rStyle w:val="a4"/>
            <w:rFonts w:ascii="Arial" w:hAnsi="Arial" w:cs="Arial"/>
            <w:sz w:val="20"/>
            <w:szCs w:val="20"/>
          </w:rPr>
          <w:t>Положение «О районном конкурсе «Предприниматель года» среди субъектов малого и среднего предпринимательства</w:t>
        </w:r>
      </w:hyperlink>
      <w:hyperlink r:id="rId2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8D643F" w:rsidRDefault="008D643F" w:rsidP="008D643F">
      <w:pPr>
        <w:rPr>
          <w:rFonts w:ascii="Times New Roman" w:hAnsi="Times New Roman"/>
          <w:sz w:val="24"/>
          <w:szCs w:val="24"/>
        </w:rPr>
      </w:pPr>
      <w:r>
        <w:lastRenderedPageBreak/>
        <w:pict>
          <v:rect id="_x0000_i1030" style="width:0;height:1.5pt" o:hralign="center" o:hrstd="t" o:hr="t" fillcolor="#a0a0a0" stroked="f"/>
        </w:pict>
      </w:r>
    </w:p>
    <w:p w:rsidR="008D643F" w:rsidRDefault="008D643F" w:rsidP="008D643F">
      <w:pPr>
        <w:rPr>
          <w:rFonts w:ascii="Verdana" w:hAnsi="Verdana"/>
          <w:sz w:val="18"/>
          <w:szCs w:val="18"/>
        </w:rPr>
      </w:pPr>
      <w:r>
        <w:rPr>
          <w:rStyle w:val="style9"/>
          <w:rFonts w:ascii="Arial" w:hAnsi="Arial" w:cs="Arial"/>
          <w:color w:val="333333"/>
          <w:sz w:val="20"/>
          <w:szCs w:val="20"/>
        </w:rPr>
        <w:t>В соответствии с реализацией государственной программы Хант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ы-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Мансийского автономного округа – Югры «Социально-экономическое развитие, инвестиции и инновации Ханты-Мансийского автономного округу – Югры на 2014-2020 годы» с целью стимулирования молодежного предпринимательства проводится конкурс молодежных бизнес-проектов «Путь к успеху!» (далее – Конкурс). Организаторами Конкурса выступают Департамент экономического развития Ханты-Мансийского автономного округа – Югры, Фонд поддержки предпринимательства Югры. 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С 01.02.2016 по 31.05.2016 Конкурс пройдет в три этапа: 01.02.2016–31.03.2016 – информационная кампания, направленная на вовлечение молодежи к участию в Конкурсе и последующий отбор участников. 01.04.2016–03.05.2016 - образовательный блок по программе «Генерация роста» продолжительностью 72 академических часа. 05.05.2016–31.05.2016 - подведение итогов посредством публичной защиты бизнес-идей участниками Конкурса и торжественная церемония награждения победителей.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22" w:history="1">
        <w:r>
          <w:rPr>
            <w:rStyle w:val="a4"/>
            <w:rFonts w:ascii="Arial" w:hAnsi="Arial" w:cs="Arial"/>
            <w:sz w:val="20"/>
            <w:szCs w:val="20"/>
          </w:rPr>
          <w:t>Пресс-релиз конкурса «Путь к успеху!»</w:t>
        </w:r>
      </w:hyperlink>
      <w:hyperlink r:id="rId2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8D643F" w:rsidRDefault="008D643F" w:rsidP="008D643F">
      <w:pPr>
        <w:rPr>
          <w:rFonts w:ascii="Times New Roman" w:hAnsi="Times New Roman"/>
          <w:sz w:val="24"/>
          <w:szCs w:val="24"/>
        </w:rPr>
      </w:pPr>
      <w:r>
        <w:pict>
          <v:rect id="_x0000_i1031" style="width:0;height:1.5pt" o:hralign="center" o:hrstd="t" o:hr="t" fillcolor="#a0a0a0" stroked="f"/>
        </w:pict>
      </w:r>
    </w:p>
    <w:p w:rsidR="008D643F" w:rsidRDefault="008D643F" w:rsidP="008D643F">
      <w:pPr>
        <w:rPr>
          <w:rFonts w:ascii="Verdana" w:hAnsi="Verdana"/>
          <w:sz w:val="18"/>
          <w:szCs w:val="18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Уважаемые предприниматели!</w:t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2-7 июня 2016 года в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г</w:t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>.С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>ургуте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состоится региональный отборочный тур Всероссийского кулинарного чемпионата «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Chef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la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Russe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2016» и окружная гастрономическая выставка «PROD-ЭКСПО-2016».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Выставка и чемпионат проводятся с целью повышения качества услуг, оказываемых организациями общественного питания на территории автономного округа, раскрытия достоинств и потенциала кулинарных традиций региона, совершенствования профессионального мастерства работников сферы общественного питания округа, поощрения лучших работников. Формирование позитивного общественного мнения в отношении профессий, востребованных в сфере общественного питания.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Проект соберет ведущие предприятия в сфере ресторанного бизнеса, поваров и кондитеров округа, представителей бизнес сообщества, а также предприятия-товаропроизводители продуктов питания, напитков, полуфабрикатов, упаковки и индустрии гостеприимства.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Куратор проекта: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Сенгес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Ольга Валерьевна, тел.: 8-902-855-6530;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Менеджеры проекта: Ярцева Оксана Яковлевна, тел.:8-912-932-9291; Медведева Юлия Ивановна, тел.: 8-909-047-9981.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24" w:history="1">
        <w:r>
          <w:rPr>
            <w:rStyle w:val="a4"/>
            <w:rFonts w:ascii="Arial" w:hAnsi="Arial" w:cs="Arial"/>
            <w:sz w:val="20"/>
            <w:szCs w:val="20"/>
          </w:rPr>
          <w:t>Положение о проведении конкурсе</w:t>
        </w:r>
      </w:hyperlink>
      <w:hyperlink r:id="rId2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8D643F" w:rsidRDefault="008D643F" w:rsidP="008D643F">
      <w:pPr>
        <w:rPr>
          <w:rFonts w:ascii="Times New Roman" w:hAnsi="Times New Roman"/>
          <w:sz w:val="24"/>
          <w:szCs w:val="24"/>
        </w:rPr>
      </w:pPr>
      <w:r>
        <w:pict>
          <v:rect id="_x0000_i1032" style="width:0;height:1.5pt" o:hralign="center" o:hrstd="t" o:hr="t" fillcolor="#a0a0a0" stroked="f"/>
        </w:pict>
      </w:r>
    </w:p>
    <w:p w:rsidR="008D643F" w:rsidRDefault="008D643F" w:rsidP="008D643F">
      <w:pPr>
        <w:rPr>
          <w:rFonts w:ascii="Verdana" w:hAnsi="Verdana"/>
          <w:sz w:val="18"/>
          <w:szCs w:val="18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Уважаемые предприниматели!</w:t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Сообщаем Вам о проведении Всероссийского конкурса РСПП «Лидеры российского бизнеса: динамика и ответственность – 2015» по следующим номинациям: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1) «За динамичное развитие бизнеса»;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2)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спецноминация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«Лучший проект по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импортозамещению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»;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3) «За вклад в решение социальных проблем территорий»;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4)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спецноминация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«За высокое качество отчетности в области устойчивого развития»;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>5) «За развитие кадрового потенциала»;</w:t>
      </w:r>
      <w:proofErr w:type="gram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6) «За достижения в области охраны труда и здоровья работников»;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7) «Сила России» (по предприятиям ОПК);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lastRenderedPageBreak/>
        <w:t xml:space="preserve">8) </w:t>
      </w:r>
      <w:proofErr w:type="spellStart"/>
      <w:r>
        <w:rPr>
          <w:rStyle w:val="style9"/>
          <w:rFonts w:ascii="Arial" w:hAnsi="Arial" w:cs="Arial"/>
          <w:color w:val="333333"/>
          <w:sz w:val="20"/>
          <w:szCs w:val="20"/>
        </w:rPr>
        <w:t>спецноминация</w:t>
      </w:r>
      <w:proofErr w:type="spellEnd"/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 «За экологическую ответственность».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yle9"/>
          <w:rFonts w:ascii="Arial" w:hAnsi="Arial" w:cs="Arial"/>
          <w:color w:val="333333"/>
          <w:sz w:val="20"/>
          <w:szCs w:val="20"/>
        </w:rPr>
        <w:t xml:space="preserve">По итогам рассмотрения заявок возможно введение Гран-При Конкурса, дополнительных и специальных номинаций. 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26" w:history="1">
        <w:r>
          <w:rPr>
            <w:rStyle w:val="a4"/>
            <w:rFonts w:ascii="Arial" w:hAnsi="Arial" w:cs="Arial"/>
            <w:sz w:val="20"/>
            <w:szCs w:val="20"/>
          </w:rPr>
          <w:t>Положение о проведении конкурсе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hyperlink r:id="rId27" w:history="1">
        <w:r>
          <w:rPr>
            <w:rStyle w:val="a4"/>
            <w:rFonts w:ascii="Arial" w:hAnsi="Arial" w:cs="Arial"/>
            <w:sz w:val="20"/>
            <w:szCs w:val="20"/>
          </w:rPr>
          <w:t>Методика проведения конкурса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hyperlink r:id="rId28" w:history="1">
        <w:r>
          <w:rPr>
            <w:rStyle w:val="a4"/>
            <w:rFonts w:ascii="Arial" w:hAnsi="Arial" w:cs="Arial"/>
            <w:sz w:val="20"/>
            <w:szCs w:val="20"/>
          </w:rPr>
          <w:t>Динамика развития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hyperlink r:id="rId29" w:history="1">
        <w:r>
          <w:rPr>
            <w:rStyle w:val="a4"/>
            <w:rFonts w:ascii="Arial" w:hAnsi="Arial" w:cs="Arial"/>
            <w:sz w:val="20"/>
            <w:szCs w:val="20"/>
          </w:rPr>
          <w:t>Анкета участника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hyperlink r:id="rId30" w:history="1">
        <w:r>
          <w:rPr>
            <w:rStyle w:val="a4"/>
            <w:rFonts w:ascii="Arial" w:hAnsi="Arial" w:cs="Arial"/>
            <w:sz w:val="20"/>
            <w:szCs w:val="20"/>
          </w:rPr>
          <w:t>Заявка на участие</w:t>
        </w:r>
      </w:hyperlink>
    </w:p>
    <w:p w:rsidR="00B63292" w:rsidRPr="008D643F" w:rsidRDefault="008D643F" w:rsidP="008D643F">
      <w:bookmarkStart w:id="0" w:name="_GoBack"/>
      <w:bookmarkEnd w:id="0"/>
    </w:p>
    <w:sectPr w:rsidR="00B63292" w:rsidRPr="008D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4"/>
    <w:rsid w:val="008D643F"/>
    <w:rsid w:val="00B336A4"/>
    <w:rsid w:val="00D4553C"/>
    <w:rsid w:val="00DB04F4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FA346E"/>
  </w:style>
  <w:style w:type="character" w:customStyle="1" w:styleId="apple-converted-space">
    <w:name w:val="apple-converted-space"/>
    <w:basedOn w:val="a0"/>
    <w:rsid w:val="00FA346E"/>
  </w:style>
  <w:style w:type="character" w:styleId="a3">
    <w:name w:val="Strong"/>
    <w:basedOn w:val="a0"/>
    <w:uiPriority w:val="22"/>
    <w:qFormat/>
    <w:rsid w:val="00FA346E"/>
    <w:rPr>
      <w:b/>
      <w:bCs/>
    </w:rPr>
  </w:style>
  <w:style w:type="character" w:styleId="a4">
    <w:name w:val="Hyperlink"/>
    <w:basedOn w:val="a0"/>
    <w:uiPriority w:val="99"/>
    <w:semiHidden/>
    <w:unhideWhenUsed/>
    <w:rsid w:val="00FA346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A346E"/>
    <w:rPr>
      <w:i/>
      <w:iCs/>
    </w:rPr>
  </w:style>
  <w:style w:type="character" w:customStyle="1" w:styleId="style9">
    <w:name w:val="style9"/>
    <w:basedOn w:val="a0"/>
    <w:rsid w:val="008D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FA346E"/>
  </w:style>
  <w:style w:type="character" w:customStyle="1" w:styleId="apple-converted-space">
    <w:name w:val="apple-converted-space"/>
    <w:basedOn w:val="a0"/>
    <w:rsid w:val="00FA346E"/>
  </w:style>
  <w:style w:type="character" w:styleId="a3">
    <w:name w:val="Strong"/>
    <w:basedOn w:val="a0"/>
    <w:uiPriority w:val="22"/>
    <w:qFormat/>
    <w:rsid w:val="00FA346E"/>
    <w:rPr>
      <w:b/>
      <w:bCs/>
    </w:rPr>
  </w:style>
  <w:style w:type="character" w:styleId="a4">
    <w:name w:val="Hyperlink"/>
    <w:basedOn w:val="a0"/>
    <w:uiPriority w:val="99"/>
    <w:semiHidden/>
    <w:unhideWhenUsed/>
    <w:rsid w:val="00FA346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A346E"/>
    <w:rPr>
      <w:i/>
      <w:iCs/>
    </w:rPr>
  </w:style>
  <w:style w:type="character" w:customStyle="1" w:styleId="style9">
    <w:name w:val="style9"/>
    <w:basedOn w:val="a0"/>
    <w:rsid w:val="008D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hina@bsaward.ru" TargetMode="External"/><Relationship Id="rId13" Type="http://schemas.openxmlformats.org/officeDocument/2006/relationships/hyperlink" Target="http://www.rea.ru/ru/events/Pages/kapitany-rossii2016.aspx" TargetMode="External"/><Relationship Id="rId18" Type="http://schemas.openxmlformats.org/officeDocument/2006/relationships/hyperlink" Target="http://www.admoil.ru/economic/predprinimatelstvo/konkyrs/19-05-2016/zhenchina-lider.docx" TargetMode="External"/><Relationship Id="rId26" Type="http://schemas.openxmlformats.org/officeDocument/2006/relationships/hyperlink" Target="http://www.admoil.ru/economic/predprinimatelstvo/konkyrs/29-01-2016/polozheni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oil.ru/economic/predprinimatelstvo/konkyrs/29-01-2016/metodika.docx" TargetMode="External"/><Relationship Id="rId7" Type="http://schemas.openxmlformats.org/officeDocument/2006/relationships/hyperlink" Target="https://sb-ugra.ru/" TargetMode="External"/><Relationship Id="rId12" Type="http://schemas.openxmlformats.org/officeDocument/2006/relationships/hyperlink" Target="mailto:lordship@yandex.ru" TargetMode="External"/><Relationship Id="rId17" Type="http://schemas.openxmlformats.org/officeDocument/2006/relationships/hyperlink" Target="http://www.admoil.ru/economic/predprinimatelstvo/konkyrs/19-05-2016/predpriyatie-lider.doc" TargetMode="External"/><Relationship Id="rId25" Type="http://schemas.openxmlformats.org/officeDocument/2006/relationships/hyperlink" Target="http://www.admoil.ru/economic/predprinimatelstvo/konkyrs/29-01-2016/metodika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dmoil.ru/economic/predprinimatelstvo/konkyrs/19-05-2016/molodoi-direktor.doc" TargetMode="External"/><Relationship Id="rId20" Type="http://schemas.openxmlformats.org/officeDocument/2006/relationships/hyperlink" Target="http://www.admoil.ru/economic/predprinimatelstvo/konkyrs/130-ra.doc" TargetMode="External"/><Relationship Id="rId29" Type="http://schemas.openxmlformats.org/officeDocument/2006/relationships/hyperlink" Target="http://www.admoil.ru/economic/predprinimatelstvo/konkyrs/29-01-2016/anketa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oil.ru/economic/predprinimatelstvo/konkyrs/26-10-2016/%D0%9F%D0%BE%D0%BB%D0%BE%D0%B6%D0%B5%D0%BD%D0%B8%D0%B5_%D0%9B%D1%83%D1%87%D1%88%D0%B8%D0%B9_%D1%82%D0%BE%D0%B2%D0%B0%D1%80_%D0%AE%D0%B3%D1%80%D1%8B_2016_.rtf" TargetMode="External"/><Relationship Id="rId11" Type="http://schemas.openxmlformats.org/officeDocument/2006/relationships/hyperlink" Target="http://www.admoil.ru/economic/predprinimatelstvo/konkyrs/03-08-16/polozhenie-uspeh-2016.pdf" TargetMode="External"/><Relationship Id="rId24" Type="http://schemas.openxmlformats.org/officeDocument/2006/relationships/hyperlink" Target="http://www.admoil.ru/economic/predprinimatelstvo/konkyrs/09.02.2016.doc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admoil.ru/economic/predprinimatelstvo/konkyrs/26-10-2016/%D0%9F%D0%BE%D0%BB%D0%BE%D0%B6%D0%B5%D0%BD%D0%B8%D0%B5_%D0%9B%D0%B8%D0%B4%D0%B5%D1%80_%D0%B1%D0%B8%D0%B7%D0%BD%D0%B5%D1%81%D0%B0_%D0%AE%D0%B3%D1%80%D1%8B_2016.doc" TargetMode="External"/><Relationship Id="rId15" Type="http://schemas.openxmlformats.org/officeDocument/2006/relationships/hyperlink" Target="http://www.admoil.ru/economic/predprinimatelstvo/konkyrs/24-05-2016/zayavka.doc" TargetMode="External"/><Relationship Id="rId23" Type="http://schemas.openxmlformats.org/officeDocument/2006/relationships/hyperlink" Target="http://www.admoil.ru/economic/predprinimatelstvo/konkyrs/29-01-2016/metodika.docx" TargetMode="External"/><Relationship Id="rId28" Type="http://schemas.openxmlformats.org/officeDocument/2006/relationships/hyperlink" Target="http://www.admoil.ru/economic/predprinimatelstvo/konkyrs/29-01-2016/dinamika.xlsx" TargetMode="External"/><Relationship Id="rId10" Type="http://schemas.openxmlformats.org/officeDocument/2006/relationships/hyperlink" Target="http://www.admoil.ru/economic/predprinimatelstvo/konkyrs/03-08-16/programma-uspeh-2016.pdf" TargetMode="External"/><Relationship Id="rId19" Type="http://schemas.openxmlformats.org/officeDocument/2006/relationships/hyperlink" Target="http://www.admoil.ru/economic/predprinimatelstvo/konkyrs/19-05-2016/zasluzhennyi-direktor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renchuk@bsaward.ru" TargetMode="External"/><Relationship Id="rId14" Type="http://schemas.openxmlformats.org/officeDocument/2006/relationships/hyperlink" Target="http://www.admoil.ru/economic/predprinimatelstvo/konkyrs/24-05-2016/%D0%9F%D0%BE%D0%BB%D0%BE%D0%B6%D0%B5%D0%BD%D0%B8%D0%B5_%D0%BE_%D0%BA%D0%BE%D0%BD%D0%BA%D1%83%D1%80%D1%81%D0%B5.pdf" TargetMode="External"/><Relationship Id="rId22" Type="http://schemas.openxmlformats.org/officeDocument/2006/relationships/hyperlink" Target="http://www.admoil.ru/economic/predprinimatelstvo/konkyrs/15-02-2016.doc" TargetMode="External"/><Relationship Id="rId27" Type="http://schemas.openxmlformats.org/officeDocument/2006/relationships/hyperlink" Target="http://www.admoil.ru/economic/predprinimatelstvo/konkyrs/29-01-2016/metodika.docx" TargetMode="External"/><Relationship Id="rId30" Type="http://schemas.openxmlformats.org/officeDocument/2006/relationships/hyperlink" Target="http://www.admoil.ru/economic/predprinimatelstvo/konkyrs/29-01-2016/zayavk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2995</Words>
  <Characters>17077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Дамир Айратович</dc:creator>
  <cp:lastModifiedBy>Хабибуллин Дамир Айратович</cp:lastModifiedBy>
  <cp:revision>2</cp:revision>
  <dcterms:created xsi:type="dcterms:W3CDTF">2017-09-29T04:51:00Z</dcterms:created>
  <dcterms:modified xsi:type="dcterms:W3CDTF">2017-09-29T04:51:00Z</dcterms:modified>
</cp:coreProperties>
</file>