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26.11.15 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В современных условиях поддержка реального сектора экономики РФ и продвижение товаров и услуг российского производства является важной государственной задачей. В рамках мероприятий по поддержке отечественных производителей и предприятий торговли с 20 ноября по 23 декабря 2015 г. на базе «Всероссийская Выставка РФ» пройдет одно из крупнейших и центральных выставочных мероприятий «Всероссийская интернет-выставка предпринимательской инициативы «Экономическая опора». Проведение мероприятия финансируется Департаментом промышленности и торговли Межреспубликанской базы модернизации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Росмодернизация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РФ. Для посетителей выставки вход свободный и не требует регистрации. Для предприятий и компаний РФ стоимость участия снижена в 3 раза. Выставка будет проводиться на базе http://ВсероссийскаяВыставка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.Р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Ф/. Отдел консультаций: Тел. 8(495)544-80-03 (доб. 5-112; 5-114; 5-121; 6-133) (с 10.00 до 16.30 по Московскому времени)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5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Краткая памятка для участников мероприятия «Всероссийская интернет-выставка предпринимательской инициативы «Экономическая опора»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17.11.15 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В целях развития управленческого потенциала и повышения конкурентоспособности предприятий и организаций Ханты-Мансийского автономного округа – Югры, а также в соответствии с государственной программой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2014-2020 годы» Правительство Ханты-Мансийского автономного округа – Югры совместно с Российской академией народного хозяйства и государственной службы при Президенте Российской Федерации осуществляет с ноября 2015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года по апрель 2016 года реализацию восьмого сезона ежегодного регионального образовательного проекта «Кубок Югры по управлению бизнесом «Точка роста» (далее – Проект).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Проект направлен на совершенствование управленческих навыков специалистов крупных компаний, представителей малого и среднего бизнеса, государственных и муниципальных служащих, студентов и аспирантов вузов автономного округа через участие в командном соревновании на базе комплексного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бизнес-симулятора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 моделирующего деятельность предприятия в условиях конкурентной среды.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Используя новейшие инновационные образовательные технологии, в частности, новое поколение активных методов обучения в дистанционной форме, указанный Проект позволит в сжатые сроки и без отрыва от работы передать участникам соревнования целостное понимание устройства бизнеса и практические компетенции в сфере управления компанией.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Команда - победитель Кубка Югры сможет принять участие в финале Национального чемпионата по стратегии и управлению бизнесом международного первенства «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Global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Management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Challenge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» в г. Москве, который пройдет в апреле 2016 года, а в случае победы на национальном этапе, отправится на Международный финал, который пройдет с 18 по 21 апреля 2016 года в Макао (Китай).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Регистрация команд и информация о Проекте на официальном сайте чемпионата: </w:t>
      </w:r>
      <w:hyperlink r:id="rId6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www.globalmanager.ru.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t> 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Контактные лица: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Кабешов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Александр Сергеевич – координатор проекта, телефон: 8 (912) 908-20-20, e-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mail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: </w:t>
      </w:r>
      <w:hyperlink r:id="rId7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tochkarosta@gmail.com.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t> 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</w:hyperlink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Байрамгулова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Альфия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Рафаэльевна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– главный специалист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Центра обучающих программ Управления развития Фонда поддержки предпринимательства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Югры, телефон: 8 (3467) 333-143,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e-mail:</w:t>
      </w:r>
      <w:hyperlink r:id="rId8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bar@sb-ugra.ru</w:t>
        </w:r>
        <w:proofErr w:type="spellEnd"/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.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t> 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</w:hyperlink>
      <w:hyperlink r:id="rId9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Пояснительная записка об образовательном проекте «Кубок Югры по управлению бизнесом «Точка роста»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6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12.10.15 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Торгово-промышленная палата Ханты-Мансийского автономного округа-Югры объявляет о приеме заявок на участие в окружных конкурсах: «Лучший товар Югры - 2015» и «Лидер бизнеса Югры – 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lastRenderedPageBreak/>
        <w:t>2015».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Ежегодно конкурсы проходят при поддержке Правительства Ханты-Мансийского автономного округа-Югры с целью привлечения внимания потребителей к качественным товарам и услугам, производимым на территории Югры, содействия развитию предпринимательства, поощрения предприятий и предпринимателей региона, достигших наивысших технико-экономических и социальных показателей в своей отрасли.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Участие в конкурсах предоставляет предприятиям возможность получить независимую оценку продукции/услуги от экспертов Конкурсов, маркировать свою продукцию логотипами «Лучший товар Югры», «Лидер бизнеса Югры», повысить лояльность потребителей, а также инвестиционную привлекательность и имидж компании.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Церемония награждения победителей конкурсов состоится в рамках праздничных мероприятий, посвященных 85-ой годовщины Ханты-Мансийского автономного округа – Югры на окружной выставке-ярмарке «Товары земли Югорской».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Заявки на участие в конкурсах просим направлять в оргкомитет до 20 ноября 2015г. по e-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mail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: </w:t>
      </w:r>
      <w:hyperlink r:id="rId10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tpp_ugra@mail.ru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или факсу: /3467/371-883, 371-888. Контактный телефон: /3467/ 371-445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С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информацией о конкурсах и перечнем документов Вы можете ознакомиться на сайте </w:t>
      </w:r>
      <w:hyperlink r:id="rId11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www.tpphmao.ru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12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Положение о конкурсе «Лидер бизнеса Югры – 2015»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13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Положение о конкурсе «Лучший товар Югры – 2015»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14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Заявка на участие в конкурсе «Лучший товар Югры – 2015»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7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15.07.15 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С июня по ноябрь 2015 года в г. Москва в рамках Национальной Программы продвижения лучших российских товаров, услуг и технологий будет проведен новый этап конкурса «Всероссийская Марка (III тысячелетия). Знак качества XXI века», продукция предприятий – участников будет представлена на соискание Золотого, Серебряного и Бронзового Знака качества XXI века».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Более подробную информацию о выставке-конкурсе можно узнать на сайте: </w:t>
      </w:r>
      <w:hyperlink r:id="rId15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http://www.rosmarka.ru.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t> 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По вопросу участия в мероприятии обращаться в Исполнительную дирекцию выставки (конкурса) по адресу: Россия, 129223, г. Москва, Проспект Мира, ВДНХ, павильон № 69, ООО «АМСКОРТ ИНТЕРНЭШНЛ».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Телефоны: 8(499)760-33-86, 760-33-82, 760-36-13. Тел./факс: (499)760-33-82.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E-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mail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: </w:t>
      </w:r>
      <w:hyperlink r:id="rId16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bmv@amscort.ru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17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rybkina@amscort.ru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18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Информация о результатах проведенного первого этапа с 27 по 30 мая 2015 года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8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07.09.15 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В рамках проведения международной специализированной выставки «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Импортозамещение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», которая состоится с 15 по 17 сентября 2015 года в международном выставочном центре «Крокус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экспо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», Министерство промышленности и торговли Российской Федерации совместно с Коалицией владельцев малых торговых форматов и киоскеров проведут выставку-фестиваль «Мобильная торговля» и смежное с ней мероприятие – круглый стол.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На сегодняшний день развитие мобильной торговли является одним из важнейших направлений формирования комфортной среды для граждан и субъектов предпринимательской деятельности. Данный торговый формат предполагает, помимо развития торговли и производства товаров, развитие смежных отраслей экономики: отечественной автомобильной промышленности и производства кузовов со специализированным торговым оборудованием, постепенное создание региональными производителями продуктов питания распределительных центров и баз для участия в мобильной торговле. Экономически важным аспектом и одним из ключевых направлений мобильной торговли является – сдерживание цен на продукты питания в условиях инфляции.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lastRenderedPageBreak/>
        <w:br/>
        <w:t>Актуальность данной тематики создала необходимость встречи на одной площадке представителей органов власти, общественных объединений, владельцев торговых предприятий, производителей продукции и российских банков для обсуждения ключевых вопросов: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Правовые основы ведения мобильной торговли в России;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Проблематика и перспектива развития мобильной торговли;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Мобильная торговля, как основа развития малого и среднего предпринимательства.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Приглашаем посетить выставку-фестиваль и принять участие в круглом столе «Мобильная торговля», посвященному вопросам развития мобильных форматов торговли в рамках взаимодействия торгового и машиностроительного секторов, который состоится в 15:00 15 сентября 2015 года, зал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С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, «Крокус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экспо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Координацию участников осуществляет Степанова Наталья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Ярославовна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19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stepanova@kioskers.ru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 телефон: (495) 212-13-94</w: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9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28.08.15 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Приглашаем представителей СМИ к участию в Окружном конкурсе журналистского мастерства «Малый и средний бизнес Югры - 2015»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Фонд поддержки предпринимательства Югры информирует о начале приёма заявок на Окружной конкурс журналистского мастерства «Малый и средний бизнес Югры - 2015».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К участию в конкурсе приглашаются электронные и печатные средства массовой информации, зарегистрированные в установленном порядке на территории Ханты-Мансийского автономного округа - Югры, профессиональные журналисты, внештатные авторы и творческие коллективы.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Конкурс проводится с целью содействия развитию малого и среднего бизнеса на территории автономного округа, а также формирования положительного мнения в обществе о предпринимательской деятельности.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К рассмотрению принимаются информационные и творческие материалы, опубликованные (вышедшие в эфир) в период </w:t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с 1 января 2015 года по 31 октября 2015 года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Номинации конкурса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: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Лучшая редакция печатного издания;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Лучшая редакция телевидения;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Лучшая авторская работа в печатном издании;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Лучшая авторская телевизионная работа;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Лучшее освещение темы молодёжного предпринимательства;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Лучшее освещение темы социального предпринимательства;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- Лучшая публикация в Интернет-издании.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В 2015 году организаторы расширили перечень номинаций. Так, отдельно будут рассматриваться журналистские работы, посвящённые теме </w:t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социального предпринимательства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Победители конкурса в номинациях награждаются дипломами и денежными призами.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Для участия в конкурс</w:t>
      </w:r>
      <w:bookmarkStart w:id="0" w:name="_GoBack"/>
      <w:bookmarkEnd w:id="0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е необходимо заполнить заявку в электронном виде на сайте </w:t>
      </w:r>
      <w:hyperlink r:id="rId20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www.sb-ugra.ru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 в разделе – «Проекты» - «Окружной конкурс журналистского мастерства» - «Подача заявки». Конкурсные материалы направлять на электронный адрес: mvs@sb-ugra.ru или по адресу: 628012, г. Ханты-Мансийск, ул.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Пионерская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, 14,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каб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 40 с пометкой «На конкурс журналистского мастерства».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Подробная информация по телефону: 8 (3467) 35-64-94, а также на сайте Фонда поддержки предпринимательства Югры www.sb-ugra.ru (раздел «ПРОЕКТЫ»).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Организатором конкурса выступает Фонд поддержки предпринимательства Югры.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21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Положение о Конкурсе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22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Заявка на участие в окружном конкурсе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30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lastRenderedPageBreak/>
        <w:t>15.07.15 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С июня по ноябрь 2015 года в г. Москва в рамках Национальной Программы продвижения лучших российских товаров, услуг и технологий будет проведен новый этап конкурса «Всероссийская Марка (III тысячелетия). Знак качества XXI века», продукция предприятий – участников будет представлена на соискание Золотого, Серебряного и Бронзового Знака качества XXI века».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Более подробную информацию о выставке-конкурсе можно узнать на сайте: </w:t>
      </w:r>
      <w:hyperlink r:id="rId23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http://www.rosmarka.ru.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t> </w:t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  <w:r w:rsidRPr="00FA346E">
          <w:rPr>
            <w:rFonts w:ascii="Arial" w:eastAsia="Times New Roman" w:hAnsi="Arial" w:cs="Arial"/>
            <w:color w:val="525252"/>
            <w:sz w:val="20"/>
            <w:szCs w:val="20"/>
            <w:lang w:eastAsia="ru-RU"/>
          </w:rPr>
          <w:br/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По вопросу участия в мероприятии обращаться в Исполнительную дирекцию выставки (конкурса) по адресу: Россия, 129223, г. Москва, Проспект Мира, ВДНХ, павильон № 69, ООО «АМСКОРТ ИНТЕРНЭШНЛ».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Телефоны: 8(499)760-33-86, 760-33-82, 760-36-13. Тел./факс: (499)760-33-82.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E-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mail</w:t>
      </w:r>
      <w:proofErr w:type="spell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: </w:t>
      </w:r>
      <w:hyperlink r:id="rId24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bmv@amscort.ru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25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rybkina@amscort.ru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26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Информация о результатах проведенного первого этапа с 27 по 30 мая 2015 года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31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09.07.15 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Уважаемые предприниматели!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В Югре начался приём заявок для участия в региональном этапе Всероссийского конкурса «Молодой предприниматель России - 2015».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Фонд поддержки предпринимательства Югры приглашает молодых предпринимателей воспользоваться уникальной возможностью получить признание и поддержку успешных бизнесменов и экспертов в области предпринимательства.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Номинации конкурса 2015 года: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«Успешный старт»; «Социально-ответственный бизнес»; «Студенческий бизнес»; «Инновационный бизнес»; «Сельское хозяйство»; «Сфера услуг»; «Производство»; «Женское предпринимательство»; «Семейный бизнес»; «Франчайзинг».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В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Ханты-Мансийском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автономном округе - Югре конкурс пройдет в несколько этапов.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Первый этап – подготовительный. В период с 01 июля по 31 августа необходимо заполнить заявочную регистрационную форму, приложения к ней и отправить на электронную почту </w:t>
      </w:r>
      <w:proofErr w:type="spell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организаторов:</w:t>
      </w:r>
      <w:hyperlink r:id="rId27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mpr@sb-ugra.ru</w:t>
        </w:r>
        <w:proofErr w:type="spellEnd"/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Второй этап - отборочный. С 01 по 15 сентября пройдет презентация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бизнес-проектов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перед жюри конкурса.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Третий этап – образовательный. В период с 16 сентября по 22 октября состоится обучение. Участники конкурса получат консультации и сопровождение от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бизнес-наставников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Югры.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Заключительный этап – финал конкурса. С 23 по 31 октября – публичная презентация бизнес - проектов, награждение победителей.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 xml:space="preserve">Победители регионального этапа представят Югру на Всероссийском конкурсе «Молодой предприниматель России - 2015» в Москве. Российский этап запланирован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на конец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2015 года.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Проект реализуется в соответствии с государственной программой «Социально-экономическое развитие, инвестиции и инновации Ханты-Мансийского автономного округа – Югры на 2014–2020 годы» и федеральной программой «Ты – предприниматель!».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Более подробную информацию о конкурсе, порядке и сроках его проведения можно узнать на сайте </w:t>
      </w:r>
      <w:hyperlink r:id="rId28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www.sb-ugra.ru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в разделе «Молодёжное предпринимательство» и по телефону: (3467) 333-143.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Форму заявки для участия в конкурсе можно заполнить </w:t>
      </w:r>
      <w:hyperlink r:id="rId29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на сайте Фонда поддержки предпринимательства Югры</w:t>
        </w:r>
      </w:hyperlink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hyperlink r:id="rId30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Положение о Конкурсе</w:t>
        </w:r>
      </w:hyperlink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lastRenderedPageBreak/>
        <w:pict>
          <v:rect id="_x0000_i1032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01.04.15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соответствии с распоряжением администрации Нефтеюганского района  от 30.03.2015 № 130-ра «О районном конкурсе «Предприниматель года» среди субъектов малого и среднего предпринимательства Нефтеюганского района», объявляется прием заявок на участие в конкурсе «Предприниматель года».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Конкурс проводится по следующим номинациям</w:t>
      </w:r>
      <w:proofErr w:type="gramStart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proofErr w:type="gramEnd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    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«Эффективный бизнес в сфере услуг»;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   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«Эффективная производственная деятельность»;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   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«Бизнес-леди»;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   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«Стабильность бизнеса»;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«Молодой предприниматель года»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(до 30 лет включительно)</w:t>
      </w: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 участию в конкурсе допускаются:</w:t>
      </w: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  <w:t>-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юридические лица и индивидуальные предприниматели, которые согласно Федеральному закону от 24.07.2007 № 209-ФЗ «О развитии малого и среднего предпринимательства в Российской Федерации» являются субъектами малого и среднего предпринимательства, за исключением субъектов, указанных в пункте 3 статьи 14 вышеуказанного закона;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субъекты малого и среднего предпринимательства, зарегистрированные и осуществляющие деятельность на территории Нефтеюганского района более двух лет;</w:t>
      </w:r>
      <w:proofErr w:type="gramEnd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субъекты малого и среднего предпринимательства, не имеющие задолженности по уплате налоговых платежей в бюджеты всех уровней и внебюджетные фонды.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Для участия в конкурсе субъектом предпринимательской деятельности предоставляются организатору конкурса по адресу: </w:t>
      </w:r>
      <w:proofErr w:type="spellStart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</w:t>
      </w:r>
      <w:proofErr w:type="gramStart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.Н</w:t>
      </w:r>
      <w:proofErr w:type="gramEnd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ефтеюганск</w:t>
      </w:r>
      <w:proofErr w:type="spellEnd"/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мкр.3, д.21, каб.505, следующие документы:</w:t>
      </w: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заявка на участие в конкурсе (по форме, установленной приложением № 1 к Положению о конкурсе);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анкета участника конкурса (по форме, установленной приложением № 2 к Положению);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презентационная информация о деятельности субъекта малого и среднего предпринимательства (в свободной форме);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- </w:t>
      </w:r>
      <w:proofErr w:type="gramStart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копия свидетельства о государственной регистрации юридического лица (для юридических лиц);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копия свидетельства о постановке на учет в налоговом органе юридического лица (для юридических лиц);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копия свидетельства о государственной регистрации физического лица в качестве индивидуального предпринимателя (для индивидуальных предпринимателей);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копия свидетельства о постановке на учет в налоговом органе физического лица (для индивидуальных предпринимателей);</w:t>
      </w:r>
      <w:proofErr w:type="gramEnd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копия документа, удостоверяющего личность лица - кандидата на участие (индивидуального предпринимателя, либо руководителя организации).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Документы, предоставляемые субъектом по собственной инициативе:</w:t>
      </w:r>
      <w:r w:rsidRPr="00FA346E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выписка из единого государственного реестра юридических лиц (для юридических лиц), полученная не ранее чем за 1 месяц до даты подачи заявления;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оригинал справки налогового органа, подтверждающей отсутствие задолженности по налоговым и иным обязательным платежам;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справка пенсионного фонда Российской Федерации, подтверждающая отсутствие задолженности по страховым взносам и иным платежам;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справка фонда социального страхования Российской Федерации о состоянии расчетов по страховым взносам, пеням и штрафам.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предоставления документов для участия в конкурсе не позднее 30 апреля 2015 года</w:t>
      </w:r>
      <w:proofErr w:type="gramStart"/>
      <w:r w:rsidRPr="00FA346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Субъект малого и среднего предпринимательства может подать заявку на участие только в одной номинации.</w: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Подробная информация о проведении конкурса «Предприниматель года» и сроках приема заявлений размещена на официальном сайте администрации Нефтеюганского района </w:t>
      </w:r>
      <w:hyperlink r:id="rId31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http://www.admoil.ru/</w:t>
        </w:r>
      </w:hyperlink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«Предпринимательство», в рубрике «Конкурсы».</w:t>
      </w:r>
    </w:p>
    <w:p w:rsidR="00FA346E" w:rsidRPr="00FA346E" w:rsidRDefault="00FA346E" w:rsidP="00FA346E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всем вопросам обращаться в отдел по предпринимательству и защите прав потребителей комитета по экономической политике и предпринимательству, по телефонам: 8 (3463) 250-199; 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290-060, по рабочим дням: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понедельника по четверг с 9-00 ч. до 13-00 ч. и с 14-00 ч. до 17-00 ч.,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пятницу с 09-00 ч. до 12-00 ч. (по местному времени).</w:t>
      </w:r>
      <w:proofErr w:type="gramEnd"/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history="1">
        <w:r w:rsidRPr="00FA346E">
          <w:rPr>
            <w:rFonts w:ascii="Arial" w:eastAsia="Times New Roman" w:hAnsi="Arial" w:cs="Arial"/>
            <w:color w:val="525252"/>
            <w:sz w:val="20"/>
            <w:szCs w:val="20"/>
            <w:u w:val="single"/>
            <w:lang w:eastAsia="ru-RU"/>
          </w:rPr>
          <w:t>Положение</w:t>
        </w:r>
      </w:hyperlink>
      <w:r w:rsidRPr="00FA34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A346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«О районном конкурсе «Предприниматель года» среди субъектов малого и среднего предпринимательства</w: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33" style="width:0;height:1.5pt" o:hrstd="t" o:hrnoshade="t" o:hr="t" fillcolor="black" stroked="f"/>
        </w:pict>
      </w:r>
    </w:p>
    <w:p w:rsidR="00FA346E" w:rsidRPr="00FA346E" w:rsidRDefault="00FA346E" w:rsidP="00FA34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12.02.15 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В соответствии с реализацией государственной программы Хант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ы-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Мансийского автономного округа – Югры «Социально-экономическое развитие, инвестиции и инновации Ханты-Мансийского автономного округу – Югры на 2014-2020 годы» с целью стимулирования молодежного предпринимательства проводится конкурс молодежных бизнес-проектов «Путь к успеху!» (далее – Конкурс).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Организаторами Конкурса выступают Департамент экономического развития Ханты-Мансийского автономного округа – Югры, Фонд поддержки предпринимательства Югры.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В 2015 году в период с 15 февраля по 30 июня пройдет пятый юбилейный Конкурс, который традиционно будет включать три этапа: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15.02.2015–01.04.2015 - информационная кампания, направленная на вовлечение молодежи к участию в Конкурсе и последующий отбор участников.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02.04.2015–08.05.2015 - образовательный блок по программе Фонда поддержки предпринимательства Югры «Генерация роста» продолжительностью 72 академических часа.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01.06.2015–15.06.2015 - подведение итогов посредством публичной защиты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</w:t>
      </w:r>
      <w:proofErr w:type="gramStart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бизнес-проектов</w:t>
      </w:r>
      <w:proofErr w:type="gramEnd"/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участниками Конкурса и торжественная церемония награждения победителей. </w:t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FA346E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  <w:t>Контактный телефон: 8(3467) 333143.</w:t>
      </w:r>
    </w:p>
    <w:p w:rsidR="00B63292" w:rsidRPr="00FA346E" w:rsidRDefault="00FA346E" w:rsidP="00FA346E">
      <w:pPr>
        <w:rPr>
          <w:rFonts w:ascii="Arial" w:hAnsi="Arial" w:cs="Arial"/>
          <w:sz w:val="20"/>
          <w:szCs w:val="20"/>
        </w:rPr>
      </w:pPr>
    </w:p>
    <w:sectPr w:rsidR="00B63292" w:rsidRPr="00FA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4"/>
    <w:rsid w:val="00B336A4"/>
    <w:rsid w:val="00D4553C"/>
    <w:rsid w:val="00DB04F4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FA346E"/>
  </w:style>
  <w:style w:type="character" w:customStyle="1" w:styleId="apple-converted-space">
    <w:name w:val="apple-converted-space"/>
    <w:basedOn w:val="a0"/>
    <w:rsid w:val="00FA346E"/>
  </w:style>
  <w:style w:type="character" w:styleId="a3">
    <w:name w:val="Strong"/>
    <w:basedOn w:val="a0"/>
    <w:uiPriority w:val="22"/>
    <w:qFormat/>
    <w:rsid w:val="00FA346E"/>
    <w:rPr>
      <w:b/>
      <w:bCs/>
    </w:rPr>
  </w:style>
  <w:style w:type="character" w:styleId="a4">
    <w:name w:val="Hyperlink"/>
    <w:basedOn w:val="a0"/>
    <w:uiPriority w:val="99"/>
    <w:semiHidden/>
    <w:unhideWhenUsed/>
    <w:rsid w:val="00FA34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34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FA346E"/>
  </w:style>
  <w:style w:type="character" w:customStyle="1" w:styleId="apple-converted-space">
    <w:name w:val="apple-converted-space"/>
    <w:basedOn w:val="a0"/>
    <w:rsid w:val="00FA346E"/>
  </w:style>
  <w:style w:type="character" w:styleId="a3">
    <w:name w:val="Strong"/>
    <w:basedOn w:val="a0"/>
    <w:uiPriority w:val="22"/>
    <w:qFormat/>
    <w:rsid w:val="00FA346E"/>
    <w:rPr>
      <w:b/>
      <w:bCs/>
    </w:rPr>
  </w:style>
  <w:style w:type="character" w:styleId="a4">
    <w:name w:val="Hyperlink"/>
    <w:basedOn w:val="a0"/>
    <w:uiPriority w:val="99"/>
    <w:semiHidden/>
    <w:unhideWhenUsed/>
    <w:rsid w:val="00FA34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3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@sb-ugra.ru." TargetMode="External"/><Relationship Id="rId13" Type="http://schemas.openxmlformats.org/officeDocument/2006/relationships/hyperlink" Target="http://www.admoil.ru/economic/predprinimatelstvo/konkyrs/12-10-2015/plt.rtf" TargetMode="External"/><Relationship Id="rId18" Type="http://schemas.openxmlformats.org/officeDocument/2006/relationships/hyperlink" Target="http://www.admoil.ru/economic/predprinimatelstvo/konkyrs/15-07-2015.doc" TargetMode="External"/><Relationship Id="rId26" Type="http://schemas.openxmlformats.org/officeDocument/2006/relationships/hyperlink" Target="http://www.admoil.ru/economic/predprinimatelstvo/konkyrs/15-07-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oil.ru/economic/predprinimatelstvo/konkyrs/28.08.15.doc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ochkarosta@gmail.com." TargetMode="External"/><Relationship Id="rId12" Type="http://schemas.openxmlformats.org/officeDocument/2006/relationships/hyperlink" Target="http://www.admoil.ru/economic/predprinimatelstvo/konkyrs/12-10-2015/plb.doc" TargetMode="External"/><Relationship Id="rId17" Type="http://schemas.openxmlformats.org/officeDocument/2006/relationships/hyperlink" Target="mailto:rybkina@amscort.ru" TargetMode="External"/><Relationship Id="rId25" Type="http://schemas.openxmlformats.org/officeDocument/2006/relationships/hyperlink" Target="mailto:rybkina@amscort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mv@amscort.ru" TargetMode="External"/><Relationship Id="rId20" Type="http://schemas.openxmlformats.org/officeDocument/2006/relationships/hyperlink" Target="http://www.sb-ugra.ru/" TargetMode="External"/><Relationship Id="rId29" Type="http://schemas.openxmlformats.org/officeDocument/2006/relationships/hyperlink" Target="http://sb-ugr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lobalmanager.ru./" TargetMode="External"/><Relationship Id="rId11" Type="http://schemas.openxmlformats.org/officeDocument/2006/relationships/hyperlink" Target="http://www.tpphmao.ru/" TargetMode="External"/><Relationship Id="rId24" Type="http://schemas.openxmlformats.org/officeDocument/2006/relationships/hyperlink" Target="mailto:bmv@amscort.ru" TargetMode="External"/><Relationship Id="rId32" Type="http://schemas.openxmlformats.org/officeDocument/2006/relationships/hyperlink" Target="http://www.admoil.ru/npa/2015/130-ra.doc" TargetMode="External"/><Relationship Id="rId5" Type="http://schemas.openxmlformats.org/officeDocument/2006/relationships/hyperlink" Target="http://www.admoil.ru/economic/predprinimatelstvo/konkyrs/26.11.2015.pdf" TargetMode="External"/><Relationship Id="rId15" Type="http://schemas.openxmlformats.org/officeDocument/2006/relationships/hyperlink" Target="http://www.rosmarka.ru./" TargetMode="External"/><Relationship Id="rId23" Type="http://schemas.openxmlformats.org/officeDocument/2006/relationships/hyperlink" Target="http://www.rosmarka.ru./" TargetMode="External"/><Relationship Id="rId28" Type="http://schemas.openxmlformats.org/officeDocument/2006/relationships/hyperlink" Target="http://www.sb-ugra.ru/" TargetMode="External"/><Relationship Id="rId10" Type="http://schemas.openxmlformats.org/officeDocument/2006/relationships/hyperlink" Target="mailto:tpp_ugra@mail.ru" TargetMode="External"/><Relationship Id="rId19" Type="http://schemas.openxmlformats.org/officeDocument/2006/relationships/hyperlink" Target="mailto:stepanova@kioskers.ru" TargetMode="External"/><Relationship Id="rId31" Type="http://schemas.openxmlformats.org/officeDocument/2006/relationships/hyperlink" Target="http://www.admo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economic/predprinimatelstvo/konkyrs/17.11.2015.doc" TargetMode="External"/><Relationship Id="rId14" Type="http://schemas.openxmlformats.org/officeDocument/2006/relationships/hyperlink" Target="http://www.admoil.ru/economic/predprinimatelstvo/konkyrs/12-10-2015/p1.docx" TargetMode="External"/><Relationship Id="rId22" Type="http://schemas.openxmlformats.org/officeDocument/2006/relationships/hyperlink" Target="http://www.admoil.ru/economic/predprinimatelstvo/konkyrs/28.08.15_zayavka.doc" TargetMode="External"/><Relationship Id="rId27" Type="http://schemas.openxmlformats.org/officeDocument/2006/relationships/hyperlink" Target="mailto:mpr@sb-ugra.ru" TargetMode="External"/><Relationship Id="rId30" Type="http://schemas.openxmlformats.org/officeDocument/2006/relationships/hyperlink" Target="http://www.admoil.ru/economic/predprinimatelstvo/konkyrs/09-07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2940</Words>
  <Characters>16764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Дамир Айратович</dc:creator>
  <cp:keywords/>
  <dc:description/>
  <cp:lastModifiedBy>Хабибуллин Дамир Айратович</cp:lastModifiedBy>
  <cp:revision>2</cp:revision>
  <dcterms:created xsi:type="dcterms:W3CDTF">2016-01-29T13:16:00Z</dcterms:created>
  <dcterms:modified xsi:type="dcterms:W3CDTF">2016-01-29T13:17:00Z</dcterms:modified>
</cp:coreProperties>
</file>