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6127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12763" w:rsidRDefault="005B1A1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76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12763" w:rsidRDefault="005B1A15">
            <w:pPr>
              <w:pStyle w:val="ConsPlusTitlePage0"/>
              <w:jc w:val="center"/>
            </w:pPr>
            <w:r>
              <w:rPr>
                <w:sz w:val="42"/>
              </w:rPr>
              <w:t>Постановление Правительства РФ от 21.08.2010 N 645</w:t>
            </w:r>
            <w:r>
              <w:rPr>
                <w:sz w:val="42"/>
              </w:rPr>
              <w:br/>
              <w:t>(ред.</w:t>
            </w:r>
            <w:bookmarkStart w:id="0" w:name="_GoBack"/>
            <w:bookmarkEnd w:id="0"/>
            <w:r>
              <w:rPr>
                <w:sz w:val="42"/>
              </w:rPr>
              <w:t xml:space="preserve"> от 22.09.2022)</w:t>
            </w:r>
            <w:r>
              <w:rPr>
                <w:sz w:val="42"/>
              </w:rPr>
              <w:br/>
              <w:t>"Об имущественной поддержке субъектов малого и среднего предпринимательства при предоставлении федерального имущества"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>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      </w:r>
            <w:r>
              <w:rPr>
                <w:sz w:val="42"/>
              </w:rPr>
              <w:t xml:space="preserve">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</w:t>
            </w:r>
          </w:p>
        </w:tc>
      </w:tr>
      <w:tr w:rsidR="006127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12763" w:rsidRDefault="005B1A1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612763" w:rsidRDefault="00612763">
      <w:pPr>
        <w:pStyle w:val="ConsPlusNormal0"/>
        <w:sectPr w:rsidR="0061276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12763" w:rsidRDefault="00612763">
      <w:pPr>
        <w:pStyle w:val="ConsPlusNormal0"/>
        <w:jc w:val="both"/>
        <w:outlineLvl w:val="0"/>
      </w:pPr>
    </w:p>
    <w:p w:rsidR="00612763" w:rsidRDefault="005B1A15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12763" w:rsidRDefault="00612763">
      <w:pPr>
        <w:pStyle w:val="ConsPlusTitle0"/>
        <w:jc w:val="center"/>
      </w:pPr>
    </w:p>
    <w:p w:rsidR="00612763" w:rsidRDefault="005B1A15">
      <w:pPr>
        <w:pStyle w:val="ConsPlusTitle0"/>
        <w:jc w:val="center"/>
      </w:pPr>
      <w:r>
        <w:t>ПОСТАНОВЛЕНИЕ</w:t>
      </w:r>
    </w:p>
    <w:p w:rsidR="00612763" w:rsidRDefault="005B1A15">
      <w:pPr>
        <w:pStyle w:val="ConsPlusTitle0"/>
        <w:jc w:val="center"/>
      </w:pPr>
      <w:r>
        <w:t>от 21 августа 2010 г. N 645</w:t>
      </w:r>
    </w:p>
    <w:p w:rsidR="00612763" w:rsidRDefault="00612763">
      <w:pPr>
        <w:pStyle w:val="ConsPlusTitle0"/>
        <w:jc w:val="center"/>
      </w:pPr>
    </w:p>
    <w:p w:rsidR="00612763" w:rsidRDefault="005B1A15">
      <w:pPr>
        <w:pStyle w:val="ConsPlusTitle0"/>
        <w:jc w:val="center"/>
      </w:pPr>
      <w:r>
        <w:t>ОБ ИМУЩЕСТВЕННОЙ ПОДДЕРЖКЕ СУБЪЕКТОВ</w:t>
      </w:r>
    </w:p>
    <w:p w:rsidR="00612763" w:rsidRDefault="005B1A15">
      <w:pPr>
        <w:pStyle w:val="ConsPlusTitle0"/>
        <w:jc w:val="center"/>
      </w:pPr>
      <w:r>
        <w:t>МАЛОГО И СРЕДНЕГО ПРЕДПРИНИМАТЕЛЬСТВА ПРИ ПРЕДОСТАВЛЕНИИ</w:t>
      </w:r>
    </w:p>
    <w:p w:rsidR="00612763" w:rsidRDefault="005B1A15">
      <w:pPr>
        <w:pStyle w:val="ConsPlusTitle0"/>
        <w:jc w:val="center"/>
      </w:pPr>
      <w:r>
        <w:t>ФЕДЕРАЛЬНОГО ИМУЩЕСТВА</w:t>
      </w:r>
    </w:p>
    <w:p w:rsidR="00612763" w:rsidRDefault="006127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12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763" w:rsidRDefault="006127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763" w:rsidRDefault="006127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9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 {КонсультантПлюс}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</w:p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10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22.09.2022 </w:t>
            </w:r>
            <w:hyperlink r:id="rId11" w:tooltip="Постановление Правительства РФ от 22.09.2022 N 1673 &quot;Об утверждении Правил формирования и утверждения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">
              <w:r>
                <w:rPr>
                  <w:color w:val="0000FF"/>
                </w:rPr>
                <w:t>N 1673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763" w:rsidRDefault="00612763">
            <w:pPr>
              <w:pStyle w:val="ConsPlusNormal0"/>
            </w:pPr>
          </w:p>
        </w:tc>
      </w:tr>
    </w:tbl>
    <w:p w:rsidR="00612763" w:rsidRDefault="00612763">
      <w:pPr>
        <w:pStyle w:val="ConsPlusNormal0"/>
        <w:jc w:val="center"/>
      </w:pPr>
    </w:p>
    <w:p w:rsidR="00612763" w:rsidRDefault="005B1A15">
      <w:pPr>
        <w:pStyle w:val="ConsPlusNormal0"/>
        <w:ind w:firstLine="540"/>
        <w:jc w:val="both"/>
      </w:pPr>
      <w:r>
        <w:t>Правительство Ро</w:t>
      </w:r>
      <w:r>
        <w:t>ссийской Федерации постановляет:</w:t>
      </w:r>
    </w:p>
    <w:p w:rsidR="00612763" w:rsidRDefault="005B1A15">
      <w:pPr>
        <w:pStyle w:val="ConsPlusNormal0"/>
        <w:spacing w:before="200"/>
        <w:ind w:firstLine="540"/>
        <w:jc w:val="both"/>
      </w:pPr>
      <w:bookmarkStart w:id="1" w:name="P14"/>
      <w:bookmarkEnd w:id="1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формирование, утверждение, ведение (в том числе ежегодное дополнение) и обязательное опубликование </w:t>
      </w:r>
      <w:hyperlink r:id="rId12" w:tooltip="Распоряжение Росимущества от 01.11.2022 N 667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</w:t>
      </w:r>
      <w:r>
        <w:t>льное имущество, перечень), в целях предоставления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t xml:space="preserve"> предпринимательства;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</w:t>
      </w:r>
      <w:r>
        <w:t>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</w:t>
      </w:r>
      <w:r>
        <w:t>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jc w:val="both"/>
      </w:pPr>
      <w:r>
        <w:t xml:space="preserve">(п. 1 в ред. </w:t>
      </w:r>
      <w:hyperlink r:id="rId16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2. Утвердить прилагаемые </w:t>
      </w:r>
      <w:hyperlink w:anchor="P61" w:tooltip="ПРАВИЛА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</w:t>
      </w:r>
      <w:r>
        <w:t xml:space="preserve">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7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612763" w:rsidRDefault="005B1A15">
      <w:pPr>
        <w:pStyle w:val="ConsPlusNormal0"/>
        <w:jc w:val="both"/>
      </w:pPr>
      <w:r>
        <w:t>(в ред. Постановлений Правительства РФ от</w:t>
      </w:r>
      <w:r>
        <w:t xml:space="preserve"> 01.12.2016 </w:t>
      </w:r>
      <w:hyperlink r:id="rId18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 {КонсультантПлюс}">
        <w:r>
          <w:rPr>
            <w:color w:val="0000FF"/>
          </w:rPr>
          <w:t>N 1283</w:t>
        </w:r>
      </w:hyperlink>
      <w:r>
        <w:t xml:space="preserve">, от 18.05.2019 </w:t>
      </w:r>
      <w:hyperlink r:id="rId19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N 623</w:t>
        </w:r>
      </w:hyperlink>
      <w:r>
        <w:t>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3.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</w:t>
      </w:r>
      <w:r>
        <w:t xml:space="preserve">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20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перечень</w:t>
        </w:r>
      </w:hyperlink>
      <w:r>
        <w:t xml:space="preserve"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</w:t>
      </w:r>
      <w:r>
        <w:t>Российской Федерации об оценочной деятельности.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</w:t>
      </w:r>
      <w:r>
        <w:t xml:space="preserve">тветствии с Земельным </w:t>
      </w:r>
      <w:hyperlink r:id="rId21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12763" w:rsidRDefault="005B1A15">
      <w:pPr>
        <w:pStyle w:val="ConsPlusNormal0"/>
        <w:jc w:val="both"/>
      </w:pPr>
      <w:r>
        <w:t xml:space="preserve">(п. 3 в ред. </w:t>
      </w:r>
      <w:hyperlink r:id="rId22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3(1). В течение года с даты включения федерального имущества в перечень Федеральное агентство по </w:t>
      </w:r>
      <w:r>
        <w:lastRenderedPageBreak/>
        <w:t>управлению государственным имуществом (его территориальные органы) объявляет а</w:t>
      </w:r>
      <w:r>
        <w:t>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</w:t>
      </w:r>
      <w:r>
        <w:t>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</w:t>
      </w:r>
      <w:r>
        <w:t xml:space="preserve">ию указанных лиц в случаях, предусмотренных Федеральным </w:t>
      </w:r>
      <w:hyperlink r:id="rId23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4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12763" w:rsidRDefault="005B1A15">
      <w:pPr>
        <w:pStyle w:val="ConsPlusNormal0"/>
        <w:jc w:val="both"/>
      </w:pPr>
      <w:r>
        <w:t xml:space="preserve">(п. 3(1) в ред. </w:t>
      </w:r>
      <w:hyperlink r:id="rId25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4. Федеральному агентству по управлению государственным имуществом при заключении с субъектами </w:t>
      </w:r>
      <w:r>
        <w:t>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01.12.2016 N 1283)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а) срок договора аренды федерального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</w:t>
      </w:r>
      <w:r>
        <w:t xml:space="preserve">ора заявлении лица, приобретающего права владения и (или) пользования федеральным имуществом. Срок договора аренды земельного участка, включенного в перечень, определяется в соответствии с Земельным </w:t>
      </w:r>
      <w:hyperlink r:id="rId27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</w:t>
      </w:r>
      <w:r>
        <w:t>кой Федерации;</w:t>
      </w:r>
    </w:p>
    <w:p w:rsidR="00612763" w:rsidRDefault="005B1A15">
      <w:pPr>
        <w:pStyle w:val="ConsPlusNormal0"/>
        <w:jc w:val="both"/>
      </w:pPr>
      <w:r>
        <w:t xml:space="preserve">(пп. "а" в ред. </w:t>
      </w:r>
      <w:hyperlink r:id="rId28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</w:t>
      </w:r>
      <w:r>
        <w:t>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 первый год аренды - 40 про</w:t>
      </w:r>
      <w:r>
        <w:t>центов размера арендной платы;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во второй год аренды - 60 процентов размера арендной платы;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 третий год аренды - 80 процентов размера арендной платы;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в) размер арендной платы за земельн</w:t>
      </w:r>
      <w:r>
        <w:t xml:space="preserve">ые участки, определенный по результатам аукциона, или в соответствии с </w:t>
      </w:r>
      <w:hyperlink r:id="rId30" w:tooltip="Постановление Правительства РФ от 16.07.2009 N 582 (ред. от 29.12.2021) &quot;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">
        <w:r>
          <w:rPr>
            <w:color w:val="0000FF"/>
          </w:rPr>
          <w:t>пунктом 3</w:t>
        </w:r>
      </w:hyperlink>
      <w:r>
        <w:t xml:space="preserve"> Правил</w:t>
      </w:r>
      <w:r>
        <w:t xml:space="preserve">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</w:t>
      </w:r>
      <w:r>
        <w:t>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</w:t>
      </w:r>
      <w:r>
        <w:t>еся в собственности Российской Федерации";</w:t>
      </w:r>
    </w:p>
    <w:p w:rsidR="00612763" w:rsidRDefault="005B1A15">
      <w:pPr>
        <w:pStyle w:val="ConsPlusNormal0"/>
        <w:jc w:val="both"/>
      </w:pPr>
      <w:r>
        <w:t xml:space="preserve">(пп. "в" введен </w:t>
      </w:r>
      <w:hyperlink r:id="rId31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</w:t>
      </w:r>
      <w:r>
        <w:t xml:space="preserve">альным </w:t>
      </w:r>
      <w:hyperlink r:id="rId32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</w:t>
      </w:r>
      <w: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случаях, указанных в </w:t>
      </w:r>
      <w:hyperlink r:id="rId33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34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35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612763" w:rsidRDefault="005B1A15">
      <w:pPr>
        <w:pStyle w:val="ConsPlusNormal0"/>
        <w:jc w:val="both"/>
      </w:pPr>
      <w:r>
        <w:t xml:space="preserve">(пп. "г" введен </w:t>
      </w:r>
      <w:hyperlink r:id="rId36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д) обязательство арендатора не осуществлять пере</w:t>
      </w:r>
      <w:r>
        <w:t>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</w:t>
      </w:r>
      <w:r>
        <w:t xml:space="preserve">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 поддержки субъектов малого </w:t>
      </w:r>
      <w:r>
        <w:lastRenderedPageBreak/>
        <w:t>и с</w:t>
      </w:r>
      <w:r>
        <w:t xml:space="preserve">реднего предпринимательства, и в случае, если в субаренду предоставляется федеральное имущество, предусмотренное </w:t>
      </w:r>
      <w:hyperlink r:id="rId37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612763" w:rsidRDefault="005B1A15">
      <w:pPr>
        <w:pStyle w:val="ConsPlusNormal0"/>
        <w:jc w:val="both"/>
      </w:pPr>
      <w:r>
        <w:t xml:space="preserve">(пп. "д" введен </w:t>
      </w:r>
      <w:hyperlink r:id="rId38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</w:t>
      </w:r>
      <w:r>
        <w:t xml:space="preserve">едения и обязательного опубликования указанных в </w:t>
      </w:r>
      <w:hyperlink r:id="rId39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</w:t>
      </w:r>
      <w:r>
        <w:t xml:space="preserve">ссийской Федерации" перечней государственного и муниципального имущества, руководствоваться положениями </w:t>
      </w:r>
      <w:hyperlink w:anchor="P61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612763" w:rsidRDefault="005B1A15">
      <w:pPr>
        <w:pStyle w:val="ConsPlusNormal0"/>
        <w:jc w:val="both"/>
      </w:pPr>
      <w:r>
        <w:t xml:space="preserve">(п. 4(1) введен </w:t>
      </w:r>
      <w:hyperlink r:id="rId40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4(2). 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</w:t>
      </w:r>
      <w:r>
        <w:t xml:space="preserve">инимательства при реализации преимущественного права на приобретение арендуемого имущества в соответствии с Федеральным </w:t>
      </w:r>
      <w:hyperlink r:id="rId41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>
        <w:t>и", составляет 5 лет.</w:t>
      </w:r>
    </w:p>
    <w:p w:rsidR="00612763" w:rsidRDefault="005B1A15">
      <w:pPr>
        <w:pStyle w:val="ConsPlusNormal0"/>
        <w:jc w:val="both"/>
      </w:pPr>
      <w:r>
        <w:t xml:space="preserve">(п. 4(2) введен </w:t>
      </w:r>
      <w:hyperlink r:id="rId42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</w:t>
      </w:r>
      <w:r>
        <w:t>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5. Реализация полномочий, предусмотренных </w:t>
      </w:r>
      <w:hyperlink w:anchor="P14" w:tooltip="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">
        <w:r>
          <w:rPr>
            <w:color w:val="0000FF"/>
          </w:rPr>
          <w:t>пунктом</w:t>
        </w:r>
        <w:r>
          <w:rPr>
            <w:color w:val="0000FF"/>
          </w:rPr>
          <w:t xml:space="preserve">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</w:t>
      </w:r>
      <w:r>
        <w:t>усмотренных Агентству в федеральном бюджете на руководство и управление в сфере установленных функций.</w:t>
      </w:r>
    </w:p>
    <w:p w:rsidR="00612763" w:rsidRDefault="00612763">
      <w:pPr>
        <w:pStyle w:val="ConsPlusNormal0"/>
        <w:ind w:firstLine="540"/>
        <w:jc w:val="both"/>
      </w:pPr>
    </w:p>
    <w:p w:rsidR="00612763" w:rsidRDefault="005B1A15">
      <w:pPr>
        <w:pStyle w:val="ConsPlusNormal0"/>
        <w:jc w:val="right"/>
      </w:pPr>
      <w:r>
        <w:t>Председатель Правительства</w:t>
      </w:r>
    </w:p>
    <w:p w:rsidR="00612763" w:rsidRDefault="005B1A15">
      <w:pPr>
        <w:pStyle w:val="ConsPlusNormal0"/>
        <w:jc w:val="right"/>
      </w:pPr>
      <w:r>
        <w:t>Российской Федерации</w:t>
      </w:r>
    </w:p>
    <w:p w:rsidR="00612763" w:rsidRDefault="005B1A15">
      <w:pPr>
        <w:pStyle w:val="ConsPlusNormal0"/>
        <w:jc w:val="right"/>
      </w:pPr>
      <w:r>
        <w:t>В.ПУТИН</w:t>
      </w:r>
    </w:p>
    <w:p w:rsidR="00612763" w:rsidRDefault="00612763">
      <w:pPr>
        <w:pStyle w:val="ConsPlusNormal0"/>
        <w:ind w:firstLine="540"/>
        <w:jc w:val="both"/>
      </w:pPr>
    </w:p>
    <w:p w:rsidR="00612763" w:rsidRDefault="00612763">
      <w:pPr>
        <w:pStyle w:val="ConsPlusNormal0"/>
        <w:ind w:firstLine="540"/>
        <w:jc w:val="both"/>
      </w:pPr>
    </w:p>
    <w:p w:rsidR="00612763" w:rsidRDefault="00612763">
      <w:pPr>
        <w:pStyle w:val="ConsPlusNormal0"/>
        <w:ind w:firstLine="540"/>
        <w:jc w:val="both"/>
      </w:pPr>
    </w:p>
    <w:p w:rsidR="00612763" w:rsidRDefault="00612763">
      <w:pPr>
        <w:pStyle w:val="ConsPlusNormal0"/>
        <w:ind w:firstLine="540"/>
        <w:jc w:val="both"/>
      </w:pPr>
    </w:p>
    <w:p w:rsidR="00612763" w:rsidRDefault="00612763">
      <w:pPr>
        <w:pStyle w:val="ConsPlusNormal0"/>
        <w:ind w:firstLine="540"/>
        <w:jc w:val="both"/>
      </w:pPr>
    </w:p>
    <w:p w:rsidR="00612763" w:rsidRDefault="005B1A15">
      <w:pPr>
        <w:pStyle w:val="ConsPlusNormal0"/>
        <w:jc w:val="right"/>
        <w:outlineLvl w:val="0"/>
      </w:pPr>
      <w:r>
        <w:t>Утверждены</w:t>
      </w:r>
    </w:p>
    <w:p w:rsidR="00612763" w:rsidRDefault="005B1A15">
      <w:pPr>
        <w:pStyle w:val="ConsPlusNormal0"/>
        <w:jc w:val="right"/>
      </w:pPr>
      <w:r>
        <w:t>постановлением Правительства</w:t>
      </w:r>
    </w:p>
    <w:p w:rsidR="00612763" w:rsidRDefault="005B1A15">
      <w:pPr>
        <w:pStyle w:val="ConsPlusNormal0"/>
        <w:jc w:val="right"/>
      </w:pPr>
      <w:r>
        <w:t>Российской Федерации</w:t>
      </w:r>
    </w:p>
    <w:p w:rsidR="00612763" w:rsidRDefault="005B1A15">
      <w:pPr>
        <w:pStyle w:val="ConsPlusNormal0"/>
        <w:jc w:val="right"/>
      </w:pPr>
      <w:r>
        <w:t>от 21 августа 2010 г. N 645</w:t>
      </w:r>
    </w:p>
    <w:p w:rsidR="00612763" w:rsidRDefault="00612763">
      <w:pPr>
        <w:pStyle w:val="ConsPlusNormal0"/>
        <w:jc w:val="both"/>
      </w:pPr>
    </w:p>
    <w:p w:rsidR="00612763" w:rsidRDefault="005B1A15">
      <w:pPr>
        <w:pStyle w:val="ConsPlusTitle0"/>
        <w:jc w:val="center"/>
      </w:pPr>
      <w:bookmarkStart w:id="2" w:name="P61"/>
      <w:bookmarkEnd w:id="2"/>
      <w:r>
        <w:t>П</w:t>
      </w:r>
      <w:r>
        <w:t>РАВИЛА</w:t>
      </w:r>
    </w:p>
    <w:p w:rsidR="00612763" w:rsidRDefault="005B1A15">
      <w:pPr>
        <w:pStyle w:val="ConsPlusTitle0"/>
        <w:jc w:val="center"/>
      </w:pPr>
      <w:r>
        <w:t>ФОРМИРОВАНИЯ, ВЕДЕНИЯ И ОБЯЗАТЕЛЬНОГО ОПУБЛИКОВАНИЯ</w:t>
      </w:r>
    </w:p>
    <w:p w:rsidR="00612763" w:rsidRDefault="005B1A15">
      <w:pPr>
        <w:pStyle w:val="ConsPlusTitle0"/>
        <w:jc w:val="center"/>
      </w:pPr>
      <w:r>
        <w:t>ПЕРЕЧНЯ ФЕДЕРАЛЬНОГО ИМУЩЕСТВА, СВОБОДНОГО ОТ ПРАВ ТРЕТЬИХ</w:t>
      </w:r>
    </w:p>
    <w:p w:rsidR="00612763" w:rsidRDefault="005B1A15">
      <w:pPr>
        <w:pStyle w:val="ConsPlusTitle0"/>
        <w:jc w:val="center"/>
      </w:pPr>
      <w:r>
        <w:t>ЛИЦ (ЗА ИСКЛЮЧЕНИЕМ ПРАВА ХОЗЯЙСТВЕННОГО ВЕДЕНИЯ, ПРАВА</w:t>
      </w:r>
    </w:p>
    <w:p w:rsidR="00612763" w:rsidRDefault="005B1A15">
      <w:pPr>
        <w:pStyle w:val="ConsPlusTitle0"/>
        <w:jc w:val="center"/>
      </w:pPr>
      <w:r>
        <w:t>ОПЕРАТИВНОГО УПРАВЛЕНИЯ, А ТАКЖЕ ИМУЩЕСТВЕННЫХ ПРАВ</w:t>
      </w:r>
    </w:p>
    <w:p w:rsidR="00612763" w:rsidRDefault="005B1A15">
      <w:pPr>
        <w:pStyle w:val="ConsPlusTitle0"/>
        <w:jc w:val="center"/>
      </w:pPr>
      <w:r>
        <w:t>СУБЪЕКТОВ МАЛОГО И СРЕДНЕГО ПРЕДПРИНИМАТЕЛЬСТВА),</w:t>
      </w:r>
    </w:p>
    <w:p w:rsidR="00612763" w:rsidRDefault="005B1A15">
      <w:pPr>
        <w:pStyle w:val="ConsPlusTitle0"/>
        <w:jc w:val="center"/>
      </w:pPr>
      <w:r>
        <w:t>ПРЕДУСМОТРЕННОГО ЧАСТЬЮ 4 СТАТЬИ 18 ФЕДЕРАЛЬНОГО</w:t>
      </w:r>
    </w:p>
    <w:p w:rsidR="00612763" w:rsidRDefault="005B1A15">
      <w:pPr>
        <w:pStyle w:val="ConsPlusTitle0"/>
        <w:jc w:val="center"/>
      </w:pPr>
      <w:r>
        <w:t>ЗАКОНА "О РАЗВИТИИ МАЛОГО И СРЕДНЕГО</w:t>
      </w:r>
    </w:p>
    <w:p w:rsidR="00612763" w:rsidRDefault="005B1A15">
      <w:pPr>
        <w:pStyle w:val="ConsPlusTitle0"/>
        <w:jc w:val="center"/>
      </w:pPr>
      <w:r>
        <w:t>ПРЕДПРИНИМАТЕЛЬСТВА В РОССИЙСКОЙ ФЕДЕРАЦИИ"</w:t>
      </w:r>
    </w:p>
    <w:p w:rsidR="00612763" w:rsidRDefault="006127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12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763" w:rsidRDefault="006127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763" w:rsidRDefault="006127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3" w:tooltip="Постановление Правительства РФ от 01.12.2016 N 1283 &quot;О внесении изменений в постановление Правительства Российской Федерации от 21 августа 2010 г. N 645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18.05.2019 </w:t>
            </w:r>
            <w:hyperlink r:id="rId44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,</w:t>
            </w:r>
          </w:p>
          <w:p w:rsidR="00612763" w:rsidRDefault="005B1A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45" w:tooltip="Постановление Правительства РФ от 22.09.2022 N 1673 &quot;Об утверждении Правил формирования и утверждения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">
              <w:r>
                <w:rPr>
                  <w:color w:val="0000FF"/>
                </w:rPr>
                <w:t>N 1673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763" w:rsidRDefault="00612763">
            <w:pPr>
              <w:pStyle w:val="ConsPlusNormal0"/>
            </w:pPr>
          </w:p>
        </w:tc>
      </w:tr>
    </w:tbl>
    <w:p w:rsidR="00612763" w:rsidRDefault="00612763">
      <w:pPr>
        <w:pStyle w:val="ConsPlusNormal0"/>
        <w:jc w:val="both"/>
      </w:pPr>
    </w:p>
    <w:p w:rsidR="00612763" w:rsidRDefault="005B1A15">
      <w:pPr>
        <w:pStyle w:val="ConsPlusNormal0"/>
        <w:ind w:firstLine="540"/>
        <w:jc w:val="both"/>
      </w:pPr>
      <w:r>
        <w:t xml:space="preserve">1. Настоящие Правила устанавливают порядок формирования, ведения (в том числе ежегодного </w:t>
      </w:r>
      <w:r>
        <w:lastRenderedPageBreak/>
        <w:t xml:space="preserve">дополнения) и обязательного опубликования </w:t>
      </w:r>
      <w:hyperlink r:id="rId46" w:tooltip="Распоряжение Росимущества от 01.11.2022 N 667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</w:t>
      </w:r>
      <w:r>
        <w:t xml:space="preserve">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7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 имущества во владение и (или) в польз</w:t>
      </w:r>
      <w:r>
        <w:t>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bookmarkStart w:id="3" w:name="P77"/>
      <w:bookmarkEnd w:id="3"/>
      <w:r>
        <w:t>2. В перечень вносятся сведения о федеральном имуществе, соответствующем следующим критериям: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12763" w:rsidRDefault="005B1A15">
      <w:pPr>
        <w:pStyle w:val="ConsPlusNormal0"/>
        <w:jc w:val="both"/>
      </w:pPr>
      <w:r>
        <w:t xml:space="preserve">(пп. "а" в ред. </w:t>
      </w:r>
      <w:hyperlink r:id="rId49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б) в отношении федерального имущества федеральными законам</w:t>
      </w:r>
      <w:r>
        <w:t>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612763" w:rsidRDefault="005B1A15">
      <w:pPr>
        <w:pStyle w:val="ConsPlusNormal0"/>
        <w:jc w:val="both"/>
      </w:pPr>
      <w:r>
        <w:t xml:space="preserve">(пп. "б" в ред. </w:t>
      </w:r>
      <w:hyperlink r:id="rId50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612763" w:rsidRDefault="005B1A15">
      <w:pPr>
        <w:pStyle w:val="ConsPlusNormal0"/>
        <w:jc w:val="both"/>
      </w:pPr>
      <w:r>
        <w:t xml:space="preserve">(пп. "г" в ред. </w:t>
      </w:r>
      <w:hyperlink r:id="rId51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д) в отношении федерального имущества не принято решение Президент</w:t>
      </w:r>
      <w:r>
        <w:t>а Российской Федерации или Правительства Российской Федерации о предоставлении его иным лицам;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е) федеральное имущество не подлежит приватизации в соответствии с прогнозным </w:t>
      </w:r>
      <w:hyperlink r:id="rId52" w:tooltip="Распоряжение Правительства РФ от 31.12.2019 N 3260-р (ред. от 26.01.2023) &lt;Об утверждении прогнозного плана приватизации федерального имущества и основных направлений приватизации федерального имущества на 2023 - 2025 годы&gt; (вместе с &quot;Прогнозным планом (програ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 или перечнем федерального имущества, приватизация которого осуществляется без включения в прогнозный план </w:t>
      </w:r>
      <w:r>
        <w:t>(программу) приватизации федерального имущества на плановый период;</w:t>
      </w:r>
    </w:p>
    <w:p w:rsidR="00612763" w:rsidRDefault="005B1A15">
      <w:pPr>
        <w:pStyle w:val="ConsPlusNormal0"/>
        <w:jc w:val="both"/>
      </w:pPr>
      <w:r>
        <w:t xml:space="preserve">(в ред. Постановлений Правительства РФ от 18.05.2019 </w:t>
      </w:r>
      <w:hyperlink r:id="rId53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N 623</w:t>
        </w:r>
      </w:hyperlink>
      <w:r>
        <w:t xml:space="preserve">, от 22.09.2022 </w:t>
      </w:r>
      <w:hyperlink r:id="rId54" w:tooltip="Постановление Правительства РФ от 22.09.2022 N 1673 &quot;Об утверждении Правил формирования и утверждения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">
        <w:r>
          <w:rPr>
            <w:color w:val="0000FF"/>
          </w:rPr>
          <w:t>N 1673</w:t>
        </w:r>
      </w:hyperlink>
      <w:r>
        <w:t>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ж) феде</w:t>
      </w:r>
      <w:r>
        <w:t>ральное имущество не признано аварийным и подлежащим сносу или реконструкции;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12763" w:rsidRDefault="005B1A15">
      <w:pPr>
        <w:pStyle w:val="ConsPlusNormal0"/>
        <w:jc w:val="both"/>
      </w:pPr>
      <w:r>
        <w:t xml:space="preserve">(пп. "з" введен </w:t>
      </w:r>
      <w:hyperlink r:id="rId55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и) земельный участок не относится к зе</w:t>
      </w:r>
      <w:r>
        <w:t xml:space="preserve">мельным участкам, предусмотренным </w:t>
      </w:r>
      <w:hyperlink r:id="rId56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57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58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13</w:t>
        </w:r>
      </w:hyperlink>
      <w:r>
        <w:t xml:space="preserve"> - </w:t>
      </w:r>
      <w:hyperlink r:id="rId59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60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18</w:t>
        </w:r>
      </w:hyperlink>
      <w:r>
        <w:t xml:space="preserve"> и </w:t>
      </w:r>
      <w:hyperlink r:id="rId61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12763" w:rsidRDefault="005B1A15">
      <w:pPr>
        <w:pStyle w:val="ConsPlusNormal0"/>
        <w:jc w:val="both"/>
      </w:pPr>
      <w:r>
        <w:t xml:space="preserve">(пп. "и" введен </w:t>
      </w:r>
      <w:hyperlink r:id="rId62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к) в отношении федерального имущества, закрепленного на праве хозяйственного ведения или оперативного управления з</w:t>
      </w:r>
      <w:r>
        <w:t xml:space="preserve">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</w:t>
      </w:r>
      <w:r>
        <w:t>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</w:p>
    <w:p w:rsidR="00612763" w:rsidRDefault="005B1A15">
      <w:pPr>
        <w:pStyle w:val="ConsPlusNormal0"/>
        <w:jc w:val="both"/>
      </w:pPr>
      <w:r>
        <w:t xml:space="preserve">(пп. "к" введен </w:t>
      </w:r>
      <w:hyperlink r:id="rId63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л) федеральное движимое имущество не относится к имуществу, которое теряет свои натуральны</w:t>
      </w:r>
      <w:r>
        <w:t>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612763" w:rsidRDefault="005B1A15">
      <w:pPr>
        <w:pStyle w:val="ConsPlusNormal0"/>
        <w:jc w:val="both"/>
      </w:pPr>
      <w:r>
        <w:t>(пп. "л" в</w:t>
      </w:r>
      <w:r>
        <w:t xml:space="preserve">веден </w:t>
      </w:r>
      <w:hyperlink r:id="rId64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bookmarkStart w:id="4" w:name="P97"/>
      <w:bookmarkEnd w:id="4"/>
      <w:r>
        <w:t>3. Внесение сведени</w:t>
      </w:r>
      <w:r>
        <w:t>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</w:t>
      </w:r>
      <w:r>
        <w:t>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 пре</w:t>
      </w:r>
      <w:r>
        <w:t xml:space="preserve">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</w:t>
      </w:r>
      <w:r>
        <w:t>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2763" w:rsidRDefault="005B1A15">
      <w:pPr>
        <w:pStyle w:val="ConsPlusNormal0"/>
        <w:jc w:val="both"/>
      </w:pPr>
      <w:r>
        <w:t xml:space="preserve">(в </w:t>
      </w:r>
      <w:r>
        <w:t xml:space="preserve">ред. </w:t>
      </w:r>
      <w:hyperlink r:id="rId65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 случае внесения изм</w:t>
      </w:r>
      <w:r>
        <w:t>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4. Рассмотрение предложения, указанного в</w:t>
      </w:r>
      <w:r>
        <w:t xml:space="preserve"> </w:t>
      </w:r>
      <w:hyperlink w:anchor="P97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</w:t>
      </w:r>
      <w:r>
        <w:t>: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7" w:tooltip="2. В перечень вносятся сведения о федеральном имуществе, соответствующем следующим критериям: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>
        <w:r>
          <w:rPr>
            <w:color w:val="0000FF"/>
          </w:rPr>
          <w:t>пунктов 6</w:t>
        </w:r>
      </w:hyperlink>
      <w:r>
        <w:t xml:space="preserve"> и </w:t>
      </w:r>
      <w:hyperlink w:anchor="P111" w:tooltip="7. Уполномоченный орган исключает сведения о федеральном имуществе из перечня в одном из следующих случаев: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в) об отказе в учете предложения.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7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612763" w:rsidRDefault="005B1A15">
      <w:pPr>
        <w:pStyle w:val="ConsPlusNormal0"/>
        <w:spacing w:before="200"/>
        <w:ind w:firstLine="540"/>
        <w:jc w:val="both"/>
      </w:pPr>
      <w:bookmarkStart w:id="5" w:name="P106"/>
      <w:bookmarkEnd w:id="5"/>
      <w:r>
        <w:t>6. Уполном</w:t>
      </w:r>
      <w:r>
        <w:t>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</w:t>
      </w:r>
      <w:r>
        <w:t>бразующих инфраструктуру поддержки субъектов малого и среднего предпринимательства, не поступило: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</w:t>
      </w:r>
      <w:r>
        <w:t>ерального имущества, в том числе на право заключения договора аренды земельного участка;</w:t>
      </w:r>
    </w:p>
    <w:p w:rsidR="00612763" w:rsidRDefault="005B1A15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8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"О з</w:t>
      </w:r>
      <w:r>
        <w:t xml:space="preserve">ащите конкуренции" или Земельным </w:t>
      </w:r>
      <w:hyperlink r:id="rId69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12763" w:rsidRDefault="005B1A15">
      <w:pPr>
        <w:pStyle w:val="ConsPlusNormal0"/>
        <w:jc w:val="both"/>
      </w:pPr>
      <w:r>
        <w:t xml:space="preserve">(пп. "б" в ред. </w:t>
      </w:r>
      <w:hyperlink r:id="rId70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bookmarkStart w:id="6" w:name="P111"/>
      <w:bookmarkEnd w:id="6"/>
      <w:r>
        <w:t>7. Уполномоченный орган искл</w:t>
      </w:r>
      <w:r>
        <w:t>ючает сведения о федеральном имуществе из перечня в одном из следующих случаев: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</w:t>
      </w:r>
      <w:r>
        <w:t>й Федерации о его использовании для государственных нужд либо для иных целей;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в) федеральное имущество не соответствует критериям, установл</w:t>
      </w:r>
      <w:r>
        <w:t xml:space="preserve">енным </w:t>
      </w:r>
      <w:hyperlink w:anchor="P77" w:tooltip="2. В перечень вносятся сведения о федеральном имуществе, соответствующем следующим критериям: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612763" w:rsidRDefault="005B1A15">
      <w:pPr>
        <w:pStyle w:val="ConsPlusNormal0"/>
        <w:jc w:val="both"/>
      </w:pPr>
      <w:r>
        <w:t xml:space="preserve">(пп. "в" введен </w:t>
      </w:r>
      <w:hyperlink r:id="rId71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72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>
          <w:rPr>
            <w:color w:val="0000FF"/>
          </w:rPr>
          <w:t>составе</w:t>
        </w:r>
      </w:hyperlink>
      <w:r>
        <w:t xml:space="preserve"> и по </w:t>
      </w:r>
      <w:hyperlink r:id="rId73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4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частью 4.4 статьи 18</w:t>
        </w:r>
      </w:hyperlink>
      <w:r>
        <w:t xml:space="preserve"> Федеральног</w:t>
      </w:r>
      <w:r>
        <w:t>о закона "О развитии малого и среднего предпринимательства в Российской Федерации".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</w:t>
      </w:r>
      <w:r>
        <w:t>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</w:t>
      </w:r>
      <w:r>
        <w:t>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612763" w:rsidRDefault="005B1A15">
      <w:pPr>
        <w:pStyle w:val="ConsPlusNormal0"/>
        <w:jc w:val="both"/>
      </w:pPr>
      <w:r>
        <w:t xml:space="preserve">(п. 9 в ред. </w:t>
      </w:r>
      <w:hyperlink r:id="rId75" w:tooltip="Постановление Правительства РФ от 18.05.2019 N 623 &quot;О внесении изменений в постановление Правительства Российской Федерации от 21 августа 2010 г. N 645 и признании утратившим силу постановления Правительства Российской Федерации от 18 декабря 2008 г. N 961&quot; {К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11. Перечень и внесенные</w:t>
      </w:r>
      <w:r>
        <w:t xml:space="preserve"> в него изменения подлежат: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612763" w:rsidRDefault="005B1A15">
      <w:pPr>
        <w:pStyle w:val="ConsPlusNormal0"/>
        <w:spacing w:before="20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</w:t>
      </w:r>
      <w:r>
        <w:t xml:space="preserve"> числе в форме открытых данных) - в течение 3 рабочих дней со дня утверждения.</w:t>
      </w:r>
    </w:p>
    <w:p w:rsidR="00612763" w:rsidRDefault="00612763">
      <w:pPr>
        <w:pStyle w:val="ConsPlusNormal0"/>
        <w:ind w:firstLine="540"/>
        <w:jc w:val="both"/>
      </w:pPr>
    </w:p>
    <w:p w:rsidR="00612763" w:rsidRDefault="00612763">
      <w:pPr>
        <w:pStyle w:val="ConsPlusNormal0"/>
        <w:ind w:firstLine="540"/>
        <w:jc w:val="both"/>
      </w:pPr>
    </w:p>
    <w:p w:rsidR="00612763" w:rsidRDefault="006127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2763">
      <w:headerReference w:type="default" r:id="rId76"/>
      <w:footerReference w:type="default" r:id="rId77"/>
      <w:headerReference w:type="first" r:id="rId78"/>
      <w:footerReference w:type="first" r:id="rId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15" w:rsidRDefault="005B1A15">
      <w:r>
        <w:separator/>
      </w:r>
    </w:p>
  </w:endnote>
  <w:endnote w:type="continuationSeparator" w:id="0">
    <w:p w:rsidR="005B1A15" w:rsidRDefault="005B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63" w:rsidRDefault="006127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127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2763" w:rsidRDefault="005B1A1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вовая поддержка</w:t>
          </w:r>
        </w:p>
      </w:tc>
      <w:tc>
        <w:tcPr>
          <w:tcW w:w="1700" w:type="pct"/>
          <w:vAlign w:val="center"/>
        </w:tcPr>
        <w:p w:rsidR="00612763" w:rsidRDefault="005B1A1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2763" w:rsidRDefault="005B1A1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955C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955C0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12763" w:rsidRDefault="005B1A1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63" w:rsidRDefault="006127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127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2763" w:rsidRDefault="005B1A1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2763" w:rsidRDefault="005B1A1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2763" w:rsidRDefault="005B1A1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955C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955C0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12763" w:rsidRDefault="005B1A1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15" w:rsidRDefault="005B1A15">
      <w:r>
        <w:separator/>
      </w:r>
    </w:p>
  </w:footnote>
  <w:footnote w:type="continuationSeparator" w:id="0">
    <w:p w:rsidR="005B1A15" w:rsidRDefault="005B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127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2763" w:rsidRDefault="005B1A1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21.08.2010 N 645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имущественной поддержке </w:t>
          </w:r>
          <w:r>
            <w:rPr>
              <w:rFonts w:ascii="Tahoma" w:hAnsi="Tahoma" w:cs="Tahoma"/>
              <w:sz w:val="16"/>
              <w:szCs w:val="16"/>
            </w:rPr>
            <w:t>субъектов малого и с...</w:t>
          </w:r>
        </w:p>
      </w:tc>
      <w:tc>
        <w:tcPr>
          <w:tcW w:w="2300" w:type="pct"/>
          <w:vAlign w:val="center"/>
        </w:tcPr>
        <w:p w:rsidR="00612763" w:rsidRDefault="005B1A1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612763" w:rsidRDefault="006127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2763" w:rsidRDefault="0061276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127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2763" w:rsidRDefault="005B1A1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21.08.2010 N 645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22.09.2022)</w:t>
          </w:r>
          <w:r>
            <w:rPr>
              <w:rFonts w:ascii="Tahoma" w:hAnsi="Tahoma" w:cs="Tahoma"/>
              <w:sz w:val="16"/>
              <w:szCs w:val="16"/>
            </w:rPr>
            <w:br/>
            <w:t>"Об имущественной поддержке субъектов малого и с...</w:t>
          </w:r>
        </w:p>
      </w:tc>
      <w:tc>
        <w:tcPr>
          <w:tcW w:w="2300" w:type="pct"/>
          <w:vAlign w:val="center"/>
        </w:tcPr>
        <w:p w:rsidR="00612763" w:rsidRDefault="005B1A1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 w:rsidR="00612763" w:rsidRDefault="006127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2763" w:rsidRDefault="0061276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63"/>
    <w:rsid w:val="002955C0"/>
    <w:rsid w:val="005B1A15"/>
    <w:rsid w:val="006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3759C-474B-4319-B931-A0407221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16AF726A270D4FE2A8AD19640B42D0D58D0BD77E9E24C4E2837658E0703B0DD65A1CF69DA918E79CBA956BDDD3609C548853F1A42FFD7968s5L" TargetMode="External"/><Relationship Id="rId18" Type="http://schemas.openxmlformats.org/officeDocument/2006/relationships/hyperlink" Target="consultantplus://offline/ref=B416AF726A270D4FE2A8AD19640B42D0D38F03D07D9424C4E2837658E0703B0DD65A1CF69DA91BE299BA956BDDD3609C548853F1A42FFD7968s5L" TargetMode="External"/><Relationship Id="rId26" Type="http://schemas.openxmlformats.org/officeDocument/2006/relationships/hyperlink" Target="consultantplus://offline/ref=B416AF726A270D4FE2A8AD19640B42D0D38F03D07D9424C4E2837658E0703B0DD65A1CF69DA91BE293BA956BDDD3609C548853F1A42FFD7968s5L" TargetMode="External"/><Relationship Id="rId39" Type="http://schemas.openxmlformats.org/officeDocument/2006/relationships/hyperlink" Target="consultantplus://offline/ref=B416AF726A270D4FE2A8AD19640B42D0D58D0BD77E9E24C4E2837658E0703B0DD65A1CF69DA918E79CBA956BDDD3609C548853F1A42FFD7968s5L" TargetMode="External"/><Relationship Id="rId21" Type="http://schemas.openxmlformats.org/officeDocument/2006/relationships/hyperlink" Target="consultantplus://offline/ref=B416AF726A270D4FE2A8AD19640B42D0D58D09D5789624C4E2837658E0703B0DC45A44FA9DAE05E398AFC33A9B68s5L" TargetMode="External"/><Relationship Id="rId34" Type="http://schemas.openxmlformats.org/officeDocument/2006/relationships/hyperlink" Target="consultantplus://offline/ref=B416AF726A270D4FE2A8AD19640B42D0D58D09D5789624C4E2837658E0703B0DD65A1CF399AA10B7CBF594379981739C518851F3B862sEL" TargetMode="External"/><Relationship Id="rId42" Type="http://schemas.openxmlformats.org/officeDocument/2006/relationships/hyperlink" Target="consultantplus://offline/ref=B416AF726A270D4FE2A8AD19640B42D0D28D0ED2799624C4E2837658E0703B0DD65A1CF69DA91BE19CBA956BDDD3609C548853F1A42FFD7968s5L" TargetMode="External"/><Relationship Id="rId47" Type="http://schemas.openxmlformats.org/officeDocument/2006/relationships/hyperlink" Target="consultantplus://offline/ref=B416AF726A270D4FE2A8AD19640B42D0D58D0BD77E9E24C4E2837658E0703B0DD65A1CF69DA918E79CBA956BDDD3609C548853F1A42FFD7968s5L" TargetMode="External"/><Relationship Id="rId50" Type="http://schemas.openxmlformats.org/officeDocument/2006/relationships/hyperlink" Target="consultantplus://offline/ref=B416AF726A270D4FE2A8AD19640B42D0D28D0ED2799624C4E2837658E0703B0DD65A1CF69DA91BE09CBA956BDDD3609C548853F1A42FFD7968s5L" TargetMode="External"/><Relationship Id="rId55" Type="http://schemas.openxmlformats.org/officeDocument/2006/relationships/hyperlink" Target="consultantplus://offline/ref=B416AF726A270D4FE2A8AD19640B42D0D28D0ED2799624C4E2837658E0703B0DD65A1CF69DA91BE79BBA956BDDD3609C548853F1A42FFD7968s5L" TargetMode="External"/><Relationship Id="rId63" Type="http://schemas.openxmlformats.org/officeDocument/2006/relationships/hyperlink" Target="consultantplus://offline/ref=B416AF726A270D4FE2A8AD19640B42D0D28D0ED2799624C4E2837658E0703B0DD65A1CF69DA91BE79EBA956BDDD3609C548853F1A42FFD7968s5L" TargetMode="External"/><Relationship Id="rId68" Type="http://schemas.openxmlformats.org/officeDocument/2006/relationships/hyperlink" Target="consultantplus://offline/ref=B416AF726A270D4FE2A8AD19640B42D0D58C0DD27E9424C4E2837658E0703B0DC45A44FA9DAE05E398AFC33A9B68s5L" TargetMode="External"/><Relationship Id="rId76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416AF726A270D4FE2A8AD19640B42D0D28D0ED2799624C4E2837658E0703B0DD65A1CF69DA91BE69EBA956BDDD3609C548853F1A42FFD7968s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16AF726A270D4FE2A8AD19640B42D0D38F03D07D9424C4E2837658E0703B0DD65A1CF69DA91BE393BA956BDDD3609C548853F1A42FFD7968s5L" TargetMode="External"/><Relationship Id="rId29" Type="http://schemas.openxmlformats.org/officeDocument/2006/relationships/hyperlink" Target="consultantplus://offline/ref=B416AF726A270D4FE2A8AD19640B42D0D28D0ED2799624C4E2837658E0703B0DD65A1CF69DA91BE19BBA956BDDD3609C548853F1A42FFD7968s5L" TargetMode="External"/><Relationship Id="rId11" Type="http://schemas.openxmlformats.org/officeDocument/2006/relationships/hyperlink" Target="consultantplus://offline/ref=B416AF726A270D4FE2A8AD19640B42D0D58D0CD27B9524C4E2837658E0703B0DD65A1CF69DA91BEA9CBA956BDDD3609C548853F1A42FFD7968s5L" TargetMode="External"/><Relationship Id="rId24" Type="http://schemas.openxmlformats.org/officeDocument/2006/relationships/hyperlink" Target="consultantplus://offline/ref=B416AF726A270D4FE2A8AD19640B42D0D58D09D5789624C4E2837658E0703B0DC45A44FA9DAE05E398AFC33A9B68s5L" TargetMode="External"/><Relationship Id="rId32" Type="http://schemas.openxmlformats.org/officeDocument/2006/relationships/hyperlink" Target="consultantplus://offline/ref=B416AF726A270D4FE2A8AD19640B42D0D28A0FD4799524C4E2837658E0703B0DC45A44FA9DAE05E398AFC33A9B68s5L" TargetMode="External"/><Relationship Id="rId37" Type="http://schemas.openxmlformats.org/officeDocument/2006/relationships/hyperlink" Target="consultantplus://offline/ref=B416AF726A270D4FE2A8AD19640B42D0D58C0DD27E9424C4E2837658E0703B0DD65A1CF49AA810B7CBF594379981739C518851F3B862sEL" TargetMode="External"/><Relationship Id="rId40" Type="http://schemas.openxmlformats.org/officeDocument/2006/relationships/hyperlink" Target="consultantplus://offline/ref=B416AF726A270D4FE2A8AD19640B42D0D38F03D07D9424C4E2837658E0703B0DD65A1CF69DA91BE198BA956BDDD3609C548853F1A42FFD7968s5L" TargetMode="External"/><Relationship Id="rId45" Type="http://schemas.openxmlformats.org/officeDocument/2006/relationships/hyperlink" Target="consultantplus://offline/ref=B416AF726A270D4FE2A8AD19640B42D0D58D0CD27B9524C4E2837658E0703B0DD65A1CF69DA91BEA9CBA956BDDD3609C548853F1A42FFD7968s5L" TargetMode="External"/><Relationship Id="rId53" Type="http://schemas.openxmlformats.org/officeDocument/2006/relationships/hyperlink" Target="consultantplus://offline/ref=B416AF726A270D4FE2A8AD19640B42D0D28D0ED2799624C4E2837658E0703B0DD65A1CF69DA91BE093BA956BDDD3609C548853F1A42FFD7968s5L" TargetMode="External"/><Relationship Id="rId58" Type="http://schemas.openxmlformats.org/officeDocument/2006/relationships/hyperlink" Target="consultantplus://offline/ref=B416AF726A270D4FE2A8AD19640B42D0D58D09D5789624C4E2837658E0703B0DD65A1CF19EAA10B7CBF594379981739C518851F3B862sEL" TargetMode="External"/><Relationship Id="rId66" Type="http://schemas.openxmlformats.org/officeDocument/2006/relationships/hyperlink" Target="consultantplus://offline/ref=B416AF726A270D4FE2A8AD19640B42D0D28D0ED2799624C4E2837658E0703B0DD65A1CF69DA91BE792BA956BDDD3609C548853F1A42FFD7968s5L" TargetMode="External"/><Relationship Id="rId74" Type="http://schemas.openxmlformats.org/officeDocument/2006/relationships/hyperlink" Target="consultantplus://offline/ref=B416AF726A270D4FE2A8AD19640B42D0D58D0BD77E9E24C4E2837658E0703B0DD65A1CF69DA918E79DBA956BDDD3609C548853F1A42FFD7968s5L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416AF726A270D4FE2A8AD19640B42D0D58D09D5789624C4E2837658E0703B0DD65A1CF19EA010B7CBF594379981739C518851F3B862sEL" TargetMode="External"/><Relationship Id="rId10" Type="http://schemas.openxmlformats.org/officeDocument/2006/relationships/hyperlink" Target="consultantplus://offline/ref=B416AF726A270D4FE2A8AD19640B42D0D28D0ED2799624C4E2837658E0703B0DD65A1CF69DA91BE39FBA956BDDD3609C548853F1A42FFD7968s5L" TargetMode="External"/><Relationship Id="rId19" Type="http://schemas.openxmlformats.org/officeDocument/2006/relationships/hyperlink" Target="consultantplus://offline/ref=B416AF726A270D4FE2A8AD19640B42D0D28D0ED2799624C4E2837658E0703B0DD65A1CF69DA91BE29EBA956BDDD3609C548853F1A42FFD7968s5L" TargetMode="External"/><Relationship Id="rId31" Type="http://schemas.openxmlformats.org/officeDocument/2006/relationships/hyperlink" Target="consultantplus://offline/ref=B416AF726A270D4FE2A8AD19640B42D0D28D0ED2799624C4E2837658E0703B0DD65A1CF69DA91BE198BA956BDDD3609C548853F1A42FFD7968s5L" TargetMode="External"/><Relationship Id="rId44" Type="http://schemas.openxmlformats.org/officeDocument/2006/relationships/hyperlink" Target="consultantplus://offline/ref=B416AF726A270D4FE2A8AD19640B42D0D28D0ED2799624C4E2837658E0703B0DD65A1CF69DA91BE192BA956BDDD3609C548853F1A42FFD7968s5L" TargetMode="External"/><Relationship Id="rId52" Type="http://schemas.openxmlformats.org/officeDocument/2006/relationships/hyperlink" Target="consultantplus://offline/ref=B416AF726A270D4FE2A8AD19640B42D0D58C03D7789724C4E2837658E0703B0DD65A1CF69DA91BE392BA956BDDD3609C548853F1A42FFD7968s5L" TargetMode="External"/><Relationship Id="rId60" Type="http://schemas.openxmlformats.org/officeDocument/2006/relationships/hyperlink" Target="consultantplus://offline/ref=B416AF726A270D4FE2A8AD19640B42D0D58D09D5789624C4E2837658E0703B0DD65A1CF19EA110B7CBF594379981739C518851F3B862sEL" TargetMode="External"/><Relationship Id="rId65" Type="http://schemas.openxmlformats.org/officeDocument/2006/relationships/hyperlink" Target="consultantplus://offline/ref=B416AF726A270D4FE2A8AD19640B42D0D28D0ED2799624C4E2837658E0703B0DD65A1CF69DA91BE79DBA956BDDD3609C548853F1A42FFD7968s5L" TargetMode="External"/><Relationship Id="rId73" Type="http://schemas.openxmlformats.org/officeDocument/2006/relationships/hyperlink" Target="consultantplus://offline/ref=B416AF726A270D4FE2A8AD19640B42D0D28909D47A9224C4E2837658E0703B0DD65A1CF69DA91BE192BA956BDDD3609C548853F1A42FFD7968s5L" TargetMode="External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16AF726A270D4FE2A8AD19640B42D0D38F03D07D9424C4E2837658E0703B0DD65A1CF69DA91BE39FBA956BDDD3609C548853F1A42FFD7968s5L" TargetMode="External"/><Relationship Id="rId14" Type="http://schemas.openxmlformats.org/officeDocument/2006/relationships/hyperlink" Target="consultantplus://offline/ref=B416AF726A270D4FE2A8AD19640B42D0D28D0ED2799624C4E2837658E0703B0DD65A1CF69DA91BE29BBA956BDDD3609C548853F1A42FFD7968s5L" TargetMode="External"/><Relationship Id="rId22" Type="http://schemas.openxmlformats.org/officeDocument/2006/relationships/hyperlink" Target="consultantplus://offline/ref=B416AF726A270D4FE2A8AD19640B42D0D28D0ED2799624C4E2837658E0703B0DD65A1CF69DA91BE29FBA956BDDD3609C548853F1A42FFD7968s5L" TargetMode="External"/><Relationship Id="rId27" Type="http://schemas.openxmlformats.org/officeDocument/2006/relationships/hyperlink" Target="consultantplus://offline/ref=B416AF726A270D4FE2A8AD19640B42D0D58D09D5789624C4E2837658E0703B0DC45A44FA9DAE05E398AFC33A9B68s5L" TargetMode="External"/><Relationship Id="rId30" Type="http://schemas.openxmlformats.org/officeDocument/2006/relationships/hyperlink" Target="consultantplus://offline/ref=B416AF726A270D4FE2A8AD19640B42D0D58F0ED9729224C4E2837658E0703B0DD65A1CF69AA24FB2DEE4CC3A9E986D9E4D9453F16Bs9L" TargetMode="External"/><Relationship Id="rId35" Type="http://schemas.openxmlformats.org/officeDocument/2006/relationships/hyperlink" Target="consultantplus://offline/ref=B416AF726A270D4FE2A8AD19640B42D0D58D09D5789624C4E2837658E0703B0DD65A1CF698A11BE8CEE0856F94866A8253944DF1BA2F6FsEL" TargetMode="External"/><Relationship Id="rId43" Type="http://schemas.openxmlformats.org/officeDocument/2006/relationships/hyperlink" Target="consultantplus://offline/ref=B416AF726A270D4FE2A8AD19640B42D0D38F03D07D9424C4E2837658E0703B0DD65A1CF69DA91BE19EBA956BDDD3609C548853F1A42FFD7968s5L" TargetMode="External"/><Relationship Id="rId48" Type="http://schemas.openxmlformats.org/officeDocument/2006/relationships/hyperlink" Target="consultantplus://offline/ref=B416AF726A270D4FE2A8AD19640B42D0D28D0ED2799624C4E2837658E0703B0DD65A1CF69DA91BE09ABA956BDDD3609C548853F1A42FFD7968s5L" TargetMode="External"/><Relationship Id="rId56" Type="http://schemas.openxmlformats.org/officeDocument/2006/relationships/hyperlink" Target="consultantplus://offline/ref=B416AF726A270D4FE2A8AD19640B42D0D58D09D5789624C4E2837658E0703B0DD65A1CF69BA91AE8CEE0856F94866A8253944DF1BA2F6FsEL" TargetMode="External"/><Relationship Id="rId64" Type="http://schemas.openxmlformats.org/officeDocument/2006/relationships/hyperlink" Target="consultantplus://offline/ref=B416AF726A270D4FE2A8AD19640B42D0D28D0ED2799624C4E2837658E0703B0DD65A1CF69DA91BE79FBA956BDDD3609C548853F1A42FFD7968s5L" TargetMode="External"/><Relationship Id="rId69" Type="http://schemas.openxmlformats.org/officeDocument/2006/relationships/hyperlink" Target="consultantplus://offline/ref=B416AF726A270D4FE2A8AD19640B42D0D58D09D5789624C4E2837658E0703B0DC45A44FA9DAE05E398AFC33A9B68s5L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416AF726A270D4FE2A8AD19640B42D0D28D0ED2799624C4E2837658E0703B0DD65A1CF69DA91BE09DBA956BDDD3609C548853F1A42FFD7968s5L" TargetMode="External"/><Relationship Id="rId72" Type="http://schemas.openxmlformats.org/officeDocument/2006/relationships/hyperlink" Target="consultantplus://offline/ref=B416AF726A270D4FE2A8AD19640B42D0D28909D47A9224C4E2837658E0703B0DD65A1CF69DA91AE093BA956BDDD3609C548853F1A42FFD7968s5L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16AF726A270D4FE2A8AD19640B42D0D58C0BD67A9024C4E2837658E0703B0DD65A1CF69DA91BE39CBA956BDDD3609C548853F1A42FFD7968s5L" TargetMode="External"/><Relationship Id="rId17" Type="http://schemas.openxmlformats.org/officeDocument/2006/relationships/hyperlink" Target="consultantplus://offline/ref=B416AF726A270D4FE2A8AD19640B42D0D58D0BD77E9E24C4E2837658E0703B0DD65A1CF69DA918E79CBA956BDDD3609C548853F1A42FFD7968s5L" TargetMode="External"/><Relationship Id="rId25" Type="http://schemas.openxmlformats.org/officeDocument/2006/relationships/hyperlink" Target="consultantplus://offline/ref=B416AF726A270D4FE2A8AD19640B42D0D28D0ED2799624C4E2837658E0703B0DD65A1CF69DA91BE29DBA956BDDD3609C548853F1A42FFD7968s5L" TargetMode="External"/><Relationship Id="rId33" Type="http://schemas.openxmlformats.org/officeDocument/2006/relationships/hyperlink" Target="consultantplus://offline/ref=B416AF726A270D4FE2A8AD19640B42D0D58D09D5789624C4E2837658E0703B0DD65A1CF399A810B7CBF594379981739C518851F3B862sEL" TargetMode="External"/><Relationship Id="rId38" Type="http://schemas.openxmlformats.org/officeDocument/2006/relationships/hyperlink" Target="consultantplus://offline/ref=B416AF726A270D4FE2A8AD19640B42D0D28D0ED2799624C4E2837658E0703B0DD65A1CF69DA91BE19FBA956BDDD3609C548853F1A42FFD7968s5L" TargetMode="External"/><Relationship Id="rId46" Type="http://schemas.openxmlformats.org/officeDocument/2006/relationships/hyperlink" Target="consultantplus://offline/ref=B416AF726A270D4FE2A8AD19640B42D0D58C0BD67A9024C4E2837658E0703B0DD65A1CF69DA91BE39CBA956BDDD3609C548853F1A42FFD7968s5L" TargetMode="External"/><Relationship Id="rId59" Type="http://schemas.openxmlformats.org/officeDocument/2006/relationships/hyperlink" Target="consultantplus://offline/ref=B416AF726A270D4FE2A8AD19640B42D0D58D09D5789624C4E2837658E0703B0DD65A1CF19EAC10B7CBF594379981739C518851F3B862sEL" TargetMode="External"/><Relationship Id="rId67" Type="http://schemas.openxmlformats.org/officeDocument/2006/relationships/hyperlink" Target="consultantplus://offline/ref=B416AF726A270D4FE2A8AD19640B42D0D28D0ED2799624C4E2837658E0703B0DD65A1CF69DA91BE69BBA956BDDD3609C548853F1A42FFD7968s5L" TargetMode="External"/><Relationship Id="rId20" Type="http://schemas.openxmlformats.org/officeDocument/2006/relationships/hyperlink" Target="consultantplus://offline/ref=B416AF726A270D4FE2A8AD19640B42D0D58F0BD2789624C4E2837658E0703B0DD65A1CF69DA91BE299BA956BDDD3609C548853F1A42FFD7968s5L" TargetMode="External"/><Relationship Id="rId41" Type="http://schemas.openxmlformats.org/officeDocument/2006/relationships/hyperlink" Target="consultantplus://offline/ref=B416AF726A270D4FE2A8AD19640B42D0D28A0FD4799524C4E2837658E0703B0DD65A1CF69DA91AE09BBA956BDDD3609C548853F1A42FFD7968s5L" TargetMode="External"/><Relationship Id="rId54" Type="http://schemas.openxmlformats.org/officeDocument/2006/relationships/hyperlink" Target="consultantplus://offline/ref=B416AF726A270D4FE2A8AD19640B42D0D58D0CD27B9524C4E2837658E0703B0DD65A1CF69DA91BEA9CBA956BDDD3609C548853F1A42FFD7968s5L" TargetMode="External"/><Relationship Id="rId62" Type="http://schemas.openxmlformats.org/officeDocument/2006/relationships/hyperlink" Target="consultantplus://offline/ref=B416AF726A270D4FE2A8AD19640B42D0D28D0ED2799624C4E2837658E0703B0DD65A1CF69DA91BE799BA956BDDD3609C548853F1A42FFD7968s5L" TargetMode="External"/><Relationship Id="rId70" Type="http://schemas.openxmlformats.org/officeDocument/2006/relationships/hyperlink" Target="consultantplus://offline/ref=B416AF726A270D4FE2A8AD19640B42D0D28D0ED2799624C4E2837658E0703B0DD65A1CF69DA91BE698BA956BDDD3609C548853F1A42FFD7968s5L" TargetMode="External"/><Relationship Id="rId75" Type="http://schemas.openxmlformats.org/officeDocument/2006/relationships/hyperlink" Target="consultantplus://offline/ref=B416AF726A270D4FE2A8AD19640B42D0D28D0ED2799624C4E2837658E0703B0DD65A1CF69DA91BE69CBA956BDDD3609C548853F1A42FFD7968s5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416AF726A270D4FE2A8AD19640B42D0D28D0ED2799624C4E2837658E0703B0DD65A1CF69DA91BE298BA956BDDD3609C548853F1A42FFD7968s5L" TargetMode="External"/><Relationship Id="rId23" Type="http://schemas.openxmlformats.org/officeDocument/2006/relationships/hyperlink" Target="consultantplus://offline/ref=B416AF726A270D4FE2A8AD19640B42D0D58C0DD27E9424C4E2837658E0703B0DC45A44FA9DAE05E398AFC33A9B68s5L" TargetMode="External"/><Relationship Id="rId28" Type="http://schemas.openxmlformats.org/officeDocument/2006/relationships/hyperlink" Target="consultantplus://offline/ref=B416AF726A270D4FE2A8AD19640B42D0D28D0ED2799624C4E2837658E0703B0DD65A1CF69DA91BE293BA956BDDD3609C548853F1A42FFD7968s5L" TargetMode="External"/><Relationship Id="rId36" Type="http://schemas.openxmlformats.org/officeDocument/2006/relationships/hyperlink" Target="consultantplus://offline/ref=B416AF726A270D4FE2A8AD19640B42D0D28D0ED2799624C4E2837658E0703B0DD65A1CF69DA91BE19EBA956BDDD3609C548853F1A42FFD7968s5L" TargetMode="External"/><Relationship Id="rId49" Type="http://schemas.openxmlformats.org/officeDocument/2006/relationships/hyperlink" Target="consultantplus://offline/ref=B416AF726A270D4FE2A8AD19640B42D0D28D0ED2799624C4E2837658E0703B0DD65A1CF69DA91BE09EBA956BDDD3609C548853F1A42FFD7968s5L" TargetMode="External"/><Relationship Id="rId57" Type="http://schemas.openxmlformats.org/officeDocument/2006/relationships/hyperlink" Target="consultantplus://offline/ref=B416AF726A270D4FE2A8AD19640B42D0D58D09D5789624C4E2837658E0703B0DD65A1CF19EA910B7CBF594379981739C518851F3B862s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21.08.2010 N 645
(ред. от 22.09.2022)
"Об имущественной поддержке субъектов малого и среднего предпринимательства при предоставлении федерального имущества"
(вместе с "Правилами формирования, ведения и обязательного опубл</vt:lpstr>
    </vt:vector>
  </TitlesOfParts>
  <Company>КонсультантПлюс Версия 4022.00.55</Company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21.08.2010 N 645
(ред. от 22.09.2022)
"Об имущественной поддержке субъектов малого и среднего предпринимательства при предоставлении федерального имущества"
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</dc:title>
  <dc:creator>Савастьянова Дарья Ивановна</dc:creator>
  <cp:lastModifiedBy>Савастьянова Дарья Ивановна</cp:lastModifiedBy>
  <cp:revision>2</cp:revision>
  <dcterms:created xsi:type="dcterms:W3CDTF">2023-02-16T09:00:00Z</dcterms:created>
  <dcterms:modified xsi:type="dcterms:W3CDTF">2023-02-16T09:00:00Z</dcterms:modified>
</cp:coreProperties>
</file>