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2" w:rsidRPr="00EA70DB" w:rsidRDefault="00EA70DB">
      <w:r>
        <w:rPr>
          <w:rFonts w:ascii="Verdana" w:hAnsi="Verdana"/>
          <w:color w:val="464646"/>
          <w:sz w:val="18"/>
          <w:szCs w:val="18"/>
        </w:rPr>
        <w:t>- на основании решения Думы Нефтеюганского района от 10.08.2012 № 263 «О признании безнадежной к взысканию и списании задолженности по неналоговым видам доходов, бюджетным кредитам и бюджетным ссудам» списана задолженность ООО «</w:t>
      </w:r>
      <w:proofErr w:type="spellStart"/>
      <w:r>
        <w:rPr>
          <w:rFonts w:ascii="Verdana" w:hAnsi="Verdana"/>
          <w:color w:val="464646"/>
          <w:sz w:val="18"/>
          <w:szCs w:val="18"/>
        </w:rPr>
        <w:t>РосПром</w:t>
      </w:r>
      <w:proofErr w:type="spellEnd"/>
      <w:r>
        <w:rPr>
          <w:rFonts w:ascii="Verdana" w:hAnsi="Verdana"/>
          <w:color w:val="464646"/>
          <w:sz w:val="18"/>
          <w:szCs w:val="18"/>
        </w:rPr>
        <w:t>» договору беспроцентного целевого займа от 07.12.2001 в сумме 150 000 рублей</w:t>
      </w:r>
      <w:proofErr w:type="gramStart"/>
      <w:r>
        <w:rPr>
          <w:rFonts w:ascii="Verdana" w:hAnsi="Verdana"/>
          <w:color w:val="464646"/>
          <w:sz w:val="18"/>
          <w:szCs w:val="18"/>
        </w:rPr>
        <w:t>.</w:t>
      </w:r>
      <w:proofErr w:type="gramEnd"/>
      <w:r>
        <w:rPr>
          <w:rFonts w:ascii="Verdana" w:hAnsi="Verdana"/>
          <w:color w:val="464646"/>
          <w:sz w:val="18"/>
          <w:szCs w:val="18"/>
        </w:rPr>
        <w:br/>
      </w:r>
      <w:r>
        <w:rPr>
          <w:rFonts w:ascii="Verdana" w:hAnsi="Verdana"/>
          <w:color w:val="464646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color w:val="464646"/>
          <w:sz w:val="18"/>
          <w:szCs w:val="18"/>
        </w:rPr>
        <w:t>н</w:t>
      </w:r>
      <w:proofErr w:type="gramEnd"/>
      <w:r>
        <w:rPr>
          <w:rFonts w:ascii="Verdana" w:hAnsi="Verdana"/>
          <w:color w:val="464646"/>
          <w:sz w:val="18"/>
          <w:szCs w:val="18"/>
        </w:rPr>
        <w:t>а основании распоряжения администрации Нефтеюганского района от 07.11.2012 № 1109-ра «О списании безнадежной к взысканию задолженности» списана задолженность КФХ «Суханов» по договору от 27.12.1995 без номера в сумме 224639,43 рублей перед бюджетом Нефтеюганского района</w:t>
      </w:r>
      <w:bookmarkStart w:id="0" w:name="_GoBack"/>
      <w:bookmarkEnd w:id="0"/>
    </w:p>
    <w:sectPr w:rsidR="00B63292" w:rsidRPr="00EA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6C"/>
    <w:rsid w:val="00D4553C"/>
    <w:rsid w:val="00DB04F4"/>
    <w:rsid w:val="00EA416C"/>
    <w:rsid w:val="00E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2016-01-29T13:39:00Z</dcterms:created>
  <dcterms:modified xsi:type="dcterms:W3CDTF">2016-01-29T13:39:00Z</dcterms:modified>
</cp:coreProperties>
</file>