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5F9A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3E5F9A" w:rsidRDefault="004244E4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 Алла Анатольевна</w:t>
            </w:r>
          </w:p>
        </w:tc>
        <w:tc>
          <w:tcPr>
            <w:tcW w:w="7087" w:type="dxa"/>
          </w:tcPr>
          <w:p w:rsidR="0028282C" w:rsidRPr="003E5F9A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Глава Нефтеюганского района, председатель Уставной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3E5F9A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3E5F9A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3E5F9A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3E5F9A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</w:t>
            </w:r>
            <w:r w:rsidR="003E5F9A"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комитета администрации Нефтеюганского района, секретарь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3E5F9A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Pr="003E5F9A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3E5F9A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Pr="003E5F9A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3E5F9A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3E5F9A" w:rsidRPr="003E5F9A" w:rsidRDefault="003E5F9A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3E5F9A" w:rsidRPr="003E5F9A" w:rsidRDefault="003E5F9A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3E5F9A" w:rsidRDefault="004244E4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Щегульная Людмила Ивановна</w:t>
            </w:r>
          </w:p>
        </w:tc>
        <w:tc>
          <w:tcPr>
            <w:tcW w:w="7087" w:type="dxa"/>
          </w:tcPr>
          <w:p w:rsidR="00A53907" w:rsidRPr="003E5F9A" w:rsidRDefault="00A53907" w:rsidP="00A5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3E5F9A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3E5F9A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</w:t>
            </w:r>
          </w:p>
          <w:p w:rsidR="00A53907" w:rsidRPr="003E5F9A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F9A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3E5F9A" w:rsidRPr="003E5F9A" w:rsidRDefault="003E5F9A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3E5F9A" w:rsidRPr="003E5F9A" w:rsidRDefault="003E5F9A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Арнгольд Светлана Александровна</w:t>
            </w:r>
          </w:p>
        </w:tc>
        <w:tc>
          <w:tcPr>
            <w:tcW w:w="7087" w:type="dxa"/>
          </w:tcPr>
          <w:p w:rsidR="00A53907" w:rsidRDefault="00A53907" w:rsidP="00B2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  <w:r w:rsidR="00B2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A53907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A53907" w:rsidRPr="00523AF9" w:rsidRDefault="00A5390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A53907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9A" w:rsidRDefault="003E5F9A" w:rsidP="003E5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3E5F9A" w:rsidRPr="001A14A0" w:rsidRDefault="003E5F9A" w:rsidP="003E5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3E5F9A" w:rsidRDefault="003E5F9A" w:rsidP="003E5F9A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3E5F9A" w:rsidRDefault="003E5F9A" w:rsidP="003E5F9A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69"/>
        <w:gridCol w:w="4678"/>
        <w:gridCol w:w="4253"/>
      </w:tblGrid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9A" w:rsidRPr="00F7016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9A" w:rsidRPr="00F7016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9A" w:rsidRPr="00F7016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9A" w:rsidRPr="00F7016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 пункта 3 статьи 29 «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и 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гарантии осуществления депутатской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8) единовременные выплаты:</w:t>
            </w:r>
          </w:p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 юбилейным датам в связи с достижением возраста 50, 55, 60, 65 лет;</w:t>
            </w:r>
          </w:p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оздоровление депутата Думы района и его несовершеннолетних детей;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назначением пенсии за выслугу лет.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абзаце третьем подпункта 8 пункта 3 статьи 29 слова «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статья 1 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28.12.2007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201-оз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О гарантиях осуществления полномочий депутата, 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 выборного органа местного самоуправления, выборного должностного лица местного самоуправления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который устанавливает, что уставом муниципального образования лицам, замещающим муниципальные должности, могут быть установлены также иные гарантии.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3 статьи 29 «Условия и гарантии осуществления депутатской деятельности»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14) 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отпуску, в том числе детям депутата Думы района.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3 статьи 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14) компенсация стоимости расходов по проезду депутата Думы района к месту получения услуг, предусмотренных путевкой или связанных с отдыхом, и обратно к ежегодному оплачиваемому отпуску.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статья 1 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28.12.2007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201-оз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10329">
              <w:rPr>
                <w:rFonts w:ascii="Times New Roman" w:hAnsi="Times New Roman" w:cs="Times New Roman"/>
                <w:sz w:val="24"/>
                <w:szCs w:val="24"/>
              </w:rPr>
              <w:t>который устанавливает, что уставом муниципального образования лицам, замещающим муниципальные должности, могут быть установлены также иные гарантии.</w:t>
            </w: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 пункта 2 статьи 34.1 «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Гарантии осуществления полномочий Главы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8) единовременные выплаты:</w:t>
            </w:r>
          </w:p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юбилейным датам в связи с достижением возраста 50, 55, 60, 65 лет;</w:t>
            </w:r>
          </w:p>
          <w:p w:rsidR="003E5F9A" w:rsidRPr="00C96B3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оздоровление Главы Нефтеюганского района и его несовершеннолетних детей; 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назначением пенсии за выслугу лет.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абзаце третьем подпункта 8 пункта 2 статьи 34.1 слова «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статья 1 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28.12.2007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201-оз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710329">
              <w:rPr>
                <w:rFonts w:ascii="Times New Roman" w:hAnsi="Times New Roman" w:cs="Times New Roman"/>
                <w:sz w:val="24"/>
                <w:szCs w:val="24"/>
              </w:rPr>
              <w:t xml:space="preserve">который устанавливает, что уставом муниципального образования лицам, замещающим муниципальные </w:t>
            </w:r>
            <w:r w:rsidRPr="0071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могут быть установлены также иные гарантии.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34.1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«Гарантии осуществления полномочий Главы Нефтеюганского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14) 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отпуску, в том числе детям Главы района.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14) компенсация стоимости расходов по проезду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Нефтеюганского района</w:t>
            </w:r>
            <w:r w:rsidRPr="00C9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месту получения услуг, предусмотренных путевкой или связанных с отдыхом, и обратно к ежегодному оплачиваемому отпуску.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статья 1 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28.12.2007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201-оз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E45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10329">
              <w:rPr>
                <w:rFonts w:ascii="Times New Roman" w:hAnsi="Times New Roman" w:cs="Times New Roman"/>
                <w:sz w:val="24"/>
                <w:szCs w:val="24"/>
              </w:rPr>
              <w:t>который устанавливает, что уставом муниципального образования лицам, замещающим муниципальные должности, могут быть установлены также иные гарантии.</w:t>
            </w:r>
          </w:p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 пункта 3 статьи 62 «</w:t>
            </w:r>
            <w:r w:rsidRPr="00007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Гарантии, предоставляемые муниципальному служащему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0079B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единовременные выплаты:</w:t>
            </w:r>
          </w:p>
          <w:p w:rsidR="003E5F9A" w:rsidRPr="000079B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юбилейным датам в связи с достижением возраста 50, 55, 60, 65 лет;</w:t>
            </w:r>
          </w:p>
          <w:p w:rsidR="003E5F9A" w:rsidRPr="000079B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со смертью близких родственников (родители, супруг (супруга), дети). </w:t>
            </w:r>
          </w:p>
          <w:p w:rsidR="003E5F9A" w:rsidRPr="000079BD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оздоровление муниципального служащего и его несовершеннолетних детей.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назначением пенсии за выслугу лет.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абзаце четвертом подпункта 8 пункта 3 статьи 62 слова «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</w:t>
            </w:r>
          </w:p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15 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20.07.2007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 xml:space="preserve"> 113-оз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 xml:space="preserve">Об отдельных вопросах муниципальной службы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который устанавливает, что у</w:t>
            </w:r>
            <w:r w:rsidRPr="0035260A">
              <w:rPr>
                <w:rFonts w:ascii="Times New Roman" w:hAnsi="Times New Roman" w:cs="Times New Roman"/>
                <w:sz w:val="24"/>
                <w:szCs w:val="24"/>
              </w:rPr>
              <w:t>ставом муниципального образования могут быть предусмотрены дополнительные гарантии для муниципальных служащих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9A" w:rsidRPr="00F7016A" w:rsidTr="00B6237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3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07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Гарантии, предоставляемые муниципальному служащему</w:t>
            </w:r>
            <w:r w:rsidRPr="00C9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</w:t>
            </w: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отпуску, в том числе детям муниципального служащего;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3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C9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компенсация стоимости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 </w:t>
            </w: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проезду к месту получения услуг, предусмотренных путевкой или связанных с отдыхом, и </w:t>
            </w:r>
            <w:r w:rsidRPr="00007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обратно к ежегодному оплачиваемому отпуску;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9A" w:rsidRPr="00710329" w:rsidRDefault="003E5F9A" w:rsidP="00B6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15 Закона ХМАО - Югры от 20.07.2007 № 113-оз «Об отдельных вопросах муниципальной службы в Ханты-Мансийском автономном округе – Югре», который </w:t>
            </w:r>
            <w:r w:rsidRPr="0071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устанавливает, что уставом муниципального образования могут быть предусмотрены дополнительные гарантии для муниципальных служащих</w:t>
            </w:r>
          </w:p>
          <w:p w:rsidR="003E5F9A" w:rsidRPr="0067078C" w:rsidRDefault="003E5F9A" w:rsidP="00B6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F9A" w:rsidRDefault="003E5F9A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5F9A" w:rsidRDefault="003E5F9A" w:rsidP="003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F9A" w:rsidRDefault="003E5F9A" w:rsidP="003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F9A" w:rsidRDefault="003E5F9A" w:rsidP="003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«О внесении изменений в Устав муниципального образования Н</w:t>
      </w:r>
      <w:bookmarkStart w:id="0" w:name="_GoBack"/>
      <w:bookmarkEnd w:id="0"/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ефтеюганский район».</w:t>
      </w: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8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A7" w:rsidRDefault="007B33A7" w:rsidP="004B1797">
      <w:pPr>
        <w:spacing w:after="0" w:line="240" w:lineRule="auto"/>
      </w:pPr>
      <w:r>
        <w:separator/>
      </w:r>
    </w:p>
  </w:endnote>
  <w:endnote w:type="continuationSeparator" w:id="0">
    <w:p w:rsidR="007B33A7" w:rsidRDefault="007B33A7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B3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A7" w:rsidRDefault="007B33A7" w:rsidP="004B1797">
      <w:pPr>
        <w:spacing w:after="0" w:line="240" w:lineRule="auto"/>
      </w:pPr>
      <w:r>
        <w:separator/>
      </w:r>
    </w:p>
  </w:footnote>
  <w:footnote w:type="continuationSeparator" w:id="0">
    <w:p w:rsidR="007B33A7" w:rsidRDefault="007B33A7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B7F21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567E4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3E5F9A"/>
    <w:rsid w:val="00404730"/>
    <w:rsid w:val="00421CF2"/>
    <w:rsid w:val="004244E4"/>
    <w:rsid w:val="004324F1"/>
    <w:rsid w:val="00452B3E"/>
    <w:rsid w:val="00484548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07F98"/>
    <w:rsid w:val="00630E29"/>
    <w:rsid w:val="00640E4C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B33A7"/>
    <w:rsid w:val="007E04BF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E7C41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0DB3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86E1F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EE5D49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096F"/>
  <w15:docId w15:val="{C81651D6-6A54-4208-81B9-93C7169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585F-0692-41BD-B28F-49874777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2022-12-13T13:31:00Z</cp:lastPrinted>
  <dcterms:created xsi:type="dcterms:W3CDTF">2022-12-13T13:27:00Z</dcterms:created>
  <dcterms:modified xsi:type="dcterms:W3CDTF">2022-12-13T13:31:00Z</dcterms:modified>
</cp:coreProperties>
</file>