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C3" w:rsidRPr="00523AF9" w:rsidRDefault="00A66DC3" w:rsidP="00A6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A66DC3" w:rsidRPr="00523AF9" w:rsidRDefault="00A66DC3" w:rsidP="00A6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A66DC3" w:rsidRPr="00523AF9" w:rsidRDefault="00A66DC3" w:rsidP="00A66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C3" w:rsidRPr="00523AF9" w:rsidRDefault="00A66DC3" w:rsidP="00A66DC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10D1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2018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66DC3" w:rsidRPr="00523AF9" w:rsidRDefault="00A66DC3" w:rsidP="00A66DC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C3" w:rsidRPr="00523AF9" w:rsidRDefault="00A66DC3" w:rsidP="00A66DC3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AE10D1"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</w:p>
    <w:p w:rsidR="00A66DC3" w:rsidRPr="00523AF9" w:rsidRDefault="00A66DC3" w:rsidP="00A66DC3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DC3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1A1827" w:rsidRDefault="001A1827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827" w:rsidRDefault="001A1827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1A1827" w:rsidTr="00014D9C">
        <w:tc>
          <w:tcPr>
            <w:tcW w:w="4503" w:type="dxa"/>
            <w:shd w:val="clear" w:color="auto" w:fill="auto"/>
          </w:tcPr>
          <w:p w:rsidR="00604793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Лапковская Галина Васильевна</w:t>
            </w:r>
          </w:p>
          <w:p w:rsidR="00604793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93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793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93" w:rsidRPr="00173639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</w:tcPr>
          <w:p w:rsidR="00604793" w:rsidRPr="00604793" w:rsidRDefault="00DB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Н</w:t>
            </w:r>
            <w:r w:rsidR="00604793" w:rsidRPr="006047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фтеюганск</w:t>
            </w:r>
            <w:r w:rsidR="00604793" w:rsidRPr="00604793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  <w:p w:rsidR="00604793" w:rsidRPr="00604793" w:rsidRDefault="006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93" w:rsidRPr="00604793" w:rsidRDefault="006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724" w:type="dxa"/>
              <w:tblInd w:w="108" w:type="dxa"/>
              <w:tblLook w:val="00A0" w:firstRow="1" w:lastRow="0" w:firstColumn="1" w:lastColumn="0" w:noHBand="0" w:noVBand="0"/>
            </w:tblPr>
            <w:tblGrid>
              <w:gridCol w:w="6724"/>
            </w:tblGrid>
            <w:tr w:rsidR="001A1827" w:rsidRPr="00604793" w:rsidTr="00014D9C">
              <w:tc>
                <w:tcPr>
                  <w:tcW w:w="6724" w:type="dxa"/>
                  <w:hideMark/>
                </w:tcPr>
                <w:p w:rsidR="001A1827" w:rsidRPr="00604793" w:rsidRDefault="001A1827" w:rsidP="00014D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первый заместитель главы Нефтеюганского района, заместитель председателя Уставной комиссии</w:t>
                  </w:r>
                </w:p>
              </w:tc>
            </w:tr>
          </w:tbl>
          <w:p w:rsidR="001A1827" w:rsidRPr="00604793" w:rsidRDefault="001A1827" w:rsidP="00014D9C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района, секретарь комиссии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Аркадий Николаевич</w:t>
            </w:r>
          </w:p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  <w:p w:rsidR="001A1827" w:rsidRDefault="001A1827" w:rsidP="0065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Копылец Юрий Юрьевич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имущественных отношений – заместитель главы Нефтеюганского района</w:t>
            </w: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 главы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6529F1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65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</w:t>
            </w: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A1827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</w:tcPr>
          <w:p w:rsidR="001A1827" w:rsidRP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Сапунов Виталий Юрьевич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Максимова Елена Васильевна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</w:tc>
      </w:tr>
    </w:tbl>
    <w:p w:rsidR="001A1827" w:rsidRDefault="001A1827" w:rsidP="001A1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DC3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A66DC3" w:rsidRPr="00523AF9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6DC3" w:rsidRPr="00173639" w:rsidRDefault="00A66DC3" w:rsidP="00A66DC3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A66DC3" w:rsidRDefault="00A66DC3" w:rsidP="00A66D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1A1827" w:rsidRPr="001A1827" w:rsidRDefault="001A1827" w:rsidP="001A18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="001A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юридического комитета администрации Нефтеюганского района </w:t>
      </w:r>
      <w:r w:rsidR="001A18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Шатиленя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827" w:rsidRDefault="001A1827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1A1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рассмотреть следующие предложения о внесении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AE10D1" w:rsidRDefault="00AE10D1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1"/>
        <w:gridCol w:w="4111"/>
        <w:gridCol w:w="4110"/>
      </w:tblGrid>
      <w:tr w:rsidR="00AE10D1" w:rsidRPr="00F7016A" w:rsidTr="002976A5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1" w:rsidRPr="00F7016A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1" w:rsidRPr="00F7016A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1" w:rsidRPr="00F7016A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1" w:rsidRPr="00F7016A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AE10D1" w:rsidRPr="00F7016A" w:rsidTr="002976A5">
        <w:trPr>
          <w:trHeight w:val="39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12 пункта 1 статьи 6.1 </w:t>
            </w:r>
          </w:p>
          <w:p w:rsidR="00AE10D1" w:rsidRPr="008D57BE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«Права органов местного самоуправления Нефтеюганского района на решение вопросов, не отнесенных к вопросам местного значения Нефтеюганского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CC3364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12) создание условий для организации </w:t>
            </w:r>
            <w:proofErr w:type="gramStart"/>
            <w:r w:rsidRPr="00987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независимой оценки качества оказания услуг</w:t>
            </w:r>
            <w:proofErr w:type="gramEnd"/>
            <w:r w:rsidRPr="00987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организациями в порядке и на условиях, которые установлены федеральными законами;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12 пункта 1 статьи 6.1  изложить в следующей редакции: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«12) </w:t>
            </w:r>
            <w:r w:rsidRPr="00EB36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      </w:r>
            <w:proofErr w:type="gramEnd"/>
            <w:r w:rsidRPr="00EB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федеральными законами</w:t>
            </w:r>
            <w:proofErr w:type="gramStart"/>
            <w:r w:rsidRPr="00EB36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CC3364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05.12.2017 № 392-ФЗ «</w:t>
            </w:r>
            <w:r w:rsidRPr="00EB362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отдельные законодательные акты Российской Федерации по вопросам </w:t>
            </w:r>
            <w:proofErr w:type="gramStart"/>
            <w:r w:rsidRPr="00EB362C">
              <w:rPr>
                <w:rFonts w:ascii="Times New Roman" w:hAnsi="Times New Roman" w:cs="Times New Roman"/>
                <w:sz w:val="24"/>
                <w:szCs w:val="24"/>
              </w:rPr>
              <w:t>совершенствования проведения независимой оценки качества условий оказания услуг</w:t>
            </w:r>
            <w:proofErr w:type="gramEnd"/>
            <w:r w:rsidRPr="00EB36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вступающий в силу с 06.03.2018</w:t>
            </w:r>
          </w:p>
        </w:tc>
      </w:tr>
      <w:tr w:rsidR="00AE10D1" w:rsidRPr="00F7016A" w:rsidTr="002976A5">
        <w:trPr>
          <w:trHeight w:val="28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7 статьи 15</w:t>
            </w:r>
          </w:p>
          <w:p w:rsidR="00AE10D1" w:rsidRPr="008D57BE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«Публичные слушания»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CC3364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7 статьи 15 дополнить подпунктом 2.1 следующего содержания: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«2.1) проект стратегии социально-экономического развития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CC3364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которым часть 3 статьи 28</w:t>
            </w:r>
            <w:r w:rsidRPr="0067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06.10.2003 № 131-ФЗ «Об общих принципах организации местного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20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дополнена пунктом 2.1.</w:t>
            </w:r>
          </w:p>
        </w:tc>
      </w:tr>
      <w:tr w:rsidR="00AE10D1" w:rsidRPr="00F7016A" w:rsidTr="002976A5">
        <w:trPr>
          <w:trHeight w:val="15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 пункта 7 статьи 15</w:t>
            </w:r>
          </w:p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«Публичные слушания»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002C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проекты планов и программ развития муниципального образования,</w:t>
            </w:r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      </w:r>
            <w:hyperlink r:id="rId7" w:history="1">
              <w:r w:rsidRPr="00002C5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Градостроительным кодексом</w:t>
              </w:r>
            </w:hyperlink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      </w:r>
            <w:proofErr w:type="gramEnd"/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</w:t>
            </w:r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 отсутствии утвержденных правил землепользования и застройки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3 пункта 7 статьи 15 признать утратившим силу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3A7D7D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455-ФЗ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Градостроительный кодекс Российской Федерации и отдельные законодате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льные акты Российской Федерации», в соответствии с которым 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 3 части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28 Федерального закона от 06.10.2003 № 131-ФЗ «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 в Российской Федерации» 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утратившим силу</w:t>
            </w:r>
          </w:p>
        </w:tc>
      </w:tr>
      <w:tr w:rsidR="00AE10D1" w:rsidRPr="00F7016A" w:rsidTr="002976A5">
        <w:trPr>
          <w:trHeight w:val="11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6B1D4F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8</w:t>
            </w:r>
            <w:r w:rsidRPr="006B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15</w:t>
            </w:r>
          </w:p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«Публичные слушания»</w:t>
            </w:r>
          </w:p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Департамента градостроительства  и землепользования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002C59" w:rsidRDefault="00AE10D1" w:rsidP="002976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 15 дополнить пунктом 8 следующего содержания: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«8.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проектам 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</w:t>
            </w:r>
            <w:proofErr w:type="gramEnd"/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      </w:r>
            <w:r w:rsidRPr="006B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публичные слушания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порядок организации и проведения которых определяется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Думы района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положений законодательства о 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</w:t>
            </w:r>
            <w:proofErr w:type="gramStart"/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29.12.2017 № 455-ФЗ «О внесении изменений в Градостроительный кодекс Российской Федерации и отдельные законодательные акты Российской Федерации», в соответствии с которым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Федерального закона от 06.10.2003 № 131-ФЗ «Об общих принципах организации местного самоуправления в 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дополнена часть 5.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0D1" w:rsidRPr="00F7016A" w:rsidTr="002976A5">
        <w:trPr>
          <w:trHeight w:val="26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5 статьи 7 «</w:t>
            </w:r>
            <w:r w:rsidRPr="00D76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органов местного самоуправления по решению вопросов местного значения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</w:t>
            </w:r>
            <w:proofErr w:type="gramStart"/>
            <w:r w:rsidRPr="00D76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энергосбережении</w:t>
            </w:r>
            <w:proofErr w:type="gramEnd"/>
            <w:r w:rsidRPr="00D76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повышении энергетической эффективности.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статьи 7 признать утратившим силу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6B1D4F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Уставе МО НР имеется аналогичный пункт (подпункт 20 пункта 4 статьи 38 Устава)</w:t>
            </w:r>
          </w:p>
        </w:tc>
      </w:tr>
      <w:tr w:rsidR="00AE10D1" w:rsidRPr="00F7016A" w:rsidTr="002976A5">
        <w:trPr>
          <w:trHeight w:val="20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 пункта 1 статьи 23 «Полномочия Думы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7154EA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принятие планов и программ развития муниципального района, утверждение отчетов об их исполнении;</w:t>
            </w:r>
          </w:p>
          <w:p w:rsidR="00AE10D1" w:rsidRPr="00050EF5" w:rsidRDefault="00AE10D1" w:rsidP="002976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4 пункта 1 статьи 23 изложить в следующей редакции: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«4) утверждение стратегии социально-экономического развития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6B1D4F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C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«О внесении изменений в отдельные законодательные акты Российской Федерации» изменяет полномочия исключительной компетенции представительного органа местного самоуправления.</w:t>
            </w:r>
          </w:p>
        </w:tc>
      </w:tr>
      <w:tr w:rsidR="00AE10D1" w:rsidRPr="00F7016A" w:rsidTr="002976A5">
        <w:trPr>
          <w:trHeight w:val="26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A07F4B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12 пункта 1 статьи 23 «Полномочия Думы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A07F4B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7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A07F4B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F4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23 дополнить подпунктом 12 следующего содержания:</w:t>
            </w:r>
          </w:p>
          <w:p w:rsidR="00AE10D1" w:rsidRPr="00A07F4B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F4B">
              <w:rPr>
                <w:rFonts w:ascii="Times New Roman" w:eastAsia="Times New Roman" w:hAnsi="Times New Roman" w:cs="Times New Roman"/>
                <w:sz w:val="24"/>
                <w:szCs w:val="24"/>
              </w:rPr>
              <w:t>«12) утверждение правил благоустройства территории муниципального образования</w:t>
            </w:r>
            <w:proofErr w:type="gramStart"/>
            <w:r w:rsidRPr="00A07F4B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A07F4B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F4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в соответствии с которым часть 10 статьи 35 дополнена пунктом 11.</w:t>
            </w:r>
          </w:p>
        </w:tc>
      </w:tr>
      <w:tr w:rsidR="00AE10D1" w:rsidRPr="00F7016A" w:rsidTr="002976A5">
        <w:trPr>
          <w:trHeight w:val="20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56 пункта 2 статьи 23 </w:t>
            </w:r>
            <w:r w:rsidRPr="0071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«Полномочия Думы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7154EA" w:rsidRDefault="00AE10D1" w:rsidP="002976A5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56) утверждение стратегии социально-экономического развития Нефтеюганского района;</w:t>
            </w:r>
          </w:p>
          <w:p w:rsidR="00AE10D1" w:rsidRPr="00050EF5" w:rsidRDefault="00AE10D1" w:rsidP="002976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56 пункта 2 статьи 23 признать утратившим силу;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723FCC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 изменяет полномочия исключительной компетенции представительного органа местного самоуправления.</w:t>
            </w:r>
          </w:p>
        </w:tc>
      </w:tr>
      <w:tr w:rsidR="00AE10D1" w:rsidRPr="00F7016A" w:rsidTr="002976A5">
        <w:trPr>
          <w:trHeight w:val="22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65 пункта 2 статьи 23 </w:t>
            </w:r>
            <w:r w:rsidRPr="0071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«Полномочия Думы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7154EA" w:rsidRDefault="00AE10D1" w:rsidP="002976A5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23 дополнить подпунктом 65 следующего содержания: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«65) </w:t>
            </w:r>
            <w:r w:rsidRPr="000F0A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0F0A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0F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 в установленном порядке</w:t>
            </w:r>
            <w:proofErr w:type="gramStart"/>
            <w:r w:rsidRPr="000F0A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 части 1 статьи 17 Федерального закона от 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06.10.2003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</w:tc>
      </w:tr>
      <w:tr w:rsidR="00AE10D1" w:rsidRPr="00F7016A" w:rsidTr="002976A5">
        <w:trPr>
          <w:trHeight w:val="26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66 пункта 2 статьи 23 </w:t>
            </w:r>
            <w:r w:rsidRPr="0071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«Полномочия Думы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23 дополнить подпунктом 66 следующего содержания: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«66) организация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выборных должностных лиц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членов выборных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Думы района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 для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Думе района и Контрольно – счетной палате Нефтеюганского района 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8.1 части 1 статьи 17 Федерального закона от 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06.10.2003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</w:tc>
      </w:tr>
      <w:tr w:rsidR="00AE10D1" w:rsidRPr="00F7016A" w:rsidTr="002976A5">
        <w:trPr>
          <w:trHeight w:val="17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1 пункта  1 статьи 38 «Полномочия Администрации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79653D" w:rsidRDefault="00AE10D1" w:rsidP="002976A5">
            <w:pPr>
              <w:widowControl w:val="0"/>
              <w:tabs>
                <w:tab w:val="left" w:pos="332"/>
                <w:tab w:val="left" w:pos="861"/>
                <w:tab w:val="left" w:pos="109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разрабатывает</w:t>
            </w:r>
            <w:r w:rsidRPr="007154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проекты планов, программ и</w:t>
            </w:r>
            <w:r w:rsidRPr="00715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стратегию социально-экономического развития Нефтеюганского района, утверждает муниципальные программы и ведомственные целевые программы, организует их исполнение;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подпункте 1 пункта 1 статьи 38 слова «</w:t>
            </w:r>
            <w:r w:rsidRPr="007154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проекты планов, программ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исключить;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</w:t>
            </w:r>
          </w:p>
        </w:tc>
      </w:tr>
      <w:tr w:rsidR="00AE10D1" w:rsidRPr="00F7016A" w:rsidTr="002976A5">
        <w:trPr>
          <w:trHeight w:val="17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6 пункта  1 статьи 38 «Полномочия Администрации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4A3842" w:rsidRDefault="00AE10D1" w:rsidP="002976A5">
            <w:pPr>
              <w:widowControl w:val="0"/>
              <w:tabs>
                <w:tab w:val="left" w:pos="332"/>
                <w:tab w:val="left" w:pos="861"/>
                <w:tab w:val="left" w:pos="1097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4A38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организует выполнение планов и программ комплексного социально-экономического развития Нефтеюганского района, а также</w:t>
            </w:r>
            <w:r w:rsidRPr="004A3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подпункте 6 пункта 1 статьи 38 слова «</w:t>
            </w:r>
            <w:r w:rsidRPr="004A38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организует выполнение планов и программ комплексного социально-экономического развития Нефтеюганского района,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исключить;</w:t>
            </w:r>
          </w:p>
          <w:p w:rsidR="00AE10D1" w:rsidRPr="00664B84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</w:t>
            </w:r>
          </w:p>
        </w:tc>
      </w:tr>
      <w:tr w:rsidR="00AE10D1" w:rsidRPr="00F7016A" w:rsidTr="002976A5">
        <w:trPr>
          <w:trHeight w:val="23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E44D2E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17 пункта  1 статьи 38 «Полномочия Администрации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79653D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17) исполняет полномочия в сфере стратегического планирования, если иное не установлено </w:t>
            </w:r>
            <w:hyperlink r:id="rId8" w:history="1">
              <w:r w:rsidRPr="0079653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Бюджетным кодексом</w:t>
              </w:r>
            </w:hyperlink>
            <w:r w:rsidRPr="0079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Федерации, настоящим Уставом.</w:t>
            </w:r>
          </w:p>
          <w:p w:rsidR="00AE10D1" w:rsidRDefault="00AE10D1" w:rsidP="002976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17 пункта 1 статьи 38 изложить в следующей редакции: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«17) исполняет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 дополнены полномочия органов местного самоуправления по решению вопросов местного значения.</w:t>
            </w:r>
          </w:p>
        </w:tc>
      </w:tr>
      <w:tr w:rsidR="00AE10D1" w:rsidRPr="00F7016A" w:rsidTr="002976A5">
        <w:trPr>
          <w:trHeight w:val="7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0D1" w:rsidRPr="00E44D2E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E44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- 22 п</w:t>
            </w:r>
            <w:r w:rsidRPr="00E44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44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статьи 38 «Полномочия Администрации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0D1" w:rsidRPr="0079653D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38 дополнить подпунктами 20 - 22 следующего содержания: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«20) </w:t>
            </w:r>
            <w:r w:rsidRPr="000F0A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закупки товаров, работ, услуг для обеспечения муниципальных нужд в установленном порядке;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21) осуществляет 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89017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17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22) осуществляет </w:t>
            </w:r>
            <w:r w:rsidRPr="008901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контроль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 части 1 статьи 17 Федерального закона от 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06.10.2003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44D2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 в Российской Федерации» 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7 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22.11.1995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распития) алкогольной продукции»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16 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7424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основах государственного регулирования торговой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в Российской Федерации»</w:t>
            </w:r>
          </w:p>
        </w:tc>
      </w:tr>
      <w:tr w:rsidR="00AE10D1" w:rsidRPr="00F7016A" w:rsidTr="002976A5">
        <w:trPr>
          <w:trHeight w:val="16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24 пункта 4 статьи 38 «</w:t>
            </w:r>
            <w:r w:rsidRPr="003A6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Департамента строительства и жилищно – коммунального комплекса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7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24) устанавливает регулируемые тарифы на перевозки по муниципальным маршрутам регулярных перевозок в границах одного сельского поселения, в границах двух и более поселений, находящихся в границах Нефтеюганского района.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пункта 4 статьи 38 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дополнить словами «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автомобильным транспортом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ХМАО - Югры от 08.12.2017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88-оз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Закон Ханты-Мансийс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автономного округа - Югры 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16.06.2016 №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47-оз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отдельных вопросах организации транспортного обслуживания населения автомобильным транспортом </w:t>
            </w:r>
            <w:proofErr w:type="gramStart"/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A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в соответствии с  которым в статью 6 Закона ХМАО-Югры от 16.06.2016 № 47-оз внесены аналогичные изменения</w:t>
            </w:r>
          </w:p>
        </w:tc>
      </w:tr>
      <w:tr w:rsidR="00AE10D1" w:rsidRPr="00F7016A" w:rsidTr="002976A5">
        <w:trPr>
          <w:trHeight w:val="16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25 пункта 5 статьи 38 «</w:t>
            </w:r>
            <w:r w:rsidRPr="003A6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3A6770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статьи 38 дополнить подпунктом 25 следующего содержания: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«25) организует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служащих Администрации района и работников муниципальных учреждение Нефтеюганского района, организует 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 для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района в </w:t>
            </w:r>
            <w:r w:rsidRPr="00825C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Pr="003A6770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  <w:r w:rsidRPr="00E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1 статьи 17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AE10D1" w:rsidRPr="00F7016A" w:rsidTr="002976A5">
        <w:trPr>
          <w:trHeight w:val="16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8 пункта  3 статьи 62 «Гарантии, предоставляемые муниципальному служащему»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41">
              <w:rPr>
                <w:rFonts w:ascii="Times New Roman" w:eastAsia="Times New Roman" w:hAnsi="Times New Roman" w:cs="Times New Roman"/>
                <w:sz w:val="24"/>
                <w:szCs w:val="24"/>
              </w:rPr>
              <w:t>8) страхование на случай причинения вреда здоровью и имуществу муниципального служащего в связи с исполнением им должностных обязанностей;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подпункте 8 пункта 3 статьи 62 слова «и имуществу» исключить.</w:t>
            </w:r>
          </w:p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1" w:rsidRDefault="00AE10D1" w:rsidP="00297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827" w:rsidRDefault="001A1827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27" w:rsidRDefault="001A182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</w:t>
      </w:r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  <w:proofErr w:type="spellStart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6BE7" w:rsidRPr="00D454FF" w:rsidRDefault="00956BE7" w:rsidP="00956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</w:t>
      </w:r>
      <w:proofErr w:type="spellEnd"/>
    </w:p>
    <w:p w:rsidR="00757CD9" w:rsidRDefault="00AE10D1"/>
    <w:sectPr w:rsidR="00757CD9" w:rsidSect="0013443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1C"/>
    <w:rsid w:val="00006746"/>
    <w:rsid w:val="00026073"/>
    <w:rsid w:val="0005285F"/>
    <w:rsid w:val="00063EE8"/>
    <w:rsid w:val="000666FD"/>
    <w:rsid w:val="00071F03"/>
    <w:rsid w:val="00097655"/>
    <w:rsid w:val="000C1A33"/>
    <w:rsid w:val="000D1455"/>
    <w:rsid w:val="000E7365"/>
    <w:rsid w:val="00116C12"/>
    <w:rsid w:val="00150BB3"/>
    <w:rsid w:val="001534E3"/>
    <w:rsid w:val="00165C5B"/>
    <w:rsid w:val="001903B1"/>
    <w:rsid w:val="001A1827"/>
    <w:rsid w:val="001B5D1A"/>
    <w:rsid w:val="001B70CE"/>
    <w:rsid w:val="001F0333"/>
    <w:rsid w:val="001F47F9"/>
    <w:rsid w:val="002114CC"/>
    <w:rsid w:val="002462A4"/>
    <w:rsid w:val="00250148"/>
    <w:rsid w:val="00261934"/>
    <w:rsid w:val="0026522D"/>
    <w:rsid w:val="00292982"/>
    <w:rsid w:val="002A1D97"/>
    <w:rsid w:val="002A39D0"/>
    <w:rsid w:val="002B7A71"/>
    <w:rsid w:val="002D0485"/>
    <w:rsid w:val="002D04B5"/>
    <w:rsid w:val="002E52C8"/>
    <w:rsid w:val="002F2414"/>
    <w:rsid w:val="00323386"/>
    <w:rsid w:val="003415E4"/>
    <w:rsid w:val="00355131"/>
    <w:rsid w:val="003A7D7D"/>
    <w:rsid w:val="003B3960"/>
    <w:rsid w:val="003C0B24"/>
    <w:rsid w:val="00435966"/>
    <w:rsid w:val="00440ECF"/>
    <w:rsid w:val="00477403"/>
    <w:rsid w:val="004A01BD"/>
    <w:rsid w:val="004C4E28"/>
    <w:rsid w:val="004D5904"/>
    <w:rsid w:val="004E15B8"/>
    <w:rsid w:val="004F1BD9"/>
    <w:rsid w:val="00520ADF"/>
    <w:rsid w:val="00600CE0"/>
    <w:rsid w:val="006018F4"/>
    <w:rsid w:val="00604793"/>
    <w:rsid w:val="006309CD"/>
    <w:rsid w:val="006529F1"/>
    <w:rsid w:val="006A1190"/>
    <w:rsid w:val="00740AC7"/>
    <w:rsid w:val="00763AAB"/>
    <w:rsid w:val="00794ACE"/>
    <w:rsid w:val="007A6C46"/>
    <w:rsid w:val="007A73DB"/>
    <w:rsid w:val="007B4EEB"/>
    <w:rsid w:val="007B6C5E"/>
    <w:rsid w:val="007C44E0"/>
    <w:rsid w:val="00807ED3"/>
    <w:rsid w:val="00836A12"/>
    <w:rsid w:val="00864D11"/>
    <w:rsid w:val="00871ACA"/>
    <w:rsid w:val="008858F4"/>
    <w:rsid w:val="008B3843"/>
    <w:rsid w:val="008C696A"/>
    <w:rsid w:val="008D57BE"/>
    <w:rsid w:val="008E4DC7"/>
    <w:rsid w:val="00923D8E"/>
    <w:rsid w:val="00924AFF"/>
    <w:rsid w:val="00936D8A"/>
    <w:rsid w:val="00956BE7"/>
    <w:rsid w:val="00960358"/>
    <w:rsid w:val="009677AB"/>
    <w:rsid w:val="009C62EA"/>
    <w:rsid w:val="00A510F8"/>
    <w:rsid w:val="00A66DC3"/>
    <w:rsid w:val="00AA7B9B"/>
    <w:rsid w:val="00AE10D1"/>
    <w:rsid w:val="00AE6BD3"/>
    <w:rsid w:val="00AF3FB9"/>
    <w:rsid w:val="00B00323"/>
    <w:rsid w:val="00B0403D"/>
    <w:rsid w:val="00B147D3"/>
    <w:rsid w:val="00B37933"/>
    <w:rsid w:val="00B46E6C"/>
    <w:rsid w:val="00B6501B"/>
    <w:rsid w:val="00B847DF"/>
    <w:rsid w:val="00BD2333"/>
    <w:rsid w:val="00BD36BE"/>
    <w:rsid w:val="00BD7243"/>
    <w:rsid w:val="00BE3105"/>
    <w:rsid w:val="00C05701"/>
    <w:rsid w:val="00C23AB5"/>
    <w:rsid w:val="00C87822"/>
    <w:rsid w:val="00C95748"/>
    <w:rsid w:val="00CA436B"/>
    <w:rsid w:val="00CB17C2"/>
    <w:rsid w:val="00CC1B60"/>
    <w:rsid w:val="00CD4A8D"/>
    <w:rsid w:val="00D01D8F"/>
    <w:rsid w:val="00D0414E"/>
    <w:rsid w:val="00D17C2F"/>
    <w:rsid w:val="00D35EF7"/>
    <w:rsid w:val="00D43639"/>
    <w:rsid w:val="00D71815"/>
    <w:rsid w:val="00D775E9"/>
    <w:rsid w:val="00D90B77"/>
    <w:rsid w:val="00D96F00"/>
    <w:rsid w:val="00DB085C"/>
    <w:rsid w:val="00DB467A"/>
    <w:rsid w:val="00DB477F"/>
    <w:rsid w:val="00DC0E76"/>
    <w:rsid w:val="00DC3E55"/>
    <w:rsid w:val="00DC4A08"/>
    <w:rsid w:val="00DD469A"/>
    <w:rsid w:val="00E130FB"/>
    <w:rsid w:val="00E20AB7"/>
    <w:rsid w:val="00E45C58"/>
    <w:rsid w:val="00E626AE"/>
    <w:rsid w:val="00E65C7D"/>
    <w:rsid w:val="00E93F4B"/>
    <w:rsid w:val="00EB16B3"/>
    <w:rsid w:val="00EB59B5"/>
    <w:rsid w:val="00EC646E"/>
    <w:rsid w:val="00EE0ACD"/>
    <w:rsid w:val="00EE3CC5"/>
    <w:rsid w:val="00EE5720"/>
    <w:rsid w:val="00EE6BCF"/>
    <w:rsid w:val="00F2259D"/>
    <w:rsid w:val="00F25AF1"/>
    <w:rsid w:val="00F47189"/>
    <w:rsid w:val="00F548F7"/>
    <w:rsid w:val="00F641B2"/>
    <w:rsid w:val="00F905B6"/>
    <w:rsid w:val="00FA1280"/>
    <w:rsid w:val="00FB0402"/>
    <w:rsid w:val="00FB2F34"/>
    <w:rsid w:val="00FB471C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387507c3-b80d-4c0d-9291-8cdc81673f2b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1052-8E73-4F66-97F8-3467C485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Шатиленя Виктория Викторовна</cp:lastModifiedBy>
  <cp:revision>2</cp:revision>
  <cp:lastPrinted>2018-02-01T11:07:00Z</cp:lastPrinted>
  <dcterms:created xsi:type="dcterms:W3CDTF">2018-02-01T11:07:00Z</dcterms:created>
  <dcterms:modified xsi:type="dcterms:W3CDTF">2018-02-01T11:07:00Z</dcterms:modified>
</cp:coreProperties>
</file>