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0E29" w:rsidRPr="00523AF9" w:rsidRDefault="00630E29" w:rsidP="00630E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ПРОТОКОЛ</w:t>
      </w:r>
    </w:p>
    <w:p w:rsidR="00630E29" w:rsidRPr="00523AF9" w:rsidRDefault="00630E29" w:rsidP="00630E2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заседания Уставной комиссии Нефтеюганского района</w:t>
      </w:r>
    </w:p>
    <w:p w:rsidR="00630E29" w:rsidRPr="00523AF9" w:rsidRDefault="00630E29" w:rsidP="00630E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Нефтеюганск                                        </w:t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03EF7">
        <w:rPr>
          <w:rFonts w:ascii="Times New Roman" w:eastAsia="Times New Roman" w:hAnsi="Times New Roman" w:cs="Times New Roman"/>
          <w:sz w:val="24"/>
          <w:szCs w:val="24"/>
          <w:lang w:eastAsia="ru-RU"/>
        </w:rPr>
        <w:t>01 сентября</w:t>
      </w:r>
      <w:r w:rsidR="00AF61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</w:t>
      </w: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630E29" w:rsidRPr="00523AF9" w:rsidRDefault="00630E29" w:rsidP="00630E29">
      <w:pPr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300" w:lineRule="exact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проведения: Администрация Нефтеюганского района, </w:t>
      </w:r>
      <w:r w:rsidR="007A0B0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проведения</w:t>
      </w:r>
    </w:p>
    <w:p w:rsidR="00630E29" w:rsidRPr="00523AF9" w:rsidRDefault="00630E29" w:rsidP="00630E29">
      <w:pPr>
        <w:spacing w:after="0" w:line="240" w:lineRule="auto"/>
        <w:ind w:left="-426" w:firstLine="14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30E2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ПРИСУТСТВОВАЛИ:</w:t>
      </w:r>
    </w:p>
    <w:p w:rsidR="0028282C" w:rsidRDefault="0028282C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8282C" w:rsidRPr="00523AF9" w:rsidRDefault="0028282C" w:rsidP="002828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7"/>
        <w:tblW w:w="1229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7796"/>
      </w:tblGrid>
      <w:tr w:rsidR="0028282C" w:rsidRPr="00523AF9" w:rsidTr="00103EF7">
        <w:tc>
          <w:tcPr>
            <w:tcW w:w="4503" w:type="dxa"/>
            <w:shd w:val="clear" w:color="auto" w:fill="auto"/>
          </w:tcPr>
          <w:p w:rsidR="0028282C" w:rsidRPr="00523AF9" w:rsidRDefault="0028282C" w:rsidP="0028282C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96" w:type="dxa"/>
            <w:shd w:val="clear" w:color="auto" w:fill="auto"/>
          </w:tcPr>
          <w:p w:rsidR="0028282C" w:rsidRPr="00523AF9" w:rsidRDefault="0028282C" w:rsidP="00DC07F8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8282C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0"/>
        </w:trPr>
        <w:tc>
          <w:tcPr>
            <w:tcW w:w="4503" w:type="dxa"/>
          </w:tcPr>
          <w:p w:rsidR="0028282C" w:rsidRPr="007A0B07" w:rsidRDefault="00103EF7" w:rsidP="00BF137B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Лапковская Галина Васильевна</w:t>
            </w:r>
            <w:r w:rsidR="0028282C"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96" w:type="dxa"/>
          </w:tcPr>
          <w:tbl>
            <w:tblPr>
              <w:tblW w:w="6186" w:type="dxa"/>
              <w:tblInd w:w="108" w:type="dxa"/>
              <w:tblLayout w:type="fixed"/>
              <w:tblLook w:val="00A0" w:firstRow="1" w:lastRow="0" w:firstColumn="1" w:lastColumn="0" w:noHBand="0" w:noVBand="0"/>
            </w:tblPr>
            <w:tblGrid>
              <w:gridCol w:w="6186"/>
            </w:tblGrid>
            <w:tr w:rsidR="0028282C" w:rsidRPr="00523AF9" w:rsidTr="0028282C">
              <w:trPr>
                <w:trHeight w:val="894"/>
              </w:trPr>
              <w:tc>
                <w:tcPr>
                  <w:tcW w:w="6186" w:type="dxa"/>
                  <w:hideMark/>
                </w:tcPr>
                <w:p w:rsidR="0028282C" w:rsidRPr="00523AF9" w:rsidRDefault="0028282C" w:rsidP="00103EF7">
                  <w:pPr>
                    <w:spacing w:line="240" w:lineRule="auto"/>
                    <w:ind w:right="-255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- </w:t>
                  </w:r>
                  <w:r w:rsidR="00103EF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Г</w:t>
                  </w:r>
                  <w:r w:rsidR="005D4DE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лав</w:t>
                  </w:r>
                  <w:r w:rsidR="00103EF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</w:t>
                  </w:r>
                  <w:r w:rsidR="005D4DE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Нефтеюганского района,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5D4DEB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председател</w:t>
                  </w:r>
                  <w:r w:rsidR="00103EF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ь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Уставной</w:t>
                  </w:r>
                  <w:r w:rsidR="00103EF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ком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иссии</w:t>
                  </w:r>
                </w:p>
              </w:tc>
            </w:tr>
          </w:tbl>
          <w:p w:rsidR="0028282C" w:rsidRPr="00523AF9" w:rsidRDefault="0028282C" w:rsidP="00BF137B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0"/>
        </w:trPr>
        <w:tc>
          <w:tcPr>
            <w:tcW w:w="4503" w:type="dxa"/>
          </w:tcPr>
          <w:p w:rsidR="00103EF7" w:rsidRPr="007A0B07" w:rsidRDefault="00103EF7" w:rsidP="008B0A15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Кудашкин Сергей Андреевич</w:t>
            </w: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96" w:type="dxa"/>
          </w:tcPr>
          <w:tbl>
            <w:tblPr>
              <w:tblW w:w="6186" w:type="dxa"/>
              <w:tblInd w:w="108" w:type="dxa"/>
              <w:tblLayout w:type="fixed"/>
              <w:tblLook w:val="00A0" w:firstRow="1" w:lastRow="0" w:firstColumn="1" w:lastColumn="0" w:noHBand="0" w:noVBand="0"/>
            </w:tblPr>
            <w:tblGrid>
              <w:gridCol w:w="6186"/>
            </w:tblGrid>
            <w:tr w:rsidR="00103EF7" w:rsidRPr="00523AF9" w:rsidTr="008B0A15">
              <w:trPr>
                <w:trHeight w:val="894"/>
              </w:trPr>
              <w:tc>
                <w:tcPr>
                  <w:tcW w:w="6186" w:type="dxa"/>
                  <w:hideMark/>
                </w:tcPr>
                <w:p w:rsidR="00103EF7" w:rsidRPr="00523AF9" w:rsidRDefault="00103EF7" w:rsidP="008B0A15">
                  <w:pPr>
                    <w:spacing w:line="240" w:lineRule="auto"/>
                    <w:ind w:right="-255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-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Первый заместитель главы 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Нефтеюганского района,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заместитель председателя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Уставной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</w:t>
                  </w:r>
                  <w:r w:rsidRPr="00523AF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миссии</w:t>
                  </w:r>
                </w:p>
              </w:tc>
            </w:tr>
          </w:tbl>
          <w:p w:rsidR="00103EF7" w:rsidRPr="00523AF9" w:rsidRDefault="00103EF7" w:rsidP="008B0A15">
            <w:pPr>
              <w:ind w:left="17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10"/>
        </w:trPr>
        <w:tc>
          <w:tcPr>
            <w:tcW w:w="4503" w:type="dxa"/>
          </w:tcPr>
          <w:p w:rsidR="00103EF7" w:rsidRPr="007A0B07" w:rsidRDefault="00103EF7" w:rsidP="00FC0A1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Шатиленя Виктория Викторовна</w:t>
            </w:r>
          </w:p>
          <w:p w:rsidR="00103EF7" w:rsidRPr="007A0B07" w:rsidRDefault="00103EF7" w:rsidP="00FC0A1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03EF7" w:rsidRPr="007A0B07" w:rsidRDefault="00103EF7" w:rsidP="00FC0A1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96" w:type="dxa"/>
          </w:tcPr>
          <w:p w:rsidR="00103EF7" w:rsidRPr="004B1797" w:rsidRDefault="00103EF7" w:rsidP="00FC0A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17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заместитель председатель юридического комитета администрации Нефтеюганского района, секретарь комиссии</w:t>
            </w: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9D000E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Бородкина Оксана Владимировна</w:t>
            </w:r>
          </w:p>
        </w:tc>
        <w:tc>
          <w:tcPr>
            <w:tcW w:w="7796" w:type="dxa"/>
          </w:tcPr>
          <w:p w:rsidR="00103EF7" w:rsidRPr="00523AF9" w:rsidRDefault="00103EF7" w:rsidP="009D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департамента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имущественных отношений</w:t>
            </w: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заместитель главы Нефтеюганского района</w:t>
            </w:r>
          </w:p>
          <w:p w:rsidR="00103EF7" w:rsidRPr="00523AF9" w:rsidRDefault="00103EF7" w:rsidP="009D00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D706FE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Бузунова Мария Федоровна</w:t>
            </w:r>
          </w:p>
        </w:tc>
        <w:tc>
          <w:tcPr>
            <w:tcW w:w="7796" w:type="dxa"/>
          </w:tcPr>
          <w:p w:rsidR="00103EF7" w:rsidRPr="00523AF9" w:rsidRDefault="00103EF7" w:rsidP="00D706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департамента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</w:t>
            </w: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заместитель главы Нефтеюганского района</w:t>
            </w:r>
          </w:p>
          <w:p w:rsidR="00103EF7" w:rsidRPr="00523AF9" w:rsidRDefault="00103EF7" w:rsidP="00D706F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D054C7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Михалев Владлен Геннадьевич</w:t>
            </w:r>
          </w:p>
        </w:tc>
        <w:tc>
          <w:tcPr>
            <w:tcW w:w="7796" w:type="dxa"/>
          </w:tcPr>
          <w:p w:rsidR="00103EF7" w:rsidRPr="00523AF9" w:rsidRDefault="00103EF7" w:rsidP="00D054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Нефтеюганского района</w:t>
            </w:r>
          </w:p>
          <w:p w:rsidR="00103EF7" w:rsidRPr="00523AF9" w:rsidRDefault="00103EF7" w:rsidP="00D054C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C200F4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Кошаков Валентин Сергеевич</w:t>
            </w:r>
          </w:p>
        </w:tc>
        <w:tc>
          <w:tcPr>
            <w:tcW w:w="7796" w:type="dxa"/>
          </w:tcPr>
          <w:p w:rsidR="00103EF7" w:rsidRPr="00523AF9" w:rsidRDefault="00103EF7" w:rsidP="00C200F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директор департамента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строительства и жилищно-коммунального комплекса</w:t>
            </w: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заместитель главы Нефтеюганского района</w:t>
            </w:r>
          </w:p>
          <w:p w:rsidR="00103EF7" w:rsidRPr="00523AF9" w:rsidRDefault="00103EF7" w:rsidP="00C200F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6972C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Кузьмина Наталья Викторовна</w:t>
            </w:r>
          </w:p>
        </w:tc>
        <w:tc>
          <w:tcPr>
            <w:tcW w:w="7796" w:type="dxa"/>
          </w:tcPr>
          <w:p w:rsidR="00103EF7" w:rsidRPr="00523AF9" w:rsidRDefault="00103EF7" w:rsidP="006972C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председатель юридического комитета администрации Нефтеюганского района</w:t>
            </w: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6972C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Котова Татьяна Георгиевна</w:t>
            </w:r>
          </w:p>
        </w:tc>
        <w:tc>
          <w:tcPr>
            <w:tcW w:w="7796" w:type="dxa"/>
          </w:tcPr>
          <w:p w:rsidR="00103EF7" w:rsidRDefault="00103EF7" w:rsidP="00791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председатель Думы Нефтеюганского района</w:t>
            </w: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Default="00103EF7" w:rsidP="006972C2">
            <w:pPr>
              <w:ind w:left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Арнгольд Светлана Александровна</w:t>
            </w:r>
          </w:p>
        </w:tc>
        <w:tc>
          <w:tcPr>
            <w:tcW w:w="7796" w:type="dxa"/>
          </w:tcPr>
          <w:p w:rsidR="00103EF7" w:rsidRDefault="00103EF7" w:rsidP="0079127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специалист – эксперт </w:t>
            </w: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3A15EF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Сидорова Светлана Олеговна</w:t>
            </w:r>
          </w:p>
        </w:tc>
        <w:tc>
          <w:tcPr>
            <w:tcW w:w="7796" w:type="dxa"/>
          </w:tcPr>
          <w:p w:rsidR="00103EF7" w:rsidRPr="00523AF9" w:rsidRDefault="00103EF7" w:rsidP="003A15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(заочно)</w:t>
            </w:r>
          </w:p>
          <w:p w:rsidR="00103EF7" w:rsidRPr="00523AF9" w:rsidRDefault="00103EF7" w:rsidP="003A15E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13"/>
        </w:trPr>
        <w:tc>
          <w:tcPr>
            <w:tcW w:w="4503" w:type="dxa"/>
          </w:tcPr>
          <w:p w:rsidR="00103EF7" w:rsidRPr="007A0B07" w:rsidRDefault="00103EF7" w:rsidP="00DA0D4E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0B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Швецов Эдуард Владимирович</w:t>
            </w:r>
          </w:p>
        </w:tc>
        <w:tc>
          <w:tcPr>
            <w:tcW w:w="7796" w:type="dxa"/>
          </w:tcPr>
          <w:p w:rsidR="00103EF7" w:rsidRPr="00523AF9" w:rsidRDefault="00103EF7" w:rsidP="00DA0D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(заочно)</w:t>
            </w:r>
          </w:p>
          <w:p w:rsidR="00103EF7" w:rsidRPr="00523AF9" w:rsidRDefault="00103EF7" w:rsidP="00DA0D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3EF7" w:rsidRPr="004B1797" w:rsidTr="00103EF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6"/>
        </w:trPr>
        <w:tc>
          <w:tcPr>
            <w:tcW w:w="4503" w:type="dxa"/>
          </w:tcPr>
          <w:p w:rsidR="00103EF7" w:rsidRPr="00523AF9" w:rsidRDefault="00103EF7" w:rsidP="00B02C3D">
            <w:pPr>
              <w:autoSpaceDE w:val="0"/>
              <w:autoSpaceDN w:val="0"/>
              <w:adjustRightInd w:val="0"/>
              <w:ind w:lef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Куликов Владимир Юрьевич</w:t>
            </w:r>
          </w:p>
        </w:tc>
        <w:tc>
          <w:tcPr>
            <w:tcW w:w="7796" w:type="dxa"/>
          </w:tcPr>
          <w:p w:rsidR="00103EF7" w:rsidRDefault="00103EF7" w:rsidP="00B02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3A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депутат Думы Нефтеюганского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(заочно)</w:t>
            </w:r>
          </w:p>
          <w:p w:rsidR="00103EF7" w:rsidRPr="00523AF9" w:rsidRDefault="00103EF7" w:rsidP="00B02C3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30E29" w:rsidRPr="00523AF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30E29" w:rsidRPr="00523AF9" w:rsidRDefault="00630E29" w:rsidP="00630E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23A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523A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заседании Уставной комиссии присутствует более половины членов комиссии, заседание Уставной комиссии правомочно, кворум имеется.</w:t>
      </w:r>
    </w:p>
    <w:p w:rsidR="00057681" w:rsidRDefault="00057681" w:rsidP="009C4911">
      <w:pPr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C4911" w:rsidRPr="00173639" w:rsidRDefault="009C4911" w:rsidP="009C4911">
      <w:pPr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7363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Повестка дня: </w:t>
      </w:r>
    </w:p>
    <w:p w:rsidR="009C4911" w:rsidRDefault="009C4911" w:rsidP="009C4911">
      <w:pPr>
        <w:pStyle w:val="a6"/>
        <w:numPr>
          <w:ilvl w:val="0"/>
          <w:numId w:val="2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629D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Рассмотрение вопроса о 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462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сении изменений в Устав </w:t>
      </w:r>
      <w:r w:rsid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Нефтеюганского муниципального района Ханты-Мансийского автономного округа - Югры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C4911" w:rsidRPr="001A1827" w:rsidRDefault="009C4911" w:rsidP="009C491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911" w:rsidRDefault="003272FB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Заседание Уставной комиссии проведено в заочной форме, с</w:t>
      </w:r>
      <w:r w:rsidR="007A0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огласование вносимых изменений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членами комиссии проведено в системе электронного документооборота «Дело», </w:t>
      </w:r>
      <w:r w:rsid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депутатами Думы Нефтеюганского района </w:t>
      </w:r>
      <w:r w:rsidR="007A0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проведено в электронной форме </w:t>
      </w:r>
      <w:r w:rsid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7A0B0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электронной почт</w:t>
      </w:r>
      <w:r w:rsid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7A0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C4911" w:rsidRDefault="009C4911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6D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первому</w:t>
      </w:r>
      <w:r w:rsidRPr="00A66DC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вопросу повестки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9C4911" w:rsidRDefault="007A0B07" w:rsidP="009C49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Предложено</w:t>
      </w:r>
      <w:r w:rsidR="009C49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рассмотреть следующие предложения о внесении изменений в Устав </w:t>
      </w:r>
      <w:r w:rsidR="005D4DEB" w:rsidRP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Нефтеюганского муниципального района Ханты-Мансийского автономного округа - Югры</w:t>
      </w:r>
      <w:r w:rsidR="009C491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64357" w:rsidRDefault="00164357" w:rsidP="00B4629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4DEB" w:rsidRDefault="005D4DEB" w:rsidP="005D4DE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A14A0">
        <w:rPr>
          <w:rFonts w:ascii="Times New Roman" w:eastAsia="Calibri" w:hAnsi="Times New Roman" w:cs="Times New Roman"/>
          <w:b/>
          <w:sz w:val="26"/>
          <w:szCs w:val="26"/>
        </w:rPr>
        <w:t>СРАВНИТЕЛЬНАЯ ТАБЛИЦА</w:t>
      </w:r>
    </w:p>
    <w:p w:rsidR="005D4DEB" w:rsidRPr="001A14A0" w:rsidRDefault="005D4DEB" w:rsidP="005D4DE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изменений в Устав Нефтеюганского муниципального района Ханты-Мансийского автономного округа - Югры</w:t>
      </w:r>
    </w:p>
    <w:p w:rsidR="005D4DEB" w:rsidRDefault="005D4DEB" w:rsidP="005D4DEB">
      <w:pPr>
        <w:spacing w:after="0" w:line="240" w:lineRule="auto"/>
        <w:jc w:val="center"/>
        <w:rPr>
          <w:rFonts w:ascii="Times New Roman" w:eastAsia="Calibri" w:hAnsi="Times New Roman" w:cs="Times New Roman"/>
          <w:szCs w:val="21"/>
        </w:rPr>
      </w:pPr>
    </w:p>
    <w:p w:rsidR="00CB6CD4" w:rsidRDefault="00CB6CD4" w:rsidP="00CB6CD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A14A0">
        <w:rPr>
          <w:rFonts w:ascii="Times New Roman" w:eastAsia="Calibri" w:hAnsi="Times New Roman" w:cs="Times New Roman"/>
          <w:b/>
          <w:sz w:val="26"/>
          <w:szCs w:val="26"/>
        </w:rPr>
        <w:t>СРАВНИТЕЛЬНАЯ ТАБЛИЦА</w:t>
      </w:r>
    </w:p>
    <w:p w:rsidR="00CB6CD4" w:rsidRPr="001A14A0" w:rsidRDefault="00CB6CD4" w:rsidP="00CB6CD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изменений в Устав Нефтеюганского муниципального района Ханты-Мансийского автономного округа - Югры</w:t>
      </w:r>
    </w:p>
    <w:p w:rsidR="00CB6CD4" w:rsidRDefault="00CB6CD4" w:rsidP="00CB6CD4">
      <w:pPr>
        <w:spacing w:after="0" w:line="240" w:lineRule="auto"/>
        <w:jc w:val="center"/>
        <w:rPr>
          <w:rFonts w:ascii="Times New Roman" w:eastAsia="Calibri" w:hAnsi="Times New Roman" w:cs="Times New Roman"/>
          <w:szCs w:val="21"/>
        </w:rPr>
      </w:pPr>
    </w:p>
    <w:p w:rsidR="00CB6CD4" w:rsidRDefault="00CB6CD4" w:rsidP="00CB6CD4">
      <w:pPr>
        <w:spacing w:after="0" w:line="240" w:lineRule="auto"/>
        <w:jc w:val="center"/>
        <w:rPr>
          <w:rFonts w:ascii="Times New Roman" w:eastAsia="Calibri" w:hAnsi="Times New Roman" w:cs="Times New Roman"/>
          <w:szCs w:val="21"/>
        </w:rPr>
      </w:pPr>
    </w:p>
    <w:tbl>
      <w:tblPr>
        <w:tblW w:w="158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4253"/>
        <w:gridCol w:w="4819"/>
        <w:gridCol w:w="142"/>
        <w:gridCol w:w="4394"/>
      </w:tblGrid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CD4" w:rsidRPr="00F7016A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Подпункт, пункт, статья Устава НР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CD4" w:rsidRPr="00F7016A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Действующая редакция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CD4" w:rsidRPr="00F7016A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Предложения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6CD4" w:rsidRPr="00F7016A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016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Обоснование вносимых изменений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Подпункт 5 пункта 1 с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тать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Вопросы местного значения Нефтеюганского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747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5) дорожная деятельность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</w:t>
            </w:r>
            <w:r w:rsidRPr="004747E0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за сохранностью автомобильных дорог местного значения</w:t>
            </w:r>
            <w:r w:rsidRPr="004747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вне границ населенных пунктов в границах муниципального района, организация дорожного движения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</w:t>
            </w:r>
            <w:proofErr w:type="gramEnd"/>
            <w:r w:rsidRPr="004747E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 законодательством Российской Федерации;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пункте 5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пункта 1 статьи 6 слова «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>за сохранностью автомобильных дорог местного значения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заменить словами «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>на автомобильном транспорте, городском наземном электрическом 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анспорте и в дорожном хозяйстве»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OLE_LINK1"/>
            <w:proofErr w:type="gramStart"/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</w:t>
            </w:r>
            <w:bookmarkEnd w:id="0"/>
            <w:proofErr w:type="gramEnd"/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 22 пункта 1 с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тать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6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4747E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Вопросы местного значения Нефтеюганского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4B3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22) создание, развитие и обеспечение охраны лечебно-оздоровительных местностей и курортов местного значения на территории муниципального района, а также осуществление муниципального контроля в области </w:t>
            </w:r>
            <w:r w:rsidRPr="00484B3C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использования и охраны</w:t>
            </w:r>
            <w:r w:rsidRPr="00484B3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особо охраняемых природных территорий местного значения;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4B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  <w:r w:rsidRPr="00484B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пункте 22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пункта 1 статьи 6 слова «</w:t>
            </w:r>
            <w:r w:rsidRPr="00484B3C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использования и охраны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заменить словами «</w:t>
            </w:r>
            <w:r w:rsidRPr="00484B3C">
              <w:rPr>
                <w:rFonts w:ascii="Times New Roman" w:eastAsia="Times New Roman" w:hAnsi="Times New Roman" w:cs="Times New Roman"/>
                <w:sz w:val="24"/>
                <w:szCs w:val="24"/>
              </w:rPr>
              <w:t>охраны и использования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4B3C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15 Федерального закона от 06.10.2003 № 131-ФЗ «Об общих принципах организации местного самоуправления в Российской Федерации»</w:t>
            </w:r>
            <w:proofErr w:type="gramEnd"/>
          </w:p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Абзац второй статьи 7.1 «Муниципальный контроль»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3A6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отношениям, связанным с осуществлением муниципального контроля, организацией и проведением проверок юридических лиц, индивидуальных предпринимателей, применяются положения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 второй статьи 7.1 изложить в следующей редакции: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5F3A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и осуществление видов муниципального контроля регулируются Федеральным законом от 31 июля 2020 года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248-ФЗ «</w:t>
            </w:r>
            <w:r w:rsidRPr="005F3A62">
              <w:rPr>
                <w:rFonts w:ascii="Times New Roman" w:eastAsia="Times New Roman" w:hAnsi="Times New Roman" w:cs="Times New Roman"/>
                <w:sz w:val="24"/>
                <w:szCs w:val="24"/>
              </w:rPr>
              <w:t>О государственном контроле (надзоре) и муниципальном контроле в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Start"/>
            <w:r w:rsidRPr="005F3A6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4B3C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17.1</w:t>
            </w:r>
            <w:r w:rsidRPr="00484B3C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</w:t>
            </w:r>
            <w:proofErr w:type="gramEnd"/>
          </w:p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Пункт 8 статьи 15 «Публичные слушания»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8. </w:t>
            </w:r>
            <w:proofErr w:type="gramStart"/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</w:t>
            </w:r>
            <w:proofErr w:type="gramEnd"/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одного вида разрешенного использования земельных участков и </w:t>
            </w:r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слушания, </w:t>
            </w:r>
            <w:r w:rsidRPr="008F52F0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порядок организации и проведения которых определяется решением Думы района с учетом положений</w:t>
            </w:r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законодательства о градостроительной деятельности.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Пункт 8 статьи 15 изложить в следующей редакции:</w:t>
            </w:r>
          </w:p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«8. </w:t>
            </w:r>
            <w:proofErr w:type="gramStart"/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>По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</w:t>
            </w:r>
            <w:proofErr w:type="gramEnd"/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одного вида разрешенного использования земельных участков и объектов капитального строительства на другой вид такого использования при </w:t>
            </w:r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отсутствии утвержденных правил землепользования и застройки проводятся публичные слушания </w:t>
            </w:r>
            <w:r w:rsidRPr="008F52F0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в соответствии с</w:t>
            </w:r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законодательством о градостроительной деятельности</w:t>
            </w:r>
            <w:proofErr w:type="gramStart"/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230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 закон от 01.07.2021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A82309">
              <w:rPr>
                <w:rFonts w:ascii="Times New Roman" w:hAnsi="Times New Roman" w:cs="Times New Roman"/>
                <w:sz w:val="24"/>
                <w:szCs w:val="24"/>
              </w:rPr>
              <w:t xml:space="preserve"> 289-ФЗ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A82309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статью 28 Федерального закона «</w:t>
            </w:r>
            <w:r w:rsidRPr="00A82309">
              <w:rPr>
                <w:rFonts w:ascii="Times New Roman" w:hAnsi="Times New Roman" w:cs="Times New Roman"/>
                <w:sz w:val="24"/>
                <w:szCs w:val="24"/>
              </w:rPr>
              <w:t>Об общих принципах организации местного самоуп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равления в Российской Федерации», которым внесены аналогичные изменения в статью 28 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06.10.2003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131-ФЗ «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>Об общих принципах организации местного самоуправления в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оссийской Федерации»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Пункт 2 статьи 23 «</w:t>
            </w:r>
            <w:r w:rsidRPr="005F3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Думы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5F3A62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 статьи 23 дополнить подпунктом 78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«78)  утверждение положения о виде муниципального контроля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 4 части 2 статьи 3 </w:t>
            </w:r>
            <w:r w:rsidRPr="005F3A62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5F3A62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F3A62">
              <w:rPr>
                <w:rFonts w:ascii="Times New Roman" w:hAnsi="Times New Roman" w:cs="Times New Roman"/>
                <w:sz w:val="24"/>
                <w:szCs w:val="24"/>
              </w:rPr>
              <w:t xml:space="preserve"> от 31.07.2020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5F3A62">
              <w:rPr>
                <w:rFonts w:ascii="Times New Roman" w:hAnsi="Times New Roman" w:cs="Times New Roman"/>
                <w:sz w:val="24"/>
                <w:szCs w:val="24"/>
              </w:rPr>
              <w:t xml:space="preserve"> 248-ФЗ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5F3A62">
              <w:rPr>
                <w:rFonts w:ascii="Times New Roman" w:hAnsi="Times New Roman" w:cs="Times New Roman"/>
                <w:sz w:val="24"/>
                <w:szCs w:val="24"/>
              </w:rPr>
              <w:t xml:space="preserve">О государственном контроле (надзоре) и муниципальном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контроле в Российской Федерации»</w:t>
            </w:r>
          </w:p>
          <w:p w:rsidR="00CB6CD4" w:rsidRPr="00484B3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Пункт 2 статьи 23 «</w:t>
            </w:r>
            <w:r w:rsidRPr="005F3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Думы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5F3A62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 статьи 23 дополнить подпунктом 79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«79)  установление порядка назначения, перерасчета и выплаты пенсии за выслугу лет лицам, замещавшим должности муниципальной службы в органах местного самоуправления Нефтеюганского района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17 </w:t>
            </w:r>
            <w:r w:rsidRPr="00285E98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85E98">
              <w:rPr>
                <w:rFonts w:ascii="Times New Roman" w:hAnsi="Times New Roman" w:cs="Times New Roman"/>
                <w:sz w:val="24"/>
                <w:szCs w:val="24"/>
              </w:rPr>
              <w:t xml:space="preserve"> ХМАО - Югры от 20.07.2007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285E98">
              <w:rPr>
                <w:rFonts w:ascii="Times New Roman" w:hAnsi="Times New Roman" w:cs="Times New Roman"/>
                <w:sz w:val="24"/>
                <w:szCs w:val="24"/>
              </w:rPr>
              <w:t xml:space="preserve"> 113-оз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5E98">
              <w:rPr>
                <w:rFonts w:ascii="Times New Roman" w:hAnsi="Times New Roman" w:cs="Times New Roman"/>
                <w:sz w:val="24"/>
                <w:szCs w:val="24"/>
              </w:rPr>
              <w:t xml:space="preserve">Об отдельных вопросах муниципальной службы </w:t>
            </w:r>
            <w:proofErr w:type="gramStart"/>
            <w:r w:rsidRPr="00285E9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285E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85E98">
              <w:rPr>
                <w:rFonts w:ascii="Times New Roman" w:hAnsi="Times New Roman" w:cs="Times New Roman"/>
                <w:sz w:val="24"/>
                <w:szCs w:val="24"/>
              </w:rPr>
              <w:t>Ханты-Манс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Пункт 2 статьи 23 «</w:t>
            </w:r>
            <w:r w:rsidRPr="005F3A6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Думы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5F3A62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2 статьи 23 дополнить подпунктом 80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«80)  утверждение порядка</w:t>
            </w:r>
            <w:r w:rsidRPr="001D07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назначения, перерасчета и выплаты пенсии за выслугу лет лицам, замещавшим муниципальные должности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образовании Нефтеюганский район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6 </w:t>
            </w:r>
            <w:r w:rsidRPr="001D072C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D072C">
              <w:rPr>
                <w:rFonts w:ascii="Times New Roman" w:hAnsi="Times New Roman" w:cs="Times New Roman"/>
                <w:sz w:val="24"/>
                <w:szCs w:val="24"/>
              </w:rPr>
              <w:t xml:space="preserve"> ХМАО - Югры от 28.12.2007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D072C">
              <w:rPr>
                <w:rFonts w:ascii="Times New Roman" w:hAnsi="Times New Roman" w:cs="Times New Roman"/>
                <w:sz w:val="24"/>
                <w:szCs w:val="24"/>
              </w:rPr>
              <w:t xml:space="preserve"> 201-оз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1D072C">
              <w:rPr>
                <w:rFonts w:ascii="Times New Roman" w:hAnsi="Times New Roman" w:cs="Times New Roman"/>
                <w:sz w:val="24"/>
                <w:szCs w:val="24"/>
              </w:rPr>
      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</w:t>
            </w:r>
            <w:proofErr w:type="gramStart"/>
            <w:r w:rsidRPr="001D072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D07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D072C">
              <w:rPr>
                <w:rFonts w:ascii="Times New Roman" w:hAnsi="Times New Roman" w:cs="Times New Roman"/>
                <w:sz w:val="24"/>
                <w:szCs w:val="24"/>
              </w:rPr>
              <w:t>Ханты-Манс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Подпункт 8 пункта 3 статьи 29 «</w:t>
            </w:r>
            <w:r w:rsidRPr="0016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Условия и </w:t>
            </w:r>
            <w:r w:rsidRPr="0016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гарантии осуществления депутатской деятельности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8) единовременные выплаты:</w:t>
            </w:r>
          </w:p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 юбилейным датам в связи с достижением возраста 50, 55, 60, 65 </w:t>
            </w: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лет;</w:t>
            </w:r>
          </w:p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оздоровление депутата Думы района и его несовершеннолетних детей;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Подпункт 8 пункта 3 статьи 29 дополнить абзацем четвертым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 связи с назначением пенсии за выслугу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лет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Статья 1 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ХМАО - Югры от 28.12.2007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201-оз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О гарантиях осуществления полномочий депутата, 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члена выборного органа местного самоуправления, выборного должностного лица местного самоуправления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Ханты-Манс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Подпункт 8 пункта 2 статьи 34.1 «</w:t>
            </w:r>
            <w:r w:rsidRPr="0016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Гарантии осуществления полномочий Главы Нефтеюганского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8) единовременные выплаты:</w:t>
            </w:r>
          </w:p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юбилейным датам в связи с достижением возраста 50, 55, 60, 65 лет;</w:t>
            </w:r>
          </w:p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оздоровление Главы Нефтеюганского района и его несовершеннолетних детей;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Подпункт 8 пункта 2 статьи 34.1 дополнить абзацем четвертым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 связи с назначением пенсии за выслугу лет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1 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ХМАО - Югры от 28.12.2007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201-оз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О гарантиях осуществления полномочий депутата, члена выборного органа местного самоуправления, выборного должностного лица местного самоуправления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Ханты-Манс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Пункт 1 статьи 38 «</w:t>
            </w:r>
            <w:r w:rsidRPr="001D198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Администрации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1 статьи 38 дополнить подпунктом 24 следующего содержания:</w:t>
            </w:r>
          </w:p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«24) утверждает </w:t>
            </w:r>
            <w:r w:rsidRPr="001D1986">
              <w:rPr>
                <w:rFonts w:ascii="Times New Roman" w:eastAsia="Times New Roman" w:hAnsi="Times New Roman" w:cs="Times New Roman"/>
                <w:sz w:val="24"/>
                <w:szCs w:val="24"/>
              </w:rPr>
              <w:t>Порядок установления и оценки применения обязательных требований, устанавливаемых муниципальными нормативными правовыми актами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Часть 5 статьи 2 </w:t>
            </w:r>
            <w:r w:rsidRPr="001D1986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1D1986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D1986">
              <w:rPr>
                <w:rFonts w:ascii="Times New Roman" w:hAnsi="Times New Roman" w:cs="Times New Roman"/>
                <w:sz w:val="24"/>
                <w:szCs w:val="24"/>
              </w:rPr>
              <w:t xml:space="preserve"> от 31.07.2020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D1986">
              <w:rPr>
                <w:rFonts w:ascii="Times New Roman" w:hAnsi="Times New Roman" w:cs="Times New Roman"/>
                <w:sz w:val="24"/>
                <w:szCs w:val="24"/>
              </w:rPr>
              <w:t xml:space="preserve"> 247-ФЗ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1D1986">
              <w:rPr>
                <w:rFonts w:ascii="Times New Roman" w:hAnsi="Times New Roman" w:cs="Times New Roman"/>
                <w:sz w:val="24"/>
                <w:szCs w:val="24"/>
              </w:rPr>
              <w:t>Об обязательных тре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бованиях в Российской Федерации»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Абзац второй п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одпункт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пункта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статьи 38 «Полномочия Администрации района»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реализует меры по развитию приоритетных направлений развития туризма на территории Нефтеюганского района, в том числе </w:t>
            </w:r>
            <w:r w:rsidRPr="00F46215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социального туризма,</w:t>
            </w:r>
            <w:r w:rsidRPr="00A8230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детского туризма и самодеятельного туризма;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а</w:t>
            </w:r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>бзац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второ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A823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подпункта 21 пункта 3 статьи 38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F462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после слов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F46215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социального туризма</w:t>
            </w:r>
            <w:proofErr w:type="gramStart"/>
            <w:r w:rsidRPr="00F46215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дополнить словами «</w:t>
            </w:r>
            <w:r w:rsidRPr="00F46215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сельского тур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изма,»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02.07.2021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 318-ФЗ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>О внесении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изменений в Федеральный закон «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>Об основах туристской деят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ельности в Российской Федерации»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 и статью 7 Федерального закона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 развитии сельского хозяйства», которым внесены изменения в статью 3.3 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 от 24.11.1996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 132-ФЗ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>Об основах туристской деят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ельности в Российской Федерации», устанавливающей п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t xml:space="preserve">рава органов местного самоуправления по созданию благоприятных условий для развития </w:t>
            </w:r>
            <w:r w:rsidRPr="00F462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туризма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B6CD4" w:rsidRPr="00F46215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46215">
              <w:rPr>
                <w:rFonts w:ascii="Times New Roman" w:hAnsi="Times New Roman" w:cs="Times New Roman"/>
                <w:b/>
                <w:sz w:val="24"/>
                <w:szCs w:val="24"/>
              </w:rPr>
              <w:t>Вступает в силу с 01.01.2022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Подпункт 23 пункта 4 статьи 38 «</w:t>
            </w:r>
            <w:r w:rsidRPr="00484B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Полномочия Администрации района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4B3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23) осуществление муниципального </w:t>
            </w:r>
            <w:proofErr w:type="gramStart"/>
            <w:r w:rsidRPr="00484B3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контроля </w:t>
            </w:r>
            <w:r w:rsidRPr="00484B3C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за</w:t>
            </w:r>
            <w:proofErr w:type="gramEnd"/>
            <w:r w:rsidRPr="00484B3C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 xml:space="preserve"> сохранностью автомобильных дорог местного значения</w:t>
            </w:r>
            <w:r w:rsidRPr="00484B3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вне границ населенных пунктов в границах муниципального района;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пункте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пункта 4 статьи 38 слова «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>за сохранностью автомобильных дорог местного значения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 заменить словами «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>на автомобильном транспорте, городском наземном электрическом 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анспорте и в дорожном хозяйстве»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4B3C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15 Федерального закона от 06.10.2003 № 131-ФЗ «Об общих принципах организации местного самоуправления в Российской Федерации»</w:t>
            </w:r>
            <w:proofErr w:type="gramEnd"/>
          </w:p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ункт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4 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статьи 38 «Полномочия Администрации района»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4 статьи 38 дополнить подпунктом 27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«27) </w:t>
            </w:r>
            <w:r w:rsidRPr="0037349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осуществляет полномочия в сфере водоснабжения и водоотведения, предус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мотренные Федеральным законом от 07.12.2011 № 416-ФЗ «</w:t>
            </w:r>
            <w:r w:rsidRPr="0037349F">
              <w:rPr>
                <w:rFonts w:ascii="Times New Roman" w:eastAsia="Times New Roman" w:hAnsi="Times New Roman" w:cs="Times New Roman"/>
                <w:sz w:val="24"/>
                <w:szCs w:val="24"/>
              </w:rPr>
              <w:t>О водоснабжении и водоотведении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A82309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Часть 1.1 статьи 6 </w:t>
            </w:r>
            <w:r w:rsidRPr="008C119D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8C119D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C119D">
              <w:rPr>
                <w:rFonts w:ascii="Times New Roman" w:hAnsi="Times New Roman" w:cs="Times New Roman"/>
                <w:sz w:val="24"/>
                <w:szCs w:val="24"/>
              </w:rPr>
              <w:t xml:space="preserve"> от 07.12.2011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8C119D">
              <w:rPr>
                <w:rFonts w:ascii="Times New Roman" w:hAnsi="Times New Roman" w:cs="Times New Roman"/>
                <w:sz w:val="24"/>
                <w:szCs w:val="24"/>
              </w:rPr>
              <w:t xml:space="preserve"> 416-ФЗ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 водоснабжении и водоотведении»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ункт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5 </w:t>
            </w:r>
            <w:r w:rsidRPr="00A8230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статьи 38 «Полномочия Администрации района»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 5 статьи 38 дополнить подпунктом 26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«26) осуществляет полномочия в сфере молодежной политики, предусмотренные Федеральным законом от 30.12.2020 № 489-ФЗ «</w:t>
            </w:r>
            <w:proofErr w:type="gramStart"/>
            <w:r w:rsidRPr="007A6789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7A678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молодежной политике в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».»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10 Федерального закона </w:t>
            </w:r>
            <w:r w:rsidRPr="007A6789">
              <w:rPr>
                <w:rFonts w:ascii="Times New Roman" w:hAnsi="Times New Roman" w:cs="Times New Roman"/>
                <w:sz w:val="24"/>
                <w:szCs w:val="24"/>
              </w:rPr>
              <w:t xml:space="preserve">от 30.12.2020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A6789">
              <w:rPr>
                <w:rFonts w:ascii="Times New Roman" w:hAnsi="Times New Roman" w:cs="Times New Roman"/>
                <w:sz w:val="24"/>
                <w:szCs w:val="24"/>
              </w:rPr>
              <w:t xml:space="preserve"> 489-ФЗ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7A6789">
              <w:rPr>
                <w:rFonts w:ascii="Times New Roman" w:hAnsi="Times New Roman" w:cs="Times New Roman"/>
                <w:sz w:val="24"/>
                <w:szCs w:val="24"/>
              </w:rPr>
              <w:t xml:space="preserve"> молодежной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политике в Российской Федерации»</w:t>
            </w:r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Абзац третий пункта 3 статьи 42 «Муниципальные правовые акты»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Проекты муниципальных нормативных правовых актов Нефтеюганского района, устанавливающие новые или </w:t>
            </w:r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изменяющие ранее предусмотренные муниципальными нормативными правовыми актами </w:t>
            </w:r>
            <w:r w:rsidRPr="00AD1D28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обязанности для субъектов предпринимательской и инвестиционной деятельности</w:t>
            </w:r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подлежат оценке регулирующего воздействия, проводимой органами местного самоуправления Нефтеюганского района в порядке, установленном муниципальными нормативными правовыми актами в соответствии с законом Ханты-Мансийского автономного округа - Югры, за исключением: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абзаце третьем пункта 3 статьи 42 </w:t>
            </w:r>
            <w:r w:rsidRPr="00AD1D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слова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AD1D28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обязанности для субъектов предпринимательско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й и инвестиционной деятельности» заменить словами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AD1D28">
              <w:rPr>
                <w:rFonts w:ascii="Times New Roman" w:eastAsia="Times New Roman" w:hAnsi="Times New Roman" w:cs="Times New Roman"/>
                <w:sz w:val="24"/>
                <w:szCs w:val="24"/>
              </w:rPr>
              <w:t>обязательные требования для субъектов предпринимательской и иной экономической деятельности, обязанности для субъек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инвестиционной деятельности»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4747E0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D1D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 закон от 11.06.2021 № 170-ФЗ «О внесении изменений в отдельные законодательные акты Российской Федерации в связи с принятием </w:t>
            </w:r>
            <w:r w:rsidRPr="00AD1D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Pr="00AD1D28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</w:t>
            </w:r>
            <w:proofErr w:type="gramEnd"/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Абзац седьмой пункта 3 статьи 42 «Муниципальные правовые акты»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Оценка регулирующего воздействия проектов муниципальных нормативных правовых актов проводится в целях выявления положений, вводящих избыточные обязанности, запреты и ограничения для субъектов предпринимательской </w:t>
            </w:r>
            <w:r w:rsidRPr="00B83721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и инвестиционной</w:t>
            </w:r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деятельности или способствующих их введению, а также положений, способствующих возникновению необоснованных расходов субъектов предпринимательской </w:t>
            </w:r>
            <w:r w:rsidRPr="00B83721"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  <w:t>и инвестиционной</w:t>
            </w:r>
            <w:r w:rsidRPr="00AD1D2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деятельности и местного бюджета.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Абзац седьмой пункта 3 статьи 42 изложить в следующей редакции:</w:t>
            </w:r>
          </w:p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Оценка регулирующего воздействия проектов муниципальных нормативных правовых актов проводится в целях выявления положений, вводящих избыточные обязанности, запреты и ограничения для субъектов предпринимательской 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и иной экономической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деятельности или способствующих их введению, а также положений, способствующих возникновению необоснованных расходов субъектов предпринимательской 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и иной экономической деятельности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местн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ого </w:t>
            </w:r>
            <w:r w:rsidRPr="00B83721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Start"/>
            <w:r w:rsidRPr="00AD1D2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D1D28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которым внесены аналогичные изменения в статью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Pr="00AD1D28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06.10.2003 № 131-ФЗ «Об общих принципах организации местного самоуправления в Российской Федерации»</w:t>
            </w:r>
            <w:proofErr w:type="gramEnd"/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Статья 42 «Муниципальные правовые акты»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Статью 42 дополнить пунктом 9 следующего содержания:</w:t>
            </w:r>
          </w:p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«9. </w:t>
            </w:r>
            <w:proofErr w:type="gramStart"/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Порядок установления и оценки применения содержащихся в муниципальных нормативных правовых 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актах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Нефтеюганского района 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обязательных требований,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экспертизы, определяется 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  <w:t>постановлением администрации Нефтеюганского района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учетом принципов установления и оценки применения</w:t>
            </w:r>
            <w:proofErr w:type="gramEnd"/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обязательных требований, определенных Федеральным законом от 31 июля 2020 года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 247-ФЗ «</w:t>
            </w:r>
            <w:r w:rsidRPr="004747E0">
              <w:rPr>
                <w:rFonts w:ascii="Times New Roman" w:eastAsia="Times New Roman" w:hAnsi="Times New Roman" w:cs="Times New Roman"/>
                <w:sz w:val="24"/>
                <w:szCs w:val="24"/>
              </w:rPr>
              <w:t>Об обязательных тре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бованиях в Российской Федерации»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67078C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47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 закон от 11.06.2021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170-ФЗ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отдельные законодательные акты Российской Федерации в связи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принятием Федерального закона «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государственном контроле (надзоре) и муниципальном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контроле в Российской Федерации», которым внесены аналогичные изменения в статью 7 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>Федеральн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06.10.2003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 131-ФЗ «</w:t>
            </w:r>
            <w:r w:rsidRPr="004747E0">
              <w:rPr>
                <w:rFonts w:ascii="Times New Roman" w:hAnsi="Times New Roman" w:cs="Times New Roman"/>
                <w:sz w:val="24"/>
                <w:szCs w:val="24"/>
              </w:rPr>
              <w:t>Об общих принципах организации местного самоуправления в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оссийской Федерации»</w:t>
            </w:r>
            <w:proofErr w:type="gramEnd"/>
          </w:p>
        </w:tc>
      </w:tr>
      <w:tr w:rsidR="00CB6CD4" w:rsidRPr="00F7016A" w:rsidTr="009F57CD">
        <w:trPr>
          <w:trHeight w:val="698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Подпункт 3 пункта 3 статьи 62 «</w:t>
            </w:r>
            <w:r w:rsidRPr="0016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Гарантии, предоставляемые муниципальному служащему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3) единовременные выплаты:</w:t>
            </w:r>
          </w:p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 юбилейным датам в связи с достижением возраста 50, 55, 60, 65 лет;</w:t>
            </w:r>
          </w:p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 связи со смертью близких родственников (родители, супруг (супруга), дети). 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6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 оздоровление муниципального служащего и его несовершеннолетних детей.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Pr="0016282E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Подпункт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пункта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статьи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дополнить абзацем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пятым</w:t>
            </w: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следующего содержания:</w:t>
            </w:r>
          </w:p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 связи с </w:t>
            </w:r>
            <w:bookmarkStart w:id="1" w:name="_GoBack"/>
            <w:bookmarkEnd w:id="1"/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>назначением пенсии за выслугу лет</w:t>
            </w:r>
            <w:proofErr w:type="gramStart"/>
            <w:r w:rsidRPr="0016282E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CD4" w:rsidRDefault="00CB6CD4" w:rsidP="009F57C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Статья 15 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Закон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ХМАО - Югры от 20.07.2007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113-оз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Об отдельных вопросах муниципальной службы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6282E">
              <w:rPr>
                <w:rFonts w:ascii="Times New Roman" w:hAnsi="Times New Roman" w:cs="Times New Roman"/>
                <w:sz w:val="24"/>
                <w:szCs w:val="24"/>
              </w:rPr>
              <w:t>Ханты-Манс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ийском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автономном округе – Югре»</w:t>
            </w:r>
          </w:p>
        </w:tc>
      </w:tr>
    </w:tbl>
    <w:p w:rsidR="005D4DEB" w:rsidRDefault="00057681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C6AD6">
        <w:rPr>
          <w:rFonts w:ascii="Times New Roman" w:eastAsia="Times New Roman" w:hAnsi="Times New Roman" w:cs="Times New Roman"/>
          <w:b/>
          <w:spacing w:val="2"/>
          <w:sz w:val="24"/>
          <w:szCs w:val="24"/>
          <w:lang w:eastAsia="ru-RU"/>
        </w:rPr>
        <w:t>Решили:</w:t>
      </w:r>
      <w:r w:rsidRPr="006C6A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D4DEB" w:rsidRDefault="005D4DEB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Одобрить предлагаемые изменения в </w:t>
      </w:r>
      <w:r w:rsidRP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 Нефтеюганского муниципального района Ханты-Мансийского автономного округа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5D4D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Югры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64357" w:rsidRDefault="005D4DEB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057681" w:rsidRPr="006C6A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Вынести на публичные слушания проект решения Думы Нефтеюганского района «О внесении изменений в Устав </w:t>
      </w:r>
      <w:r w:rsidR="00CB6CD4">
        <w:rPr>
          <w:rFonts w:ascii="Times New Roman" w:eastAsia="Times New Roman" w:hAnsi="Times New Roman" w:cs="Times New Roman"/>
          <w:sz w:val="24"/>
          <w:szCs w:val="24"/>
          <w:lang w:eastAsia="ru-RU"/>
        </w:rPr>
        <w:t>Нефтеюганского муниципального района Ханты-Мансийского автономного округа - Югры</w:t>
      </w:r>
      <w:r w:rsidR="00057681" w:rsidRPr="006C6AD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79127B" w:rsidRPr="006C6AD6" w:rsidRDefault="0079127B" w:rsidP="00164357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</w:pPr>
    </w:p>
    <w:p w:rsidR="00B4629D" w:rsidRPr="006C6AD6" w:rsidRDefault="00525C1B" w:rsidP="002748B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Секретарь </w:t>
      </w:r>
      <w:r w:rsidR="00523AF9"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r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ab/>
      </w:r>
      <w:proofErr w:type="spellStart"/>
      <w:r w:rsidR="00164357" w:rsidRPr="006C6AD6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>В.В.Шатиленя</w:t>
      </w:r>
      <w:proofErr w:type="spellEnd"/>
    </w:p>
    <w:sectPr w:rsidR="00B4629D" w:rsidRPr="006C6AD6" w:rsidSect="00057681">
      <w:footerReference w:type="default" r:id="rId9"/>
      <w:pgSz w:w="16838" w:h="11906" w:orient="landscape"/>
      <w:pgMar w:top="709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483" w:rsidRDefault="00664483" w:rsidP="004B1797">
      <w:pPr>
        <w:spacing w:after="0" w:line="240" w:lineRule="auto"/>
      </w:pPr>
      <w:r>
        <w:separator/>
      </w:r>
    </w:p>
  </w:endnote>
  <w:endnote w:type="continuationSeparator" w:id="0">
    <w:p w:rsidR="00664483" w:rsidRDefault="00664483" w:rsidP="004B17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6031347"/>
      <w:docPartObj>
        <w:docPartGallery w:val="Page Numbers (Bottom of Page)"/>
        <w:docPartUnique/>
      </w:docPartObj>
    </w:sdtPr>
    <w:sdtEndPr/>
    <w:sdtContent>
      <w:p w:rsidR="004B1797" w:rsidRDefault="004B1797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6CD4">
          <w:rPr>
            <w:noProof/>
          </w:rPr>
          <w:t>9</w:t>
        </w:r>
        <w:r>
          <w:fldChar w:fldCharType="end"/>
        </w:r>
      </w:p>
    </w:sdtContent>
  </w:sdt>
  <w:p w:rsidR="004B1797" w:rsidRDefault="004B17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483" w:rsidRDefault="00664483" w:rsidP="004B1797">
      <w:pPr>
        <w:spacing w:after="0" w:line="240" w:lineRule="auto"/>
      </w:pPr>
      <w:r>
        <w:separator/>
      </w:r>
    </w:p>
  </w:footnote>
  <w:footnote w:type="continuationSeparator" w:id="0">
    <w:p w:rsidR="00664483" w:rsidRDefault="00664483" w:rsidP="004B17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559F"/>
    <w:multiLevelType w:val="hybridMultilevel"/>
    <w:tmpl w:val="C1D81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A3A27"/>
    <w:multiLevelType w:val="hybridMultilevel"/>
    <w:tmpl w:val="1C567FDE"/>
    <w:lvl w:ilvl="0" w:tplc="0CEABE5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67337"/>
    <w:multiLevelType w:val="hybridMultilevel"/>
    <w:tmpl w:val="926252EE"/>
    <w:lvl w:ilvl="0" w:tplc="352428B8">
      <w:start w:val="1"/>
      <w:numFmt w:val="bullet"/>
      <w:lvlText w:val=""/>
      <w:lvlJc w:val="left"/>
      <w:pPr>
        <w:tabs>
          <w:tab w:val="num" w:pos="1540"/>
        </w:tabs>
        <w:ind w:left="15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22664F45"/>
    <w:multiLevelType w:val="multilevel"/>
    <w:tmpl w:val="9A76132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26151F58"/>
    <w:multiLevelType w:val="hybridMultilevel"/>
    <w:tmpl w:val="F21822F6"/>
    <w:lvl w:ilvl="0" w:tplc="26447A3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A2B7B98"/>
    <w:multiLevelType w:val="hybridMultilevel"/>
    <w:tmpl w:val="F8046F54"/>
    <w:lvl w:ilvl="0" w:tplc="04190011">
      <w:start w:val="4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3334AE"/>
    <w:multiLevelType w:val="hybridMultilevel"/>
    <w:tmpl w:val="547A2630"/>
    <w:lvl w:ilvl="0" w:tplc="7AC095F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322F0437"/>
    <w:multiLevelType w:val="hybridMultilevel"/>
    <w:tmpl w:val="25C42210"/>
    <w:lvl w:ilvl="0" w:tplc="B9B4C0A6">
      <w:start w:val="1"/>
      <w:numFmt w:val="decimal"/>
      <w:lvlText w:val="%1."/>
      <w:lvlJc w:val="left"/>
      <w:pPr>
        <w:ind w:left="114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AB6ABD"/>
    <w:multiLevelType w:val="hybridMultilevel"/>
    <w:tmpl w:val="5BBA85CE"/>
    <w:lvl w:ilvl="0" w:tplc="FDB837A0">
      <w:start w:val="6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9">
    <w:nsid w:val="3BD645A8"/>
    <w:multiLevelType w:val="hybridMultilevel"/>
    <w:tmpl w:val="FF1C7A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A3A19"/>
    <w:multiLevelType w:val="hybridMultilevel"/>
    <w:tmpl w:val="CCB0336A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1" w:tplc="2E70F552">
      <w:start w:val="1"/>
      <w:numFmt w:val="decimal"/>
      <w:lvlText w:val="%2)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5DE85019"/>
    <w:multiLevelType w:val="hybridMultilevel"/>
    <w:tmpl w:val="ABE621AE"/>
    <w:lvl w:ilvl="0" w:tplc="97A62408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2510F59"/>
    <w:multiLevelType w:val="hybridMultilevel"/>
    <w:tmpl w:val="57CEF35A"/>
    <w:lvl w:ilvl="0" w:tplc="67FA8186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3">
    <w:nsid w:val="62F945B0"/>
    <w:multiLevelType w:val="hybridMultilevel"/>
    <w:tmpl w:val="4E44E91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930A2"/>
    <w:multiLevelType w:val="multilevel"/>
    <w:tmpl w:val="056E9CB2"/>
    <w:lvl w:ilvl="0">
      <w:start w:val="3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pStyle w:val="3"/>
      <w:lvlText w:val="Статья %2."/>
      <w:lvlJc w:val="center"/>
      <w:pPr>
        <w:tabs>
          <w:tab w:val="num" w:pos="1743"/>
        </w:tabs>
        <w:ind w:left="1800" w:firstLine="0"/>
      </w:pPr>
      <w:rPr>
        <w:rFonts w:ascii="Arial" w:hAnsi="Arial" w:cs="Times New Roman" w:hint="default"/>
        <w:sz w:val="24"/>
        <w:szCs w:val="24"/>
      </w:rPr>
    </w:lvl>
    <w:lvl w:ilvl="2">
      <w:start w:val="1"/>
      <w:numFmt w:val="decimal"/>
      <w:lvlText w:val="Статья %3."/>
      <w:lvlJc w:val="center"/>
      <w:pPr>
        <w:tabs>
          <w:tab w:val="num" w:pos="2643"/>
        </w:tabs>
        <w:ind w:left="2700" w:firstLine="0"/>
      </w:pPr>
      <w:rPr>
        <w:rFonts w:ascii="Arial" w:hAnsi="Arial" w:cs="Times New Roman" w:hint="default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>
    <w:nsid w:val="675C7100"/>
    <w:multiLevelType w:val="hybridMultilevel"/>
    <w:tmpl w:val="A2C03ABC"/>
    <w:lvl w:ilvl="0" w:tplc="BEA676A8">
      <w:start w:val="1"/>
      <w:numFmt w:val="decimal"/>
      <w:lvlText w:val="%1)"/>
      <w:lvlJc w:val="center"/>
      <w:pPr>
        <w:tabs>
          <w:tab w:val="num" w:pos="2577"/>
        </w:tabs>
        <w:ind w:left="2520" w:firstLine="0"/>
      </w:pPr>
      <w:rPr>
        <w:rFonts w:cs="Times New Roman"/>
      </w:rPr>
    </w:lvl>
    <w:lvl w:ilvl="1" w:tplc="8C12023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sz w:val="24"/>
        <w:szCs w:val="24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9844892"/>
    <w:multiLevelType w:val="hybridMultilevel"/>
    <w:tmpl w:val="ABE621AE"/>
    <w:lvl w:ilvl="0" w:tplc="97A62408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B266CA0"/>
    <w:multiLevelType w:val="hybridMultilevel"/>
    <w:tmpl w:val="5B123FD8"/>
    <w:lvl w:ilvl="0" w:tplc="D102B3C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992466"/>
    <w:multiLevelType w:val="hybridMultilevel"/>
    <w:tmpl w:val="BA3E8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7C3E1A"/>
    <w:multiLevelType w:val="hybridMultilevel"/>
    <w:tmpl w:val="2FD09CFA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3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3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  <w:lvlOverride w:ilvl="0">
      <w:startOverride w:val="3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9"/>
  </w:num>
  <w:num w:numId="6">
    <w:abstractNumId w:val="19"/>
  </w:num>
  <w:num w:numId="7">
    <w:abstractNumId w:val="5"/>
  </w:num>
  <w:num w:numId="8">
    <w:abstractNumId w:val="3"/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6"/>
  </w:num>
  <w:num w:numId="12">
    <w:abstractNumId w:val="8"/>
  </w:num>
  <w:num w:numId="13">
    <w:abstractNumId w:val="7"/>
  </w:num>
  <w:num w:numId="14">
    <w:abstractNumId w:val="17"/>
  </w:num>
  <w:num w:numId="15">
    <w:abstractNumId w:val="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3"/>
  </w:num>
  <w:num w:numId="20">
    <w:abstractNumId w:val="6"/>
  </w:num>
  <w:num w:numId="21">
    <w:abstractNumId w:val="1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6B7"/>
    <w:rsid w:val="000051E5"/>
    <w:rsid w:val="00006AB5"/>
    <w:rsid w:val="00021859"/>
    <w:rsid w:val="0003746D"/>
    <w:rsid w:val="00043B5F"/>
    <w:rsid w:val="000575E9"/>
    <w:rsid w:val="00057681"/>
    <w:rsid w:val="00080EA0"/>
    <w:rsid w:val="00081113"/>
    <w:rsid w:val="00086576"/>
    <w:rsid w:val="000865A4"/>
    <w:rsid w:val="000A73E7"/>
    <w:rsid w:val="000B0A6F"/>
    <w:rsid w:val="000C2368"/>
    <w:rsid w:val="000C39DC"/>
    <w:rsid w:val="000D59CC"/>
    <w:rsid w:val="00103EF7"/>
    <w:rsid w:val="001114A3"/>
    <w:rsid w:val="00122E01"/>
    <w:rsid w:val="00130532"/>
    <w:rsid w:val="0013443C"/>
    <w:rsid w:val="00142AC3"/>
    <w:rsid w:val="00143845"/>
    <w:rsid w:val="001504E7"/>
    <w:rsid w:val="00164357"/>
    <w:rsid w:val="00165D84"/>
    <w:rsid w:val="00167450"/>
    <w:rsid w:val="00167680"/>
    <w:rsid w:val="0017110B"/>
    <w:rsid w:val="00173639"/>
    <w:rsid w:val="001941DA"/>
    <w:rsid w:val="001A367C"/>
    <w:rsid w:val="001B6BF9"/>
    <w:rsid w:val="001D4701"/>
    <w:rsid w:val="002041D0"/>
    <w:rsid w:val="00230911"/>
    <w:rsid w:val="002508DD"/>
    <w:rsid w:val="002705AD"/>
    <w:rsid w:val="002748B8"/>
    <w:rsid w:val="0028282C"/>
    <w:rsid w:val="00294C19"/>
    <w:rsid w:val="002A60FE"/>
    <w:rsid w:val="002C2A01"/>
    <w:rsid w:val="002E59FB"/>
    <w:rsid w:val="002F64F8"/>
    <w:rsid w:val="003272FB"/>
    <w:rsid w:val="003A5425"/>
    <w:rsid w:val="003B594E"/>
    <w:rsid w:val="003B6190"/>
    <w:rsid w:val="003C49F0"/>
    <w:rsid w:val="003D5F55"/>
    <w:rsid w:val="00404730"/>
    <w:rsid w:val="00421CF2"/>
    <w:rsid w:val="004324F1"/>
    <w:rsid w:val="00452B3E"/>
    <w:rsid w:val="004B1797"/>
    <w:rsid w:val="004B2B59"/>
    <w:rsid w:val="004B48E0"/>
    <w:rsid w:val="004C3047"/>
    <w:rsid w:val="004D0683"/>
    <w:rsid w:val="004E05F6"/>
    <w:rsid w:val="004E06E3"/>
    <w:rsid w:val="004E6B45"/>
    <w:rsid w:val="004F1319"/>
    <w:rsid w:val="0050770E"/>
    <w:rsid w:val="00510C23"/>
    <w:rsid w:val="00512133"/>
    <w:rsid w:val="00523AF9"/>
    <w:rsid w:val="00525C1B"/>
    <w:rsid w:val="00574351"/>
    <w:rsid w:val="005820A7"/>
    <w:rsid w:val="00590049"/>
    <w:rsid w:val="005A607E"/>
    <w:rsid w:val="005D4DEB"/>
    <w:rsid w:val="00630E29"/>
    <w:rsid w:val="00644076"/>
    <w:rsid w:val="006531BC"/>
    <w:rsid w:val="00655EC8"/>
    <w:rsid w:val="00661477"/>
    <w:rsid w:val="00664483"/>
    <w:rsid w:val="006733F8"/>
    <w:rsid w:val="00674C39"/>
    <w:rsid w:val="00682943"/>
    <w:rsid w:val="00687D4C"/>
    <w:rsid w:val="006933F7"/>
    <w:rsid w:val="006971A0"/>
    <w:rsid w:val="006A29A6"/>
    <w:rsid w:val="006A7CC2"/>
    <w:rsid w:val="006C397E"/>
    <w:rsid w:val="006C6AD6"/>
    <w:rsid w:val="006F0741"/>
    <w:rsid w:val="006F7711"/>
    <w:rsid w:val="007174E3"/>
    <w:rsid w:val="0072422E"/>
    <w:rsid w:val="00724F19"/>
    <w:rsid w:val="00731973"/>
    <w:rsid w:val="00734E70"/>
    <w:rsid w:val="00740796"/>
    <w:rsid w:val="00753BB7"/>
    <w:rsid w:val="00753E29"/>
    <w:rsid w:val="00757772"/>
    <w:rsid w:val="00761119"/>
    <w:rsid w:val="00790694"/>
    <w:rsid w:val="0079127B"/>
    <w:rsid w:val="00797078"/>
    <w:rsid w:val="007A0B07"/>
    <w:rsid w:val="007A6F10"/>
    <w:rsid w:val="007E0798"/>
    <w:rsid w:val="007E132A"/>
    <w:rsid w:val="007E1FD6"/>
    <w:rsid w:val="007F0DA0"/>
    <w:rsid w:val="007F2B19"/>
    <w:rsid w:val="007F49BC"/>
    <w:rsid w:val="007F4F6E"/>
    <w:rsid w:val="007F5965"/>
    <w:rsid w:val="00813BF3"/>
    <w:rsid w:val="00856FBA"/>
    <w:rsid w:val="00860032"/>
    <w:rsid w:val="00860300"/>
    <w:rsid w:val="0087409B"/>
    <w:rsid w:val="0088690F"/>
    <w:rsid w:val="008936B7"/>
    <w:rsid w:val="008948AB"/>
    <w:rsid w:val="00895DAC"/>
    <w:rsid w:val="008D2B3D"/>
    <w:rsid w:val="008D7B58"/>
    <w:rsid w:val="008E5D2C"/>
    <w:rsid w:val="008F49F0"/>
    <w:rsid w:val="00956600"/>
    <w:rsid w:val="009A03AA"/>
    <w:rsid w:val="009A12A8"/>
    <w:rsid w:val="009A7209"/>
    <w:rsid w:val="009B05E1"/>
    <w:rsid w:val="009B257C"/>
    <w:rsid w:val="009C4911"/>
    <w:rsid w:val="009D383E"/>
    <w:rsid w:val="009F09AF"/>
    <w:rsid w:val="009F0EDC"/>
    <w:rsid w:val="00A3578E"/>
    <w:rsid w:val="00A74099"/>
    <w:rsid w:val="00A80AF0"/>
    <w:rsid w:val="00A848D6"/>
    <w:rsid w:val="00A91148"/>
    <w:rsid w:val="00AA7AAF"/>
    <w:rsid w:val="00AD2913"/>
    <w:rsid w:val="00AF6138"/>
    <w:rsid w:val="00AF6418"/>
    <w:rsid w:val="00B039AE"/>
    <w:rsid w:val="00B05AED"/>
    <w:rsid w:val="00B13107"/>
    <w:rsid w:val="00B23BB2"/>
    <w:rsid w:val="00B30C15"/>
    <w:rsid w:val="00B34EA7"/>
    <w:rsid w:val="00B4629D"/>
    <w:rsid w:val="00B87391"/>
    <w:rsid w:val="00B9069E"/>
    <w:rsid w:val="00BA0BC9"/>
    <w:rsid w:val="00BB6523"/>
    <w:rsid w:val="00BD4099"/>
    <w:rsid w:val="00C12DC2"/>
    <w:rsid w:val="00C2127F"/>
    <w:rsid w:val="00C444F3"/>
    <w:rsid w:val="00C60C27"/>
    <w:rsid w:val="00C7787D"/>
    <w:rsid w:val="00CA03DC"/>
    <w:rsid w:val="00CA3F6B"/>
    <w:rsid w:val="00CB0228"/>
    <w:rsid w:val="00CB6CD4"/>
    <w:rsid w:val="00CE4546"/>
    <w:rsid w:val="00CF564E"/>
    <w:rsid w:val="00D04804"/>
    <w:rsid w:val="00D16D0A"/>
    <w:rsid w:val="00D24488"/>
    <w:rsid w:val="00D40FF6"/>
    <w:rsid w:val="00D454FF"/>
    <w:rsid w:val="00D62E4F"/>
    <w:rsid w:val="00D716B6"/>
    <w:rsid w:val="00D9219C"/>
    <w:rsid w:val="00DB167E"/>
    <w:rsid w:val="00DB2641"/>
    <w:rsid w:val="00DB4CFB"/>
    <w:rsid w:val="00DB6A04"/>
    <w:rsid w:val="00DD02D4"/>
    <w:rsid w:val="00DD6941"/>
    <w:rsid w:val="00DD79F2"/>
    <w:rsid w:val="00E17291"/>
    <w:rsid w:val="00E17DF5"/>
    <w:rsid w:val="00E242A5"/>
    <w:rsid w:val="00E40498"/>
    <w:rsid w:val="00E41302"/>
    <w:rsid w:val="00E5105B"/>
    <w:rsid w:val="00E5285E"/>
    <w:rsid w:val="00E543E8"/>
    <w:rsid w:val="00EB1D51"/>
    <w:rsid w:val="00EB2AD4"/>
    <w:rsid w:val="00EE0D8D"/>
    <w:rsid w:val="00F073C5"/>
    <w:rsid w:val="00F10B8C"/>
    <w:rsid w:val="00F3066E"/>
    <w:rsid w:val="00F365A9"/>
    <w:rsid w:val="00F41949"/>
    <w:rsid w:val="00F7016A"/>
    <w:rsid w:val="00F70DD7"/>
    <w:rsid w:val="00F74451"/>
    <w:rsid w:val="00FD02B2"/>
    <w:rsid w:val="00FD34DC"/>
    <w:rsid w:val="00FE12BB"/>
    <w:rsid w:val="00FF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F19"/>
  </w:style>
  <w:style w:type="paragraph" w:styleId="8">
    <w:name w:val="heading 8"/>
    <w:basedOn w:val="a"/>
    <w:next w:val="a"/>
    <w:link w:val="80"/>
    <w:unhideWhenUsed/>
    <w:qFormat/>
    <w:rsid w:val="007A0B07"/>
    <w:pPr>
      <w:keepNext/>
      <w:spacing w:before="120" w:after="120" w:line="240" w:lineRule="auto"/>
      <w:outlineLvl w:val="7"/>
    </w:pPr>
    <w:rPr>
      <w:rFonts w:ascii="Arial" w:eastAsia="Times New Roman" w:hAnsi="Arial" w:cs="Times New Roman"/>
      <w:b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4F1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2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4F19"/>
    <w:rPr>
      <w:rFonts w:ascii="Tahoma" w:hAnsi="Tahoma" w:cs="Tahoma"/>
      <w:sz w:val="16"/>
      <w:szCs w:val="16"/>
    </w:rPr>
  </w:style>
  <w:style w:type="paragraph" w:customStyle="1" w:styleId="3">
    <w:name w:val="Стиль3"/>
    <w:basedOn w:val="a"/>
    <w:rsid w:val="007A6F10"/>
    <w:pPr>
      <w:numPr>
        <w:ilvl w:val="1"/>
        <w:numId w:val="1"/>
      </w:numPr>
      <w:spacing w:before="120" w:after="120" w:line="240" w:lineRule="auto"/>
      <w:outlineLvl w:val="1"/>
    </w:pPr>
    <w:rPr>
      <w:rFonts w:ascii="Arial Narrow" w:eastAsia="Calibri" w:hAnsi="Arial Narrow" w:cs="Arial"/>
      <w:b/>
      <w:iCs/>
      <w:color w:val="000000"/>
      <w:sz w:val="24"/>
      <w:szCs w:val="28"/>
      <w:lang w:eastAsia="ru-RU"/>
    </w:rPr>
  </w:style>
  <w:style w:type="paragraph" w:customStyle="1" w:styleId="ConsPlusNormal">
    <w:name w:val="ConsPlusNormal"/>
    <w:rsid w:val="00165D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40498"/>
    <w:pPr>
      <w:ind w:left="720"/>
      <w:contextualSpacing/>
    </w:pPr>
  </w:style>
  <w:style w:type="paragraph" w:customStyle="1" w:styleId="FORMATTEXT">
    <w:name w:val=".FORMATTEXT"/>
    <w:uiPriority w:val="99"/>
    <w:rsid w:val="001305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357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6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4B1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1797"/>
  </w:style>
  <w:style w:type="paragraph" w:styleId="aa">
    <w:name w:val="footer"/>
    <w:basedOn w:val="a"/>
    <w:link w:val="ab"/>
    <w:uiPriority w:val="99"/>
    <w:unhideWhenUsed/>
    <w:rsid w:val="004B1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B1797"/>
  </w:style>
  <w:style w:type="character" w:customStyle="1" w:styleId="80">
    <w:name w:val="Заголовок 8 Знак"/>
    <w:basedOn w:val="a0"/>
    <w:link w:val="8"/>
    <w:rsid w:val="007A0B07"/>
    <w:rPr>
      <w:rFonts w:ascii="Arial" w:eastAsia="Times New Roman" w:hAnsi="Arial" w:cs="Times New Roman"/>
      <w:b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F19"/>
  </w:style>
  <w:style w:type="paragraph" w:styleId="8">
    <w:name w:val="heading 8"/>
    <w:basedOn w:val="a"/>
    <w:next w:val="a"/>
    <w:link w:val="80"/>
    <w:unhideWhenUsed/>
    <w:qFormat/>
    <w:rsid w:val="007A0B07"/>
    <w:pPr>
      <w:keepNext/>
      <w:spacing w:before="120" w:after="120" w:line="240" w:lineRule="auto"/>
      <w:outlineLvl w:val="7"/>
    </w:pPr>
    <w:rPr>
      <w:rFonts w:ascii="Arial" w:eastAsia="Times New Roman" w:hAnsi="Arial" w:cs="Times New Roman"/>
      <w:b/>
      <w:sz w:val="20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24F1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24F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24F19"/>
    <w:rPr>
      <w:rFonts w:ascii="Tahoma" w:hAnsi="Tahoma" w:cs="Tahoma"/>
      <w:sz w:val="16"/>
      <w:szCs w:val="16"/>
    </w:rPr>
  </w:style>
  <w:style w:type="paragraph" w:customStyle="1" w:styleId="3">
    <w:name w:val="Стиль3"/>
    <w:basedOn w:val="a"/>
    <w:rsid w:val="007A6F10"/>
    <w:pPr>
      <w:numPr>
        <w:ilvl w:val="1"/>
        <w:numId w:val="1"/>
      </w:numPr>
      <w:spacing w:before="120" w:after="120" w:line="240" w:lineRule="auto"/>
      <w:outlineLvl w:val="1"/>
    </w:pPr>
    <w:rPr>
      <w:rFonts w:ascii="Arial Narrow" w:eastAsia="Calibri" w:hAnsi="Arial Narrow" w:cs="Arial"/>
      <w:b/>
      <w:iCs/>
      <w:color w:val="000000"/>
      <w:sz w:val="24"/>
      <w:szCs w:val="28"/>
      <w:lang w:eastAsia="ru-RU"/>
    </w:rPr>
  </w:style>
  <w:style w:type="paragraph" w:customStyle="1" w:styleId="ConsPlusNormal">
    <w:name w:val="ConsPlusNormal"/>
    <w:rsid w:val="00165D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40498"/>
    <w:pPr>
      <w:ind w:left="720"/>
      <w:contextualSpacing/>
    </w:pPr>
  </w:style>
  <w:style w:type="paragraph" w:customStyle="1" w:styleId="FORMATTEXT">
    <w:name w:val=".FORMATTEXT"/>
    <w:uiPriority w:val="99"/>
    <w:rsid w:val="0013053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357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1736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4B1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1797"/>
  </w:style>
  <w:style w:type="paragraph" w:styleId="aa">
    <w:name w:val="footer"/>
    <w:basedOn w:val="a"/>
    <w:link w:val="ab"/>
    <w:uiPriority w:val="99"/>
    <w:unhideWhenUsed/>
    <w:rsid w:val="004B17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B1797"/>
  </w:style>
  <w:style w:type="character" w:customStyle="1" w:styleId="80">
    <w:name w:val="Заголовок 8 Знак"/>
    <w:basedOn w:val="a0"/>
    <w:link w:val="8"/>
    <w:rsid w:val="007A0B07"/>
    <w:rPr>
      <w:rFonts w:ascii="Arial" w:eastAsia="Times New Roman" w:hAnsi="Arial" w:cs="Times New Roman"/>
      <w:b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5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8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7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1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3ECC1-3B42-45C0-9FDF-7E6EE85C5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2755</Words>
  <Characters>15708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TsibinaLZ</dc:creator>
  <cp:lastModifiedBy>Шатиленя Виктория Викторовна</cp:lastModifiedBy>
  <cp:revision>4</cp:revision>
  <cp:lastPrinted>2021-09-15T05:04:00Z</cp:lastPrinted>
  <dcterms:created xsi:type="dcterms:W3CDTF">2021-09-15T04:49:00Z</dcterms:created>
  <dcterms:modified xsi:type="dcterms:W3CDTF">2021-09-15T05:04:00Z</dcterms:modified>
</cp:coreProperties>
</file>