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9E" w:rsidRPr="00CE1F31" w:rsidRDefault="0034149E" w:rsidP="0034149E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26"/>
          <w:szCs w:val="26"/>
          <w:lang w:eastAsia="ru-RU"/>
        </w:rPr>
      </w:pPr>
      <w:r w:rsidRPr="00CE1F31">
        <w:rPr>
          <w:rFonts w:eastAsia="Times New Roman"/>
          <w:b/>
          <w:bCs/>
          <w:iCs/>
          <w:sz w:val="26"/>
          <w:szCs w:val="26"/>
          <w:lang w:eastAsia="ru-RU"/>
        </w:rPr>
        <w:t>ДУМА НЕФТЕЮГАНСКОГО РАЙОНА</w:t>
      </w:r>
    </w:p>
    <w:p w:rsidR="0034149E" w:rsidRPr="00CE1F31" w:rsidRDefault="0034149E" w:rsidP="0034149E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26"/>
          <w:szCs w:val="26"/>
          <w:lang w:eastAsia="ru-RU"/>
        </w:rPr>
      </w:pPr>
    </w:p>
    <w:p w:rsidR="0034149E" w:rsidRPr="00CE1F31" w:rsidRDefault="0034149E" w:rsidP="0034149E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26"/>
          <w:szCs w:val="26"/>
          <w:lang w:eastAsia="ru-RU"/>
        </w:rPr>
      </w:pPr>
      <w:r w:rsidRPr="00CE1F31">
        <w:rPr>
          <w:rFonts w:eastAsia="Times New Roman"/>
          <w:b/>
          <w:bCs/>
          <w:iCs/>
          <w:sz w:val="26"/>
          <w:szCs w:val="26"/>
          <w:lang w:eastAsia="ru-RU"/>
        </w:rPr>
        <w:t>ПРОЕКТ РЕШЕНИЯ</w:t>
      </w:r>
    </w:p>
    <w:p w:rsidR="0034149E" w:rsidRPr="00CE1F31" w:rsidRDefault="0034149E" w:rsidP="0034149E">
      <w:pPr>
        <w:ind w:right="-1" w:firstLine="567"/>
        <w:jc w:val="both"/>
        <w:rPr>
          <w:rFonts w:ascii="Arial" w:eastAsia="Times New Roman" w:hAnsi="Arial"/>
          <w:sz w:val="26"/>
          <w:szCs w:val="26"/>
          <w:lang w:eastAsia="ru-RU"/>
        </w:rPr>
      </w:pPr>
    </w:p>
    <w:p w:rsidR="00F35172" w:rsidRPr="00F35172" w:rsidRDefault="00F35172" w:rsidP="00F35172">
      <w:pPr>
        <w:ind w:right="4111"/>
        <w:jc w:val="both"/>
        <w:rPr>
          <w:rFonts w:eastAsia="Times New Roman"/>
          <w:sz w:val="28"/>
          <w:szCs w:val="28"/>
          <w:lang w:eastAsia="ru-RU"/>
        </w:rPr>
      </w:pPr>
      <w:r w:rsidRPr="00F35172">
        <w:rPr>
          <w:rFonts w:eastAsia="Times New Roman"/>
          <w:sz w:val="28"/>
          <w:szCs w:val="28"/>
          <w:lang w:eastAsia="ru-RU"/>
        </w:rPr>
        <w:t xml:space="preserve">О признании </w:t>
      </w:r>
      <w:proofErr w:type="gramStart"/>
      <w:r w:rsidRPr="00F35172">
        <w:rPr>
          <w:rFonts w:eastAsia="Times New Roman"/>
          <w:sz w:val="28"/>
          <w:szCs w:val="28"/>
          <w:lang w:eastAsia="ru-RU"/>
        </w:rPr>
        <w:t>утратившим</w:t>
      </w:r>
      <w:proofErr w:type="gramEnd"/>
      <w:r w:rsidRPr="00F35172">
        <w:rPr>
          <w:rFonts w:eastAsia="Times New Roman"/>
          <w:sz w:val="28"/>
          <w:szCs w:val="28"/>
          <w:lang w:eastAsia="ru-RU"/>
        </w:rPr>
        <w:t xml:space="preserve"> силу решения Думы Нефтеюганского района от 26.10.2006 № 154 «Об утверждении Положения о порядке и сроках рассмотрения обращений граждан в органы местного самоуправления».</w:t>
      </w:r>
    </w:p>
    <w:p w:rsidR="0034149E" w:rsidRPr="00CE1F31" w:rsidRDefault="0034149E" w:rsidP="0034149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F35172" w:rsidRDefault="00F35172" w:rsidP="00F351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35172">
        <w:rPr>
          <w:rFonts w:eastAsia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236817" w:rsidRPr="00236817">
        <w:t xml:space="preserve"> </w:t>
      </w:r>
      <w:r w:rsidR="00236817" w:rsidRPr="00236817">
        <w:rPr>
          <w:rFonts w:eastAsia="Times New Roman"/>
          <w:sz w:val="28"/>
          <w:szCs w:val="28"/>
          <w:lang w:eastAsia="ru-RU"/>
        </w:rPr>
        <w:t>Федеральн</w:t>
      </w:r>
      <w:r w:rsidR="0018268F">
        <w:rPr>
          <w:rFonts w:eastAsia="Times New Roman"/>
          <w:sz w:val="28"/>
          <w:szCs w:val="28"/>
          <w:lang w:eastAsia="ru-RU"/>
        </w:rPr>
        <w:t>ым законом</w:t>
      </w:r>
      <w:r w:rsidR="00236817" w:rsidRPr="00236817">
        <w:rPr>
          <w:rFonts w:eastAsia="Times New Roman"/>
          <w:sz w:val="28"/>
          <w:szCs w:val="28"/>
          <w:lang w:eastAsia="ru-RU"/>
        </w:rPr>
        <w:t xml:space="preserve"> Российской Федерации от 2  мая 2006 года № 59-фз «О порядке рассмотрения обращений граждан</w:t>
      </w:r>
      <w:r w:rsidR="0018268F">
        <w:rPr>
          <w:rFonts w:eastAsia="Times New Roman"/>
          <w:sz w:val="28"/>
          <w:szCs w:val="28"/>
          <w:lang w:eastAsia="ru-RU"/>
        </w:rPr>
        <w:t xml:space="preserve"> Российской Федерации», Законом</w:t>
      </w:r>
      <w:r w:rsidR="00236817" w:rsidRPr="00236817">
        <w:rPr>
          <w:rFonts w:eastAsia="Times New Roman"/>
          <w:sz w:val="28"/>
          <w:szCs w:val="28"/>
          <w:lang w:eastAsia="ru-RU"/>
        </w:rPr>
        <w:t xml:space="preserve"> Ханты-Мансийского автономного округа-Югры от 03.12.2001 № 79-оз «О порядке рассмотрения обращений граждан в органах государственной власти и органах местного самоуправления Ханты-Мансийс</w:t>
      </w:r>
      <w:r w:rsidR="0018268F">
        <w:rPr>
          <w:rFonts w:eastAsia="Times New Roman"/>
          <w:sz w:val="28"/>
          <w:szCs w:val="28"/>
          <w:lang w:eastAsia="ru-RU"/>
        </w:rPr>
        <w:t>кого автономного округа», Уставом</w:t>
      </w:r>
      <w:r w:rsidR="00236817" w:rsidRPr="00236817">
        <w:rPr>
          <w:rFonts w:eastAsia="Times New Roman"/>
          <w:sz w:val="28"/>
          <w:szCs w:val="28"/>
          <w:lang w:eastAsia="ru-RU"/>
        </w:rPr>
        <w:t xml:space="preserve"> Нефтеюганского района</w:t>
      </w:r>
      <w:r w:rsidR="00236817">
        <w:rPr>
          <w:rFonts w:eastAsia="Times New Roman"/>
          <w:sz w:val="28"/>
          <w:szCs w:val="28"/>
          <w:lang w:eastAsia="ru-RU"/>
        </w:rPr>
        <w:t>,</w:t>
      </w:r>
      <w:r w:rsidRPr="00F35172">
        <w:rPr>
          <w:rFonts w:eastAsia="Times New Roman"/>
          <w:sz w:val="28"/>
          <w:szCs w:val="28"/>
          <w:lang w:eastAsia="ru-RU"/>
        </w:rPr>
        <w:t xml:space="preserve"> в целях приведения муниципальных правовых актов в соответствие  с действующим законодательством </w:t>
      </w:r>
    </w:p>
    <w:p w:rsidR="0018268F" w:rsidRPr="00F35172" w:rsidRDefault="0018268F" w:rsidP="00F35172">
      <w:pPr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F35172" w:rsidRPr="00F35172" w:rsidRDefault="00F35172" w:rsidP="00F35172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F35172">
        <w:rPr>
          <w:rFonts w:eastAsia="Times New Roman"/>
          <w:sz w:val="28"/>
          <w:szCs w:val="28"/>
          <w:lang w:eastAsia="ru-RU"/>
        </w:rPr>
        <w:t>Дума Нефтеюганского района решила:</w:t>
      </w:r>
    </w:p>
    <w:p w:rsidR="00F35172" w:rsidRPr="00F35172" w:rsidRDefault="00F35172" w:rsidP="00F35172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35172" w:rsidRDefault="00F35172" w:rsidP="002E4249">
      <w:pPr>
        <w:numPr>
          <w:ilvl w:val="0"/>
          <w:numId w:val="6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Признать утратившим</w:t>
      </w:r>
      <w:r w:rsidRPr="00F35172">
        <w:rPr>
          <w:rFonts w:eastAsia="Times New Roman"/>
          <w:sz w:val="28"/>
          <w:szCs w:val="28"/>
          <w:lang w:eastAsia="ru-RU"/>
        </w:rPr>
        <w:t xml:space="preserve"> силу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35172">
        <w:rPr>
          <w:rFonts w:eastAsia="Times New Roman"/>
          <w:sz w:val="28"/>
          <w:szCs w:val="28"/>
          <w:lang w:eastAsia="ru-RU"/>
        </w:rPr>
        <w:t>решение Думы Нефтеюганского района от 26.10.2006 № 154 «Об утверждении Положения о порядке и сроках рассмотрения обращений граждан в органы местного самоуправления».</w:t>
      </w:r>
      <w:r w:rsidR="002E4249" w:rsidRPr="002E4249">
        <w:t xml:space="preserve"> </w:t>
      </w:r>
    </w:p>
    <w:p w:rsidR="002E4249" w:rsidRPr="00F35172" w:rsidRDefault="002E4249" w:rsidP="002E4249">
      <w:pPr>
        <w:numPr>
          <w:ilvl w:val="0"/>
          <w:numId w:val="6"/>
        </w:numPr>
        <w:jc w:val="both"/>
        <w:rPr>
          <w:rFonts w:eastAsia="Times New Roman"/>
          <w:sz w:val="28"/>
          <w:szCs w:val="28"/>
          <w:lang w:eastAsia="ru-RU"/>
        </w:rPr>
      </w:pPr>
      <w:r w:rsidRPr="002E4249">
        <w:rPr>
          <w:rFonts w:eastAsia="Times New Roman"/>
          <w:sz w:val="28"/>
          <w:szCs w:val="28"/>
          <w:lang w:eastAsia="ru-RU"/>
        </w:rPr>
        <w:t>Настоящее решение вступает в силу после официального опубликования в газете «Югорское обозрение».</w:t>
      </w:r>
    </w:p>
    <w:p w:rsidR="0034149E" w:rsidRPr="00CE1F31" w:rsidRDefault="0034149E" w:rsidP="0034149E">
      <w:pPr>
        <w:tabs>
          <w:tab w:val="left" w:pos="993"/>
          <w:tab w:val="left" w:pos="6096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83661" w:rsidRPr="008D04DD" w:rsidRDefault="00D83661" w:rsidP="008D04D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2C4868" w:rsidRPr="00D83661" w:rsidRDefault="002C4868" w:rsidP="002C4868">
      <w:pPr>
        <w:pStyle w:val="a3"/>
        <w:autoSpaceDE w:val="0"/>
        <w:autoSpaceDN w:val="0"/>
        <w:ind w:left="1425"/>
        <w:jc w:val="both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0E50CE" w:rsidRPr="00CE1F31" w:rsidRDefault="000E50CE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0E50CE" w:rsidRPr="00CE1F31" w:rsidRDefault="000E50CE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sectPr w:rsidR="000E50CE" w:rsidRPr="00CE1F31" w:rsidSect="004A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DD1"/>
    <w:multiLevelType w:val="multilevel"/>
    <w:tmpl w:val="54C449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5247BE"/>
    <w:multiLevelType w:val="multilevel"/>
    <w:tmpl w:val="204A0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8D340A8"/>
    <w:multiLevelType w:val="hybridMultilevel"/>
    <w:tmpl w:val="DEA61E66"/>
    <w:lvl w:ilvl="0" w:tplc="4E2C8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0E0BC0"/>
    <w:multiLevelType w:val="hybridMultilevel"/>
    <w:tmpl w:val="09402AD4"/>
    <w:lvl w:ilvl="0" w:tplc="80D852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356A75"/>
    <w:multiLevelType w:val="hybridMultilevel"/>
    <w:tmpl w:val="3DF42F1E"/>
    <w:lvl w:ilvl="0" w:tplc="B96CFD7C">
      <w:start w:val="1"/>
      <w:numFmt w:val="decimal"/>
      <w:lvlText w:val="%1."/>
      <w:lvlJc w:val="left"/>
      <w:pPr>
        <w:ind w:left="142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DF"/>
    <w:rsid w:val="000142F9"/>
    <w:rsid w:val="0004404F"/>
    <w:rsid w:val="000A4864"/>
    <w:rsid w:val="000A4CE0"/>
    <w:rsid w:val="000E50CE"/>
    <w:rsid w:val="001028C1"/>
    <w:rsid w:val="00112650"/>
    <w:rsid w:val="00126DCD"/>
    <w:rsid w:val="0014537A"/>
    <w:rsid w:val="00153584"/>
    <w:rsid w:val="00172C3C"/>
    <w:rsid w:val="001812E6"/>
    <w:rsid w:val="0018268F"/>
    <w:rsid w:val="001E4844"/>
    <w:rsid w:val="001F5038"/>
    <w:rsid w:val="00210A53"/>
    <w:rsid w:val="00236817"/>
    <w:rsid w:val="00241647"/>
    <w:rsid w:val="00245822"/>
    <w:rsid w:val="002C4868"/>
    <w:rsid w:val="002E4249"/>
    <w:rsid w:val="00303E3F"/>
    <w:rsid w:val="00310C52"/>
    <w:rsid w:val="003321A2"/>
    <w:rsid w:val="0034149E"/>
    <w:rsid w:val="00367BD5"/>
    <w:rsid w:val="00382988"/>
    <w:rsid w:val="00396E8A"/>
    <w:rsid w:val="003A56B7"/>
    <w:rsid w:val="003A678B"/>
    <w:rsid w:val="004475FA"/>
    <w:rsid w:val="00456B0B"/>
    <w:rsid w:val="00495CDF"/>
    <w:rsid w:val="004A16AF"/>
    <w:rsid w:val="004B34AB"/>
    <w:rsid w:val="004B5176"/>
    <w:rsid w:val="004B5E9B"/>
    <w:rsid w:val="004C6754"/>
    <w:rsid w:val="004D73DC"/>
    <w:rsid w:val="004F1FCD"/>
    <w:rsid w:val="0052761A"/>
    <w:rsid w:val="00533AC8"/>
    <w:rsid w:val="00544B23"/>
    <w:rsid w:val="00550FD3"/>
    <w:rsid w:val="005707CE"/>
    <w:rsid w:val="00590302"/>
    <w:rsid w:val="005C6216"/>
    <w:rsid w:val="005C78E0"/>
    <w:rsid w:val="005E369F"/>
    <w:rsid w:val="005F2EB6"/>
    <w:rsid w:val="005F72F2"/>
    <w:rsid w:val="00664EB3"/>
    <w:rsid w:val="00675112"/>
    <w:rsid w:val="00682691"/>
    <w:rsid w:val="006853C6"/>
    <w:rsid w:val="006A5030"/>
    <w:rsid w:val="006E4F3E"/>
    <w:rsid w:val="00712345"/>
    <w:rsid w:val="00717685"/>
    <w:rsid w:val="0076008F"/>
    <w:rsid w:val="00787E38"/>
    <w:rsid w:val="00794B15"/>
    <w:rsid w:val="007D1B0D"/>
    <w:rsid w:val="008238D2"/>
    <w:rsid w:val="00826196"/>
    <w:rsid w:val="00841E89"/>
    <w:rsid w:val="00896994"/>
    <w:rsid w:val="008B5E4A"/>
    <w:rsid w:val="008C2F1E"/>
    <w:rsid w:val="008D04DD"/>
    <w:rsid w:val="008F2334"/>
    <w:rsid w:val="009504C7"/>
    <w:rsid w:val="009676A3"/>
    <w:rsid w:val="009800FA"/>
    <w:rsid w:val="009827FF"/>
    <w:rsid w:val="00984CD3"/>
    <w:rsid w:val="00A378D6"/>
    <w:rsid w:val="00A67A85"/>
    <w:rsid w:val="00A81601"/>
    <w:rsid w:val="00A83B75"/>
    <w:rsid w:val="00AE3E13"/>
    <w:rsid w:val="00AF40E1"/>
    <w:rsid w:val="00B06311"/>
    <w:rsid w:val="00B13308"/>
    <w:rsid w:val="00B63802"/>
    <w:rsid w:val="00B64BB2"/>
    <w:rsid w:val="00B73D80"/>
    <w:rsid w:val="00B754A4"/>
    <w:rsid w:val="00B9065D"/>
    <w:rsid w:val="00B94EFE"/>
    <w:rsid w:val="00BA4732"/>
    <w:rsid w:val="00BC4FFE"/>
    <w:rsid w:val="00BE1615"/>
    <w:rsid w:val="00BE53D3"/>
    <w:rsid w:val="00BE6C7D"/>
    <w:rsid w:val="00C30CE8"/>
    <w:rsid w:val="00C40087"/>
    <w:rsid w:val="00C57632"/>
    <w:rsid w:val="00C84A3E"/>
    <w:rsid w:val="00C9483D"/>
    <w:rsid w:val="00C97B24"/>
    <w:rsid w:val="00CA725F"/>
    <w:rsid w:val="00CC07C0"/>
    <w:rsid w:val="00CC6709"/>
    <w:rsid w:val="00CE1F31"/>
    <w:rsid w:val="00D141AC"/>
    <w:rsid w:val="00D32191"/>
    <w:rsid w:val="00D83661"/>
    <w:rsid w:val="00D86983"/>
    <w:rsid w:val="00E10E32"/>
    <w:rsid w:val="00E154BB"/>
    <w:rsid w:val="00E339DA"/>
    <w:rsid w:val="00E6729C"/>
    <w:rsid w:val="00ED551F"/>
    <w:rsid w:val="00EE182A"/>
    <w:rsid w:val="00EF3C95"/>
    <w:rsid w:val="00EF739B"/>
    <w:rsid w:val="00F10E34"/>
    <w:rsid w:val="00F35172"/>
    <w:rsid w:val="00FA1DC2"/>
    <w:rsid w:val="00FC5C5E"/>
    <w:rsid w:val="00FD05A3"/>
    <w:rsid w:val="00FD130E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02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AE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02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AE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A74E-5C0E-4752-B282-41F216F6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Климчук Людмила Александровна</cp:lastModifiedBy>
  <cp:revision>2</cp:revision>
  <cp:lastPrinted>2017-06-05T10:57:00Z</cp:lastPrinted>
  <dcterms:created xsi:type="dcterms:W3CDTF">2018-01-16T06:48:00Z</dcterms:created>
  <dcterms:modified xsi:type="dcterms:W3CDTF">2018-01-16T06:48:00Z</dcterms:modified>
</cp:coreProperties>
</file>