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1A" w:rsidRPr="001F061A" w:rsidRDefault="001F061A" w:rsidP="001F061A">
      <w:pPr>
        <w:pBdr>
          <w:bottom w:val="single" w:sz="4" w:space="1" w:color="auto"/>
        </w:pBd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1F061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ДУМА НЕФТЕЮГАНСКОГО РАЙОНА</w:t>
      </w:r>
    </w:p>
    <w:p w:rsidR="001F061A" w:rsidRPr="001F061A" w:rsidRDefault="001F061A" w:rsidP="001F061A">
      <w:pPr>
        <w:pBdr>
          <w:bottom w:val="single" w:sz="4" w:space="1" w:color="auto"/>
        </w:pBd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1F061A" w:rsidRPr="001F061A" w:rsidRDefault="001F061A" w:rsidP="001F061A">
      <w:pPr>
        <w:pBdr>
          <w:bottom w:val="single" w:sz="4" w:space="1" w:color="auto"/>
        </w:pBd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1F061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ПРОЕКТ РЕШЕНИЯ</w:t>
      </w:r>
    </w:p>
    <w:p w:rsidR="001F061A" w:rsidRPr="001F061A" w:rsidRDefault="001F061A" w:rsidP="001F061A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61A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Нефтеюганского района от 27.05.2015  № 599 «Об утверждении порядка организации и проведения публичных слушаний»</w:t>
      </w:r>
    </w:p>
    <w:p w:rsidR="001F061A" w:rsidRPr="001F061A" w:rsidRDefault="001F061A" w:rsidP="001F061A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1A" w:rsidRPr="001F061A" w:rsidRDefault="001F061A" w:rsidP="001F06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1F061A">
        <w:rPr>
          <w:rFonts w:ascii="Times New Roman" w:eastAsia="Calibri" w:hAnsi="Times New Roman" w:cs="Arial"/>
          <w:sz w:val="28"/>
          <w:szCs w:val="28"/>
        </w:rPr>
        <w:tab/>
        <w:t xml:space="preserve">На основании статьи 28 Федерального закона </w:t>
      </w:r>
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F061A">
          <w:rPr>
            <w:rFonts w:ascii="Times New Roman" w:eastAsia="Calibri" w:hAnsi="Times New Roman" w:cs="Arial"/>
            <w:color w:val="0000FF"/>
            <w:sz w:val="28"/>
            <w:szCs w:val="28"/>
          </w:rPr>
          <w:t>от 06.10.2003 № 131-ФЗ</w:t>
        </w:r>
      </w:hyperlink>
      <w:r w:rsidRPr="001F061A">
        <w:rPr>
          <w:rFonts w:ascii="Times New Roman" w:eastAsia="Calibri" w:hAnsi="Times New Roman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1F061A">
          <w:rPr>
            <w:rFonts w:ascii="Times New Roman" w:eastAsia="Calibri" w:hAnsi="Times New Roman" w:cs="Arial"/>
            <w:sz w:val="28"/>
            <w:szCs w:val="28"/>
          </w:rPr>
          <w:t xml:space="preserve">статьи </w:t>
        </w:r>
      </w:hyperlink>
      <w:r w:rsidRPr="001F061A">
        <w:rPr>
          <w:rFonts w:ascii="Times New Roman" w:eastAsia="Calibri" w:hAnsi="Times New Roman" w:cs="Arial"/>
          <w:sz w:val="28"/>
          <w:szCs w:val="28"/>
        </w:rPr>
        <w:t xml:space="preserve">15 </w:t>
      </w:r>
      <w:hyperlink r:id="rId8" w:tooltip="УСТАВ МО от 16.06.2005 № 616 Дума Нефтеюганского района&#10;&#10;УСТАВ МУНИЦИПАЛЬНОГО ОБРАЗОВАНИЯ НЕФТЕЮГАНСКИЙ РАЙОН" w:history="1">
        <w:r w:rsidRPr="001F061A">
          <w:rPr>
            <w:rFonts w:ascii="Times New Roman" w:eastAsia="Calibri" w:hAnsi="Times New Roman" w:cs="Arial"/>
            <w:color w:val="0000FF"/>
            <w:sz w:val="28"/>
            <w:szCs w:val="28"/>
          </w:rPr>
          <w:t>Устава</w:t>
        </w:r>
      </w:hyperlink>
      <w:r w:rsidRPr="001F061A">
        <w:rPr>
          <w:rFonts w:ascii="Times New Roman" w:eastAsia="Calibri" w:hAnsi="Times New Roman" w:cs="Arial"/>
          <w:sz w:val="28"/>
          <w:szCs w:val="28"/>
        </w:rPr>
        <w:t xml:space="preserve"> муниципального образования Нефтеюганский район, </w:t>
      </w:r>
      <w:r w:rsidR="00713A05">
        <w:rPr>
          <w:rFonts w:ascii="Times New Roman" w:eastAsia="Calibri" w:hAnsi="Times New Roman" w:cs="Arial"/>
          <w:sz w:val="28"/>
          <w:szCs w:val="28"/>
        </w:rPr>
        <w:t>в целях обеспечения участия населения Нефтеюганского района в осуществлении местного</w:t>
      </w:r>
      <w:r w:rsidR="002D5B4A">
        <w:rPr>
          <w:rFonts w:ascii="Times New Roman" w:eastAsia="Calibri" w:hAnsi="Times New Roman" w:cs="Arial"/>
          <w:sz w:val="28"/>
          <w:szCs w:val="28"/>
        </w:rPr>
        <w:t xml:space="preserve"> самоуправления,</w:t>
      </w: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Нефтеюганского района решила:</w:t>
      </w: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B3" w:rsidRDefault="001F061A" w:rsidP="001F061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Нефтеюганского района от 27.05.2015 № 599 «Об утверждении порядка организации и проведения публичных слушаний» (с изменениями на 23.03.2017 № 100)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875B3" w:rsidRPr="00F875B3" w:rsidRDefault="002D5B4A" w:rsidP="00F875B3">
      <w:pPr>
        <w:pStyle w:val="a4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F875B3" w:rsidRPr="00F87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B4A" w:rsidRDefault="002D5B4A" w:rsidP="00F875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664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6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4.3 признать утратившим силу;</w:t>
      </w:r>
    </w:p>
    <w:p w:rsidR="002D5B4A" w:rsidRDefault="00664D5A" w:rsidP="00F875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</w:t>
      </w:r>
      <w:r w:rsidR="002D5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4.5 следующего содержания:</w:t>
      </w:r>
    </w:p>
    <w:p w:rsidR="002D5B4A" w:rsidRDefault="002D5B4A" w:rsidP="002D5B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«4.5. проект стратегии социально-экономического развития муниципального образования Нефтеюганский район</w:t>
      </w:r>
      <w:r w:rsidR="00664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61A" w:rsidRPr="001F061A" w:rsidRDefault="002D5B4A" w:rsidP="00B74D4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7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«Особенности проведения отдельных публичных слушаний» </w:t>
      </w:r>
      <w:r w:rsidR="0055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1F061A" w:rsidRPr="001F061A" w:rsidRDefault="005528A7" w:rsidP="005528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1F061A" w:rsidRPr="001F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газете «Югорское обозрение».</w:t>
      </w:r>
      <w:r w:rsidR="001F061A" w:rsidRPr="001F061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</w:p>
    <w:p w:rsidR="001F061A" w:rsidRPr="001F061A" w:rsidRDefault="001F061A" w:rsidP="001F061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F061A" w:rsidRPr="001F061A" w:rsidRDefault="001F061A" w:rsidP="00B74D47">
      <w:pPr>
        <w:tabs>
          <w:tab w:val="left" w:pos="2835"/>
          <w:tab w:val="left" w:pos="2977"/>
        </w:tabs>
        <w:spacing w:after="0" w:line="240" w:lineRule="auto"/>
        <w:ind w:left="1416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F061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Сравнительная таблица</w:t>
      </w:r>
    </w:p>
    <w:p w:rsidR="001F061A" w:rsidRPr="001F061A" w:rsidRDefault="001F061A" w:rsidP="001F0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61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06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решения Думы Нефтеюганского района</w:t>
      </w:r>
    </w:p>
    <w:p w:rsidR="001F061A" w:rsidRPr="001F061A" w:rsidRDefault="001F061A" w:rsidP="001F061A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0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Нефтеюганского района </w:t>
      </w:r>
      <w:r w:rsidRPr="001F061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1F061A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Думы Нефтеюганского района от 27.05.2015 № 599 «Об утверждении порядка организации и  проведения публичных слушаний»</w:t>
      </w: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61A" w:rsidRPr="001F061A" w:rsidRDefault="001F061A" w:rsidP="001F061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1F061A" w:rsidRPr="001F061A" w:rsidTr="007D05A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A" w:rsidRPr="001F061A" w:rsidRDefault="001F061A" w:rsidP="001F061A">
            <w:pPr>
              <w:ind w:left="3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61A" w:rsidRPr="001F061A" w:rsidRDefault="001F061A" w:rsidP="001F061A">
            <w:pPr>
              <w:ind w:left="3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A" w:rsidRPr="001F061A" w:rsidRDefault="001F061A" w:rsidP="001F061A">
            <w:pPr>
              <w:ind w:left="3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61A" w:rsidRPr="001F061A" w:rsidRDefault="001F061A" w:rsidP="001F061A">
            <w:pPr>
              <w:ind w:left="3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1F061A" w:rsidRPr="001F061A" w:rsidTr="007D05A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7" w:rsidRPr="00B74D4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>4. На публичные слушания должны выноситься:</w:t>
            </w:r>
          </w:p>
          <w:p w:rsidR="005528A7" w:rsidRPr="00B74D4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4.1. проект Устава муниципального образования Нефтеюганский район, а также проект муниципального нормативного правового акта Нефтеюганского района о внесении изменений и дополнений в Устав муниципального образования Нефтеюганский район, кроме случаев, когда в Устав муниципального образования Нефтеюганский район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Ханты-Мансийского автономного округа-Югры в целях приведения Устава муниципального образования Нефтеюганский район в соответствие с этими нормативными правовыми актами;</w:t>
            </w:r>
          </w:p>
          <w:p w:rsidR="005528A7" w:rsidRPr="00B74D4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>4.2. проект бюджета Нефтеюганского района и отчет о его исполнении;</w:t>
            </w:r>
          </w:p>
          <w:p w:rsidR="005528A7" w:rsidRPr="00B74D4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проекты планов и программ развития Нефтеюганского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      </w:r>
      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r w:rsidRPr="00B74D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Градостроительным кодексом Российской Федерации</w:t>
              </w:r>
            </w:hyperlink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</w:t>
            </w: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  <w:p w:rsidR="005528A7" w:rsidRPr="00B74D4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вопросы о преобразовании Нефтеюганского района за исключением случаев, если в соответствии со статьей 13 Федерального закона от 06.10.2003 </w:t>
            </w:r>
            <w:hyperlink r:id="rId1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B74D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№ 131-ФЗ</w:t>
              </w:r>
            </w:hyperlink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      </w:r>
          </w:p>
          <w:p w:rsidR="00B74D47" w:rsidRPr="00B74D47" w:rsidRDefault="00B74D47" w:rsidP="00B74D4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отдельных публичных слушаний</w:t>
            </w:r>
          </w:p>
          <w:p w:rsidR="00B74D47" w:rsidRPr="00B74D47" w:rsidRDefault="00B74D47" w:rsidP="00B74D4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47" w:rsidRPr="00B74D47" w:rsidRDefault="00B74D47" w:rsidP="00B74D47">
            <w:pPr>
              <w:tabs>
                <w:tab w:val="left" w:pos="567"/>
                <w:tab w:val="left" w:pos="851"/>
                <w:tab w:val="left" w:pos="1134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 xml:space="preserve">40.Публичные слушания по проекту правил землепользования и застройки, о  внесении изменений  и дополнений в правила землепользования и застройки,  а также по вопросам предоставления разрешения на условно разрешенный вид использования земельных участков и объектов капитального строительства,  отклонения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Комиссией, созданной в соответствии с </w:t>
            </w:r>
            <w:hyperlink r:id="rId1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r w:rsidRPr="00B74D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Градостроительным кодексом Российской Федерации</w:t>
              </w:r>
            </w:hyperlink>
            <w:r w:rsidRPr="00B74D4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 действующей в порядке, установленном настоящим Положением.</w:t>
            </w:r>
          </w:p>
          <w:p w:rsidR="00B74D47" w:rsidRPr="00B74D47" w:rsidRDefault="00B74D47" w:rsidP="00B74D47">
            <w:pPr>
              <w:tabs>
                <w:tab w:val="left" w:pos="0"/>
                <w:tab w:val="left" w:pos="851"/>
                <w:tab w:val="left" w:pos="1134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Публичные слушания назначаются Главой Нефтеюганского района не позднее чем через десять дней со дня получения соответствующего проекта.</w:t>
            </w:r>
          </w:p>
          <w:p w:rsidR="00B74D47" w:rsidRPr="00B74D47" w:rsidRDefault="00B74D47" w:rsidP="00B74D47">
            <w:pPr>
              <w:tabs>
                <w:tab w:val="left" w:pos="284"/>
                <w:tab w:val="left" w:pos="851"/>
                <w:tab w:val="left" w:pos="1134"/>
                <w:tab w:val="left" w:pos="1276"/>
                <w:tab w:val="left" w:pos="141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41. Продолжительность публичных слушаний по проекту правил </w:t>
            </w: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землепользования и застройки составляет не менее двух и не более четырех месяцев со дня опубликования такого проекта.</w:t>
            </w:r>
          </w:p>
          <w:p w:rsidR="00B74D47" w:rsidRPr="00B74D47" w:rsidRDefault="00B74D47" w:rsidP="00B74D47">
            <w:pPr>
              <w:tabs>
                <w:tab w:val="left" w:pos="284"/>
                <w:tab w:val="left" w:pos="851"/>
                <w:tab w:val="left" w:pos="1134"/>
                <w:tab w:val="left" w:pos="1276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Срок проведения публичных слушаний не может быть более чем один месяц.</w:t>
            </w:r>
          </w:p>
          <w:p w:rsidR="00B74D47" w:rsidRPr="00B74D47" w:rsidRDefault="00B74D47" w:rsidP="00B74D47">
            <w:pPr>
              <w:tabs>
                <w:tab w:val="left" w:pos="142"/>
                <w:tab w:val="left" w:pos="851"/>
                <w:tab w:val="left" w:pos="1134"/>
                <w:tab w:val="left" w:pos="1276"/>
                <w:tab w:val="left" w:pos="1418"/>
                <w:tab w:val="num" w:pos="29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При принятии Главой Нефтеюганского района решений о проведении публичных слушаний Комиссия в срок не позднее чем через пятнадцать дней со дня принятия такого решения направляет извещения: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зданий, строений, сооружений, расположенных на земельных участках, имеющих общую границу с  земельным участком, на котором планируется осуществить размещение или реконструкцию отдельного объекта капитального строительства;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помещений в здании, строении, сооружении, расположенных на земель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участках, имеющих общую границу с  земельным участком, на котором планируется осуществить размещение или реконструкцию отдельного объекта капитального строительства;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объектов капитального строительства, расположенных в границах зон с особыми условиями использования территорий.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 xml:space="preserve">42. Публичные слушания по вопросу предоставления разрешения на условно 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разрешенный вид использования, а также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  <w:tab w:val="num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 по вопросу предоставления разрешения на условно разрешенный вид использования, а также на отклонение от предельных параметров разрешенного строительства, реконструкции объектов капитального строительства с момента оповещения жителей района о времени и месте их проведения до дня опубликования заключения о результатах публичных слушаний составляет один месяц.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  <w:tab w:val="num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Комиссия, не позднее чем через десять дней со дня поступления заявления заинтересо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лица о предоставлении разрешения на условно разрешенный вид использования, или на от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клонение от предельных параметров разрешенного строительства, реконструкции объектов капиталь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строительства, направляет сообщения о проведении таких публичных слушаний: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земельных участков, имеющих общие границы с земельным участком, применительно к которому запрашивается разрешение;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объектов капитального строительства, расположенных на земельных уча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стках, имеющих общие границы с 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участком, применительно к которому запрашивается раз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решение;</w:t>
            </w:r>
          </w:p>
          <w:p w:rsidR="00B74D47" w:rsidRPr="00B74D47" w:rsidRDefault="00B74D47" w:rsidP="00B74D4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правообладателям помещений, являющихся частью объекта капитального строительства, применительно к которому запрашивается разрешение.</w:t>
            </w:r>
          </w:p>
          <w:p w:rsidR="001F061A" w:rsidRPr="00B74D47" w:rsidRDefault="00B74D47" w:rsidP="00B74D47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4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а также на отклонение от предельных параметров разрешенного строительства, реконструкции объектов капитального строи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тельства, несет физическое или юридическое лицо, заинтересованное в предоставлении таких разре</w:t>
            </w:r>
            <w:r w:rsidRPr="00B74D4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шений.</w:t>
            </w:r>
            <w:r w:rsidRPr="00B74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7" w:rsidRPr="005528A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На публичные слушания должны выноситься:</w:t>
            </w:r>
          </w:p>
          <w:p w:rsidR="005528A7" w:rsidRPr="005528A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A7">
              <w:rPr>
                <w:rFonts w:ascii="Times New Roman" w:hAnsi="Times New Roman" w:cs="Times New Roman"/>
                <w:sz w:val="24"/>
                <w:szCs w:val="24"/>
              </w:rPr>
              <w:t>4.1. проект Устава муниципального образования Нефтеюганский район, а также проект муниципального нормативного правового акта Нефтеюганского района о внесении изменений и дополнений в Устав муниципального образования Нефтеюганский район, кроме случаев, когда в Устав муниципального образования Нефтеюганский район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Ханты-Мансийского автономного округа-Югры в целях приведения Устава муниципального образования Нефтеюганский район в соответствие с этими нормативными правовыми актами;</w:t>
            </w:r>
          </w:p>
          <w:p w:rsidR="005528A7" w:rsidRPr="005528A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8A7">
              <w:rPr>
                <w:rFonts w:ascii="Times New Roman" w:eastAsia="Calibri" w:hAnsi="Times New Roman" w:cs="Times New Roman"/>
                <w:sz w:val="24"/>
                <w:szCs w:val="24"/>
              </w:rPr>
              <w:t>4.2. проект бюджета Нефтеюганского района и отчет о его исполнении;</w:t>
            </w:r>
          </w:p>
          <w:p w:rsidR="005528A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признать утратившим силу.</w:t>
            </w:r>
          </w:p>
          <w:p w:rsidR="005528A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вопросы о преобразовании Нефтеюганского района за исключением случаев, если в соответствии со статьей 13 Федерального закона от 06.10.2003 </w:t>
            </w:r>
            <w:hyperlink r:id="rId12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5528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№ 131-ФЗ</w:t>
              </w:r>
            </w:hyperlink>
            <w:r w:rsidRPr="00552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      </w:r>
          </w:p>
          <w:p w:rsidR="005528A7" w:rsidRPr="00A54807" w:rsidRDefault="005528A7" w:rsidP="005528A7">
            <w:pPr>
              <w:widowControl w:val="0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</w:t>
            </w:r>
            <w:r w:rsidRPr="00A5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стратегии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Нефтеюганский район</w:t>
            </w:r>
          </w:p>
          <w:p w:rsidR="001F061A" w:rsidRPr="001F061A" w:rsidRDefault="001F061A" w:rsidP="001F061A">
            <w:pPr>
              <w:tabs>
                <w:tab w:val="left" w:pos="851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F061A" w:rsidRPr="001F061A" w:rsidRDefault="001F061A" w:rsidP="001F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B74D47" w:rsidRPr="001F061A" w:rsidRDefault="00B74D47" w:rsidP="001F061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F061A" w:rsidRPr="001F061A" w:rsidRDefault="001F061A" w:rsidP="001F0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Думы Нефтеюганского района</w:t>
      </w:r>
    </w:p>
    <w:p w:rsidR="001F061A" w:rsidRPr="001F061A" w:rsidRDefault="001F061A" w:rsidP="001F061A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1F061A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Нефтеюганского района от 27.05.2015                  № 599 «Об утверждении порядка организации и проведения публичных слушаний»</w:t>
      </w:r>
    </w:p>
    <w:p w:rsidR="001F061A" w:rsidRPr="001F061A" w:rsidRDefault="001F061A" w:rsidP="001F061A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F061A" w:rsidRPr="001F061A" w:rsidRDefault="001F061A" w:rsidP="001F061A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Нефтеюганского района </w:t>
      </w:r>
      <w:r w:rsidRPr="001F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1F061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Думы Нефтеюганского района от 27.05.2015 № 599 «Об утверждении порядка организации и проведения публичных слушаний» </w:t>
      </w: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решения) разработан юридическим комитетом администрации Нефтеюганского района 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AF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правового акта 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30.10.2017 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299-ФЗ 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54807" w:rsidRPr="00A54807">
        <w:t xml:space="preserve"> 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455-ФЗ 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4807" w:rsidRP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Устав</w:t>
      </w:r>
      <w:r w:rsidR="00C345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Нефтеюганский район.</w:t>
      </w: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F061A" w:rsidRPr="001F061A" w:rsidRDefault="001F061A" w:rsidP="001F06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комитета</w:t>
      </w: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F06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Н.В.Кузьмина</w:t>
      </w:r>
      <w:proofErr w:type="spellEnd"/>
    </w:p>
    <w:p w:rsidR="001F061A" w:rsidRPr="001F061A" w:rsidRDefault="001F061A" w:rsidP="001F061A">
      <w:pPr>
        <w:rPr>
          <w:rFonts w:ascii="Calibri" w:eastAsia="Calibri" w:hAnsi="Calibri" w:cs="Times New Roman"/>
          <w:sz w:val="24"/>
          <w:szCs w:val="24"/>
        </w:rPr>
      </w:pPr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1A" w:rsidRPr="001F061A" w:rsidRDefault="001F061A" w:rsidP="001F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27" w:rsidRPr="00110AFC" w:rsidRDefault="007A3927" w:rsidP="00110AFC"/>
    <w:sectPr w:rsidR="007A3927" w:rsidRPr="00110AFC" w:rsidSect="00047409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EC6"/>
    <w:multiLevelType w:val="multilevel"/>
    <w:tmpl w:val="98603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02C5BB4"/>
    <w:multiLevelType w:val="multilevel"/>
    <w:tmpl w:val="AAC6F6E6"/>
    <w:lvl w:ilvl="0">
      <w:start w:val="1"/>
      <w:numFmt w:val="decimal"/>
      <w:lvlText w:val="%1."/>
      <w:lvlJc w:val="left"/>
      <w:pPr>
        <w:ind w:left="465" w:hanging="46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eastAsia="Calibri" w:hint="default"/>
        <w:color w:val="auto"/>
      </w:r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F"/>
    <w:rsid w:val="00110AFC"/>
    <w:rsid w:val="0014532F"/>
    <w:rsid w:val="001F061A"/>
    <w:rsid w:val="002D5B4A"/>
    <w:rsid w:val="004540ED"/>
    <w:rsid w:val="005528A7"/>
    <w:rsid w:val="00664D5A"/>
    <w:rsid w:val="007060E6"/>
    <w:rsid w:val="00713A05"/>
    <w:rsid w:val="0073010D"/>
    <w:rsid w:val="007A3927"/>
    <w:rsid w:val="008A174B"/>
    <w:rsid w:val="00A54807"/>
    <w:rsid w:val="00A95180"/>
    <w:rsid w:val="00AF54F3"/>
    <w:rsid w:val="00B45DEB"/>
    <w:rsid w:val="00B74D47"/>
    <w:rsid w:val="00C3450E"/>
    <w:rsid w:val="00C4256C"/>
    <w:rsid w:val="00D15C79"/>
    <w:rsid w:val="00E5158C"/>
    <w:rsid w:val="00F875B3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79"/>
    <w:pPr>
      <w:spacing w:after="200" w:line="276" w:lineRule="auto"/>
    </w:pPr>
  </w:style>
  <w:style w:type="paragraph" w:styleId="2">
    <w:name w:val="heading 2"/>
    <w:aliases w:val="!Разделы документа"/>
    <w:basedOn w:val="a"/>
    <w:link w:val="20"/>
    <w:qFormat/>
    <w:rsid w:val="00B74D4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5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4D47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79"/>
    <w:pPr>
      <w:spacing w:after="200" w:line="276" w:lineRule="auto"/>
    </w:pPr>
  </w:style>
  <w:style w:type="paragraph" w:styleId="2">
    <w:name w:val="heading 2"/>
    <w:aliases w:val="!Разделы документа"/>
    <w:basedOn w:val="a"/>
    <w:link w:val="20"/>
    <w:qFormat/>
    <w:rsid w:val="00B74D4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5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4D47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d712594f-0579-4a31-b5b7-0a4a051c81d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AE63553BCA6EC723E7F47AA7DA6A539ABC43C4970650E21A01445953548D045D19EB7D0BB55F7703122501G4P8M" TargetMode="External"/><Relationship Id="rId12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96e20c02-1b12-465a-b64c-24aa92270007" TargetMode="External"/><Relationship Id="rId11" Type="http://schemas.openxmlformats.org/officeDocument/2006/relationships/hyperlink" Target="http://zakon.scli.ru/ru/legal_texts/all/extended/index.php?do4=document&amp;id4=387507c3-b80d-4c0d-9291-8cdc81673f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ll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387507c3-b80d-4c0d-9291-8cdc81673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Климчук Людмила Александровна</cp:lastModifiedBy>
  <cp:revision>2</cp:revision>
  <cp:lastPrinted>2018-03-12T04:26:00Z</cp:lastPrinted>
  <dcterms:created xsi:type="dcterms:W3CDTF">2018-03-12T06:21:00Z</dcterms:created>
  <dcterms:modified xsi:type="dcterms:W3CDTF">2018-03-12T06:21:00Z</dcterms:modified>
</cp:coreProperties>
</file>