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36F" w:rsidRPr="008D3EBC" w:rsidRDefault="00B9336F" w:rsidP="00B9336F">
      <w:pPr>
        <w:tabs>
          <w:tab w:val="left" w:pos="9639"/>
        </w:tabs>
        <w:spacing w:before="240" w:after="60"/>
        <w:jc w:val="center"/>
        <w:outlineLvl w:val="5"/>
        <w:rPr>
          <w:b/>
          <w:bCs/>
          <w:sz w:val="22"/>
          <w:szCs w:val="22"/>
        </w:rPr>
      </w:pPr>
      <w:r>
        <w:rPr>
          <w:b/>
          <w:bCs/>
          <w:noProof/>
          <w:sz w:val="22"/>
          <w:szCs w:val="22"/>
        </w:rPr>
        <w:drawing>
          <wp:inline distT="0" distB="0" distL="0" distR="0">
            <wp:extent cx="600075" cy="714375"/>
            <wp:effectExtent l="0" t="0" r="9525" b="9525"/>
            <wp:docPr id="1" name="Рисунок 1"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B9336F" w:rsidRPr="008D3EBC" w:rsidRDefault="00B9336F" w:rsidP="00B9336F">
      <w:pPr>
        <w:ind w:right="-1"/>
        <w:jc w:val="center"/>
        <w:rPr>
          <w:b/>
          <w:sz w:val="10"/>
          <w:szCs w:val="10"/>
        </w:rPr>
      </w:pPr>
    </w:p>
    <w:p w:rsidR="00B9336F" w:rsidRPr="008D3EBC" w:rsidRDefault="00B9336F" w:rsidP="00B9336F">
      <w:pPr>
        <w:jc w:val="center"/>
        <w:rPr>
          <w:b/>
        </w:rPr>
      </w:pPr>
      <w:r w:rsidRPr="008D3EBC">
        <w:rPr>
          <w:b/>
        </w:rPr>
        <w:t>Муниципальное образование Нефтеюганский район</w:t>
      </w:r>
      <w:r w:rsidRPr="008D3EBC">
        <w:rPr>
          <w:b/>
        </w:rPr>
        <w:br/>
        <w:t>(Ханты-Мансийский автономный округ – Югра)</w:t>
      </w:r>
    </w:p>
    <w:p w:rsidR="00B9336F" w:rsidRPr="008D3EBC" w:rsidRDefault="00B9336F" w:rsidP="00B9336F">
      <w:pPr>
        <w:ind w:right="-1"/>
        <w:jc w:val="center"/>
        <w:rPr>
          <w:b/>
        </w:rPr>
      </w:pPr>
    </w:p>
    <w:p w:rsidR="00B9336F" w:rsidRPr="008D3EBC" w:rsidRDefault="00B9336F" w:rsidP="00B9336F">
      <w:pPr>
        <w:jc w:val="center"/>
        <w:rPr>
          <w:b/>
          <w:caps/>
          <w:sz w:val="19"/>
          <w:szCs w:val="42"/>
        </w:rPr>
      </w:pPr>
      <w:r w:rsidRPr="008D3EBC">
        <w:rPr>
          <w:b/>
          <w:caps/>
          <w:sz w:val="42"/>
          <w:szCs w:val="42"/>
        </w:rPr>
        <w:t xml:space="preserve">дума Нефтеюганского района </w:t>
      </w:r>
    </w:p>
    <w:p w:rsidR="00B9336F" w:rsidRPr="008402A9" w:rsidRDefault="00B9336F" w:rsidP="00B9336F">
      <w:pPr>
        <w:jc w:val="center"/>
        <w:rPr>
          <w:b/>
        </w:rPr>
      </w:pPr>
    </w:p>
    <w:p w:rsidR="00B9336F" w:rsidRPr="008D3EBC" w:rsidRDefault="00B9336F" w:rsidP="00B9336F">
      <w:pPr>
        <w:jc w:val="center"/>
        <w:rPr>
          <w:b/>
          <w:caps/>
          <w:sz w:val="36"/>
          <w:szCs w:val="38"/>
        </w:rPr>
      </w:pPr>
      <w:r w:rsidRPr="008D3EBC">
        <w:rPr>
          <w:b/>
          <w:caps/>
          <w:sz w:val="36"/>
          <w:szCs w:val="38"/>
        </w:rPr>
        <w:t>решение</w:t>
      </w:r>
    </w:p>
    <w:p w:rsidR="00B9336F" w:rsidRPr="008D3EBC" w:rsidRDefault="00B9336F" w:rsidP="00B9336F"/>
    <w:tbl>
      <w:tblPr>
        <w:tblW w:w="9639" w:type="dxa"/>
        <w:tblInd w:w="70" w:type="dxa"/>
        <w:tblLayout w:type="fixed"/>
        <w:tblCellMar>
          <w:left w:w="70" w:type="dxa"/>
          <w:right w:w="70" w:type="dxa"/>
        </w:tblCellMar>
        <w:tblLook w:val="0000" w:firstRow="0" w:lastRow="0" w:firstColumn="0" w:lastColumn="0" w:noHBand="0" w:noVBand="0"/>
      </w:tblPr>
      <w:tblGrid>
        <w:gridCol w:w="1843"/>
        <w:gridCol w:w="7796"/>
      </w:tblGrid>
      <w:tr w:rsidR="00B9336F" w:rsidRPr="008D3EBC" w:rsidTr="00BE4CDB">
        <w:trPr>
          <w:cantSplit/>
          <w:trHeight w:val="232"/>
        </w:trPr>
        <w:tc>
          <w:tcPr>
            <w:tcW w:w="1843" w:type="dxa"/>
            <w:tcBorders>
              <w:bottom w:val="single" w:sz="4" w:space="0" w:color="auto"/>
            </w:tcBorders>
          </w:tcPr>
          <w:p w:rsidR="00B9336F" w:rsidRPr="00692BD2" w:rsidRDefault="00BC3BC6" w:rsidP="00BE4CDB">
            <w:pPr>
              <w:jc w:val="center"/>
              <w:rPr>
                <w:sz w:val="26"/>
                <w:szCs w:val="26"/>
              </w:rPr>
            </w:pPr>
            <w:r>
              <w:rPr>
                <w:sz w:val="26"/>
                <w:szCs w:val="26"/>
              </w:rPr>
              <w:t>17.10.2018</w:t>
            </w:r>
          </w:p>
        </w:tc>
        <w:tc>
          <w:tcPr>
            <w:tcW w:w="7796" w:type="dxa"/>
            <w:vMerge w:val="restart"/>
          </w:tcPr>
          <w:p w:rsidR="00B9336F" w:rsidRPr="00F8656B" w:rsidRDefault="00B9336F" w:rsidP="00BC3BC6">
            <w:pPr>
              <w:jc w:val="right"/>
              <w:rPr>
                <w:sz w:val="26"/>
                <w:szCs w:val="26"/>
              </w:rPr>
            </w:pPr>
            <w:r w:rsidRPr="00F8656B">
              <w:rPr>
                <w:sz w:val="26"/>
                <w:szCs w:val="26"/>
              </w:rPr>
              <w:t>№</w:t>
            </w:r>
            <w:r>
              <w:rPr>
                <w:sz w:val="26"/>
                <w:szCs w:val="26"/>
                <w:u w:val="single"/>
              </w:rPr>
              <w:t xml:space="preserve">  </w:t>
            </w:r>
            <w:r w:rsidR="00BC3BC6">
              <w:rPr>
                <w:sz w:val="26"/>
                <w:szCs w:val="26"/>
                <w:u w:val="single"/>
              </w:rPr>
              <w:t>283</w:t>
            </w:r>
            <w:r>
              <w:rPr>
                <w:sz w:val="26"/>
                <w:szCs w:val="26"/>
                <w:u w:val="single"/>
              </w:rPr>
              <w:t xml:space="preserve">  </w:t>
            </w:r>
            <w:r w:rsidRPr="00F8656B">
              <w:rPr>
                <w:color w:val="FFFFFF"/>
                <w:sz w:val="26"/>
                <w:szCs w:val="26"/>
                <w:u w:val="single"/>
              </w:rPr>
              <w:t>.</w:t>
            </w:r>
            <w:r w:rsidRPr="00F8656B">
              <w:rPr>
                <w:sz w:val="26"/>
                <w:szCs w:val="26"/>
                <w:u w:val="single"/>
              </w:rPr>
              <w:t xml:space="preserve"> </w:t>
            </w:r>
          </w:p>
        </w:tc>
      </w:tr>
      <w:tr w:rsidR="00B9336F" w:rsidRPr="008D3EBC" w:rsidTr="00BE4CDB">
        <w:trPr>
          <w:cantSplit/>
          <w:trHeight w:val="232"/>
        </w:trPr>
        <w:tc>
          <w:tcPr>
            <w:tcW w:w="1843" w:type="dxa"/>
          </w:tcPr>
          <w:p w:rsidR="00B9336F" w:rsidRPr="008D3EBC" w:rsidRDefault="00B9336F" w:rsidP="00BE4CDB">
            <w:pPr>
              <w:jc w:val="center"/>
            </w:pPr>
          </w:p>
        </w:tc>
        <w:tc>
          <w:tcPr>
            <w:tcW w:w="7796" w:type="dxa"/>
            <w:vMerge/>
          </w:tcPr>
          <w:p w:rsidR="00B9336F" w:rsidRPr="008D3EBC" w:rsidRDefault="00B9336F" w:rsidP="00BE4CDB">
            <w:pPr>
              <w:jc w:val="right"/>
            </w:pPr>
          </w:p>
        </w:tc>
      </w:tr>
    </w:tbl>
    <w:p w:rsidR="00B9336F" w:rsidRPr="007E3F26" w:rsidRDefault="00B9336F" w:rsidP="00B9336F">
      <w:pPr>
        <w:jc w:val="center"/>
        <w:rPr>
          <w:sz w:val="20"/>
          <w:szCs w:val="20"/>
        </w:rPr>
      </w:pPr>
      <w:r w:rsidRPr="007E3F26">
        <w:rPr>
          <w:sz w:val="20"/>
          <w:szCs w:val="20"/>
        </w:rPr>
        <w:t>г.Нефтеюганск</w:t>
      </w:r>
    </w:p>
    <w:p w:rsidR="00B9336F" w:rsidRDefault="00B9336F" w:rsidP="00B9336F">
      <w:pPr>
        <w:shd w:val="clear" w:color="auto" w:fill="FFFFFF"/>
        <w:tabs>
          <w:tab w:val="left" w:pos="4253"/>
          <w:tab w:val="left" w:pos="4536"/>
        </w:tabs>
        <w:ind w:left="38" w:right="4111"/>
        <w:jc w:val="both"/>
        <w:rPr>
          <w:color w:val="000000"/>
          <w:spacing w:val="-1"/>
          <w:sz w:val="26"/>
          <w:szCs w:val="26"/>
        </w:rPr>
      </w:pPr>
    </w:p>
    <w:p w:rsidR="00B9336F" w:rsidRDefault="00B9336F" w:rsidP="00B9336F">
      <w:pPr>
        <w:tabs>
          <w:tab w:val="left" w:pos="4111"/>
          <w:tab w:val="left" w:pos="5245"/>
        </w:tabs>
        <w:autoSpaceDE w:val="0"/>
        <w:autoSpaceDN w:val="0"/>
        <w:adjustRightInd w:val="0"/>
        <w:ind w:right="4535"/>
        <w:jc w:val="both"/>
        <w:rPr>
          <w:sz w:val="26"/>
          <w:szCs w:val="26"/>
        </w:rPr>
      </w:pPr>
      <w:r>
        <w:rPr>
          <w:sz w:val="26"/>
          <w:szCs w:val="26"/>
        </w:rPr>
        <w:t>О внесении изменений в решение Думы Нефтеюганского района от 25.09.2013 № 405 «Об утверждении Правил землепользования и застройки межселенной территории Нефтеюганского района»</w:t>
      </w:r>
    </w:p>
    <w:p w:rsidR="00B9336F" w:rsidRDefault="00B9336F" w:rsidP="00B9336F">
      <w:pPr>
        <w:ind w:left="5529"/>
        <w:rPr>
          <w:sz w:val="26"/>
          <w:szCs w:val="26"/>
        </w:rPr>
      </w:pPr>
    </w:p>
    <w:p w:rsidR="00B9336F" w:rsidRDefault="00B9336F" w:rsidP="00B9336F">
      <w:pPr>
        <w:autoSpaceDE w:val="0"/>
        <w:autoSpaceDN w:val="0"/>
        <w:adjustRightInd w:val="0"/>
        <w:ind w:firstLine="709"/>
        <w:jc w:val="both"/>
        <w:rPr>
          <w:sz w:val="26"/>
          <w:szCs w:val="26"/>
        </w:rPr>
      </w:pPr>
      <w:r w:rsidRPr="00E7038F">
        <w:rPr>
          <w:sz w:val="26"/>
          <w:szCs w:val="26"/>
        </w:rPr>
        <w:t xml:space="preserve">В соответствии со статьями 8,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Нефтеюганский район, с целью приведения Правил землепользования и застройки межселенной территории Нефтеюганского района </w:t>
      </w:r>
      <w:r>
        <w:rPr>
          <w:sz w:val="26"/>
          <w:szCs w:val="26"/>
        </w:rPr>
        <w:br/>
      </w:r>
      <w:r w:rsidRPr="00E7038F">
        <w:rPr>
          <w:sz w:val="26"/>
          <w:szCs w:val="26"/>
        </w:rPr>
        <w:t>в соответствие с действующим законодательством</w:t>
      </w:r>
      <w:r>
        <w:rPr>
          <w:sz w:val="26"/>
          <w:szCs w:val="26"/>
        </w:rPr>
        <w:t xml:space="preserve"> Российской Федерации</w:t>
      </w:r>
    </w:p>
    <w:p w:rsidR="00B9336F" w:rsidRDefault="00B9336F" w:rsidP="00B9336F">
      <w:pPr>
        <w:shd w:val="clear" w:color="auto" w:fill="FFFFFF"/>
        <w:ind w:left="24" w:firstLine="720"/>
        <w:jc w:val="center"/>
        <w:rPr>
          <w:color w:val="000000"/>
          <w:spacing w:val="-1"/>
          <w:sz w:val="26"/>
          <w:szCs w:val="26"/>
        </w:rPr>
      </w:pPr>
    </w:p>
    <w:p w:rsidR="00B9336F" w:rsidRPr="002835FC" w:rsidRDefault="00B9336F" w:rsidP="00B9336F">
      <w:pPr>
        <w:shd w:val="clear" w:color="auto" w:fill="FFFFFF"/>
        <w:ind w:left="24" w:firstLine="720"/>
        <w:jc w:val="center"/>
        <w:rPr>
          <w:color w:val="000000"/>
          <w:spacing w:val="-1"/>
          <w:sz w:val="26"/>
          <w:szCs w:val="26"/>
        </w:rPr>
      </w:pPr>
      <w:r w:rsidRPr="002835FC">
        <w:rPr>
          <w:color w:val="000000"/>
          <w:spacing w:val="-1"/>
          <w:sz w:val="26"/>
          <w:szCs w:val="26"/>
        </w:rPr>
        <w:t>Дума Нефтеюганского района решила:</w:t>
      </w:r>
    </w:p>
    <w:p w:rsidR="00B9336F" w:rsidRDefault="00B9336F" w:rsidP="00B9336F">
      <w:pPr>
        <w:shd w:val="clear" w:color="auto" w:fill="FFFFFF"/>
        <w:ind w:left="24" w:firstLine="720"/>
        <w:jc w:val="both"/>
        <w:rPr>
          <w:bCs/>
          <w:sz w:val="26"/>
          <w:szCs w:val="26"/>
        </w:rPr>
      </w:pPr>
    </w:p>
    <w:p w:rsidR="00B9336F" w:rsidRPr="00476C58" w:rsidRDefault="00B9336F" w:rsidP="00B9336F">
      <w:pPr>
        <w:shd w:val="clear" w:color="auto" w:fill="FFFFFF"/>
        <w:tabs>
          <w:tab w:val="left" w:pos="1134"/>
        </w:tabs>
        <w:ind w:left="24" w:firstLine="720"/>
        <w:jc w:val="both"/>
        <w:rPr>
          <w:bCs/>
          <w:sz w:val="26"/>
          <w:szCs w:val="26"/>
        </w:rPr>
      </w:pPr>
      <w:r w:rsidRPr="00476C58">
        <w:rPr>
          <w:bCs/>
          <w:sz w:val="26"/>
          <w:szCs w:val="26"/>
        </w:rPr>
        <w:t>1.</w:t>
      </w:r>
      <w:r w:rsidRPr="00476C58">
        <w:rPr>
          <w:bCs/>
          <w:sz w:val="26"/>
          <w:szCs w:val="26"/>
        </w:rPr>
        <w:tab/>
        <w:t>Внести изменения в решение Думы Нефтеюганского района от 25.09.2013 № 405 «Об утверждении Правил землепользования и застройки межселенной территории Нефтеюганского района» (с изменениями</w:t>
      </w:r>
      <w:r w:rsidRPr="00BD75D6">
        <w:rPr>
          <w:b/>
          <w:bCs/>
          <w:sz w:val="26"/>
          <w:szCs w:val="26"/>
        </w:rPr>
        <w:t xml:space="preserve"> </w:t>
      </w:r>
      <w:r w:rsidRPr="00476C58">
        <w:rPr>
          <w:bCs/>
          <w:sz w:val="26"/>
          <w:szCs w:val="26"/>
        </w:rPr>
        <w:t>на 20.12.2017 № 197), изложив приложение в редакции согласно приложению к настоящему решению.</w:t>
      </w:r>
    </w:p>
    <w:p w:rsidR="00B9336F" w:rsidRDefault="00B9336F" w:rsidP="00B9336F">
      <w:pPr>
        <w:shd w:val="clear" w:color="auto" w:fill="FFFFFF"/>
        <w:tabs>
          <w:tab w:val="left" w:pos="1134"/>
        </w:tabs>
        <w:ind w:left="24" w:firstLine="720"/>
        <w:jc w:val="both"/>
        <w:rPr>
          <w:bCs/>
          <w:sz w:val="26"/>
          <w:szCs w:val="26"/>
        </w:rPr>
      </w:pPr>
      <w:r w:rsidRPr="00476C58">
        <w:rPr>
          <w:bCs/>
          <w:sz w:val="26"/>
          <w:szCs w:val="26"/>
        </w:rPr>
        <w:t>2.</w:t>
      </w:r>
      <w:r w:rsidRPr="00476C58">
        <w:rPr>
          <w:bCs/>
          <w:sz w:val="26"/>
          <w:szCs w:val="26"/>
        </w:rPr>
        <w:tab/>
        <w:t>Настоящее решение вступает в силу после его официального опубликования в газете «Югорское обозрение».</w:t>
      </w:r>
    </w:p>
    <w:p w:rsidR="00B9336F" w:rsidRPr="00BD75D6" w:rsidRDefault="00B9336F" w:rsidP="00B9336F">
      <w:pPr>
        <w:shd w:val="clear" w:color="auto" w:fill="FFFFFF"/>
        <w:ind w:left="24" w:firstLine="720"/>
        <w:jc w:val="both"/>
        <w:rPr>
          <w:bCs/>
          <w:sz w:val="26"/>
          <w:szCs w:val="26"/>
        </w:rPr>
      </w:pPr>
    </w:p>
    <w:p w:rsidR="00B9336F" w:rsidRDefault="00B9336F" w:rsidP="00B9336F">
      <w:pPr>
        <w:widowControl w:val="0"/>
        <w:shd w:val="clear" w:color="auto" w:fill="FFFFFF"/>
        <w:tabs>
          <w:tab w:val="left" w:pos="993"/>
        </w:tabs>
        <w:autoSpaceDE w:val="0"/>
        <w:autoSpaceDN w:val="0"/>
        <w:adjustRightInd w:val="0"/>
        <w:jc w:val="both"/>
        <w:rPr>
          <w:color w:val="000000"/>
          <w:sz w:val="28"/>
          <w:szCs w:val="28"/>
        </w:rPr>
      </w:pPr>
    </w:p>
    <w:p w:rsidR="00B9336F" w:rsidRPr="00DB5040" w:rsidRDefault="00B9336F" w:rsidP="00B9336F">
      <w:pPr>
        <w:widowControl w:val="0"/>
        <w:shd w:val="clear" w:color="auto" w:fill="FFFFFF"/>
        <w:tabs>
          <w:tab w:val="left" w:pos="993"/>
        </w:tabs>
        <w:autoSpaceDE w:val="0"/>
        <w:autoSpaceDN w:val="0"/>
        <w:adjustRightInd w:val="0"/>
        <w:jc w:val="both"/>
        <w:rPr>
          <w:color w:val="000000"/>
          <w:sz w:val="28"/>
          <w:szCs w:val="28"/>
        </w:rPr>
      </w:pPr>
    </w:p>
    <w:tbl>
      <w:tblPr>
        <w:tblW w:w="9639" w:type="dxa"/>
        <w:tblInd w:w="-34" w:type="dxa"/>
        <w:tblLook w:val="04A0" w:firstRow="1" w:lastRow="0" w:firstColumn="1" w:lastColumn="0" w:noHBand="0" w:noVBand="1"/>
      </w:tblPr>
      <w:tblGrid>
        <w:gridCol w:w="5529"/>
        <w:gridCol w:w="4110"/>
      </w:tblGrid>
      <w:tr w:rsidR="00B9336F" w:rsidRPr="002835FC" w:rsidTr="00BE4CDB">
        <w:tc>
          <w:tcPr>
            <w:tcW w:w="5529" w:type="dxa"/>
          </w:tcPr>
          <w:p w:rsidR="00B9336F" w:rsidRDefault="00B9336F" w:rsidP="00BE4CDB">
            <w:pPr>
              <w:jc w:val="both"/>
              <w:rPr>
                <w:sz w:val="26"/>
                <w:szCs w:val="26"/>
              </w:rPr>
            </w:pPr>
            <w:r w:rsidRPr="002835FC">
              <w:rPr>
                <w:sz w:val="26"/>
                <w:szCs w:val="26"/>
              </w:rPr>
              <w:t>Глав</w:t>
            </w:r>
            <w:r>
              <w:rPr>
                <w:sz w:val="26"/>
                <w:szCs w:val="26"/>
              </w:rPr>
              <w:t>а</w:t>
            </w:r>
            <w:r w:rsidRPr="002835FC">
              <w:rPr>
                <w:sz w:val="26"/>
                <w:szCs w:val="26"/>
              </w:rPr>
              <w:t xml:space="preserve"> </w:t>
            </w:r>
          </w:p>
          <w:p w:rsidR="00B9336F" w:rsidRPr="002835FC" w:rsidRDefault="00B9336F" w:rsidP="00BE4CDB">
            <w:pPr>
              <w:jc w:val="both"/>
              <w:rPr>
                <w:sz w:val="26"/>
                <w:szCs w:val="26"/>
              </w:rPr>
            </w:pPr>
            <w:r w:rsidRPr="002835FC">
              <w:rPr>
                <w:sz w:val="26"/>
                <w:szCs w:val="26"/>
              </w:rPr>
              <w:t>Нефтеюганского района</w:t>
            </w:r>
          </w:p>
          <w:p w:rsidR="00B9336F" w:rsidRPr="002835FC" w:rsidRDefault="00B9336F" w:rsidP="00BE4CDB">
            <w:pPr>
              <w:jc w:val="both"/>
              <w:rPr>
                <w:sz w:val="26"/>
                <w:szCs w:val="26"/>
              </w:rPr>
            </w:pPr>
          </w:p>
          <w:p w:rsidR="00B9336F" w:rsidRPr="002835FC" w:rsidRDefault="00B9336F" w:rsidP="00BE4CDB">
            <w:pPr>
              <w:jc w:val="both"/>
              <w:rPr>
                <w:sz w:val="26"/>
                <w:szCs w:val="26"/>
              </w:rPr>
            </w:pPr>
            <w:r w:rsidRPr="002835FC">
              <w:rPr>
                <w:sz w:val="26"/>
                <w:szCs w:val="26"/>
                <w:u w:val="single"/>
              </w:rPr>
              <w:t xml:space="preserve">                           </w:t>
            </w:r>
            <w:r w:rsidRPr="002835FC">
              <w:rPr>
                <w:color w:val="FFFFFF"/>
                <w:sz w:val="26"/>
                <w:szCs w:val="26"/>
                <w:u w:val="single"/>
              </w:rPr>
              <w:t>.</w:t>
            </w:r>
            <w:r>
              <w:rPr>
                <w:sz w:val="26"/>
                <w:szCs w:val="26"/>
              </w:rPr>
              <w:t>Г.В.Лапковская</w:t>
            </w:r>
          </w:p>
          <w:p w:rsidR="00B9336F" w:rsidRPr="002835FC" w:rsidRDefault="00B9336F" w:rsidP="00BE4CDB">
            <w:pPr>
              <w:jc w:val="both"/>
              <w:rPr>
                <w:sz w:val="26"/>
                <w:szCs w:val="26"/>
              </w:rPr>
            </w:pPr>
          </w:p>
          <w:p w:rsidR="00B9336F" w:rsidRPr="002835FC" w:rsidRDefault="00B9336F" w:rsidP="00BC3BC6">
            <w:pPr>
              <w:jc w:val="both"/>
              <w:rPr>
                <w:sz w:val="26"/>
                <w:szCs w:val="26"/>
                <w:u w:val="single"/>
              </w:rPr>
            </w:pPr>
            <w:r w:rsidRPr="002835FC">
              <w:rPr>
                <w:sz w:val="26"/>
                <w:szCs w:val="26"/>
              </w:rPr>
              <w:t>«</w:t>
            </w:r>
            <w:r w:rsidRPr="002835FC">
              <w:rPr>
                <w:sz w:val="26"/>
                <w:szCs w:val="26"/>
                <w:u w:val="single"/>
              </w:rPr>
              <w:t xml:space="preserve"> </w:t>
            </w:r>
            <w:r w:rsidR="00BC3BC6">
              <w:rPr>
                <w:sz w:val="26"/>
                <w:szCs w:val="26"/>
                <w:u w:val="single"/>
              </w:rPr>
              <w:t>17</w:t>
            </w:r>
            <w:r w:rsidRPr="002835FC">
              <w:rPr>
                <w:sz w:val="26"/>
                <w:szCs w:val="26"/>
                <w:u w:val="single"/>
              </w:rPr>
              <w:t xml:space="preserve"> </w:t>
            </w:r>
            <w:r w:rsidRPr="002835FC">
              <w:rPr>
                <w:sz w:val="26"/>
                <w:szCs w:val="26"/>
              </w:rPr>
              <w:t>»</w:t>
            </w:r>
            <w:r w:rsidRPr="002835FC">
              <w:rPr>
                <w:sz w:val="26"/>
                <w:szCs w:val="26"/>
                <w:u w:val="single"/>
              </w:rPr>
              <w:t xml:space="preserve">  </w:t>
            </w:r>
            <w:r w:rsidR="00BC3BC6">
              <w:rPr>
                <w:sz w:val="26"/>
                <w:szCs w:val="26"/>
                <w:u w:val="single"/>
              </w:rPr>
              <w:t xml:space="preserve"> октября</w:t>
            </w:r>
            <w:r>
              <w:rPr>
                <w:sz w:val="26"/>
                <w:szCs w:val="26"/>
                <w:u w:val="single"/>
              </w:rPr>
              <w:t xml:space="preserve"> </w:t>
            </w:r>
            <w:r w:rsidRPr="002835FC">
              <w:rPr>
                <w:sz w:val="26"/>
                <w:szCs w:val="26"/>
                <w:u w:val="single"/>
              </w:rPr>
              <w:t xml:space="preserve">  </w:t>
            </w:r>
            <w:r w:rsidRPr="002835FC">
              <w:rPr>
                <w:sz w:val="26"/>
                <w:szCs w:val="26"/>
              </w:rPr>
              <w:t xml:space="preserve"> 2018 г.</w:t>
            </w:r>
          </w:p>
        </w:tc>
        <w:tc>
          <w:tcPr>
            <w:tcW w:w="4110" w:type="dxa"/>
          </w:tcPr>
          <w:p w:rsidR="00B9336F" w:rsidRPr="002835FC" w:rsidRDefault="00B9336F" w:rsidP="00BE4CDB">
            <w:pPr>
              <w:jc w:val="both"/>
              <w:rPr>
                <w:sz w:val="26"/>
                <w:szCs w:val="26"/>
              </w:rPr>
            </w:pPr>
            <w:r w:rsidRPr="002835FC">
              <w:rPr>
                <w:sz w:val="26"/>
                <w:szCs w:val="26"/>
              </w:rPr>
              <w:t xml:space="preserve">Председатель Думы </w:t>
            </w:r>
          </w:p>
          <w:p w:rsidR="00B9336F" w:rsidRPr="002835FC" w:rsidRDefault="00B9336F" w:rsidP="00BE4CDB">
            <w:pPr>
              <w:jc w:val="both"/>
              <w:rPr>
                <w:sz w:val="26"/>
                <w:szCs w:val="26"/>
              </w:rPr>
            </w:pPr>
            <w:r w:rsidRPr="002835FC">
              <w:rPr>
                <w:sz w:val="26"/>
                <w:szCs w:val="26"/>
              </w:rPr>
              <w:t>Нефтеюганского района</w:t>
            </w:r>
          </w:p>
          <w:p w:rsidR="00B9336F" w:rsidRPr="002835FC" w:rsidRDefault="00B9336F" w:rsidP="00BE4CDB">
            <w:pPr>
              <w:jc w:val="both"/>
              <w:rPr>
                <w:sz w:val="26"/>
                <w:szCs w:val="26"/>
              </w:rPr>
            </w:pPr>
          </w:p>
          <w:p w:rsidR="00B9336F" w:rsidRPr="002835FC" w:rsidRDefault="00B9336F" w:rsidP="00BE4CDB">
            <w:pPr>
              <w:jc w:val="both"/>
              <w:rPr>
                <w:sz w:val="26"/>
                <w:szCs w:val="26"/>
              </w:rPr>
            </w:pPr>
            <w:r w:rsidRPr="002835FC">
              <w:rPr>
                <w:sz w:val="26"/>
                <w:szCs w:val="26"/>
                <w:u w:val="single"/>
              </w:rPr>
              <w:t xml:space="preserve">                           </w:t>
            </w:r>
            <w:proofErr w:type="spellStart"/>
            <w:r w:rsidRPr="002835FC">
              <w:rPr>
                <w:sz w:val="26"/>
                <w:szCs w:val="26"/>
              </w:rPr>
              <w:t>Т.Г.Котова</w:t>
            </w:r>
            <w:proofErr w:type="spellEnd"/>
          </w:p>
          <w:p w:rsidR="00B9336F" w:rsidRPr="002835FC" w:rsidRDefault="00B9336F" w:rsidP="00BE4CDB">
            <w:pPr>
              <w:jc w:val="both"/>
              <w:rPr>
                <w:sz w:val="26"/>
                <w:szCs w:val="26"/>
              </w:rPr>
            </w:pPr>
          </w:p>
          <w:p w:rsidR="00B9336F" w:rsidRPr="002835FC" w:rsidRDefault="00B9336F" w:rsidP="00BC3BC6">
            <w:pPr>
              <w:jc w:val="both"/>
              <w:rPr>
                <w:sz w:val="26"/>
                <w:szCs w:val="26"/>
              </w:rPr>
            </w:pPr>
            <w:r w:rsidRPr="002835FC">
              <w:rPr>
                <w:sz w:val="26"/>
                <w:szCs w:val="26"/>
              </w:rPr>
              <w:t>«</w:t>
            </w:r>
            <w:r w:rsidRPr="002835FC">
              <w:rPr>
                <w:sz w:val="26"/>
                <w:szCs w:val="26"/>
                <w:u w:val="single"/>
              </w:rPr>
              <w:t xml:space="preserve"> </w:t>
            </w:r>
            <w:r w:rsidR="00BC3BC6">
              <w:rPr>
                <w:sz w:val="26"/>
                <w:szCs w:val="26"/>
                <w:u w:val="single"/>
              </w:rPr>
              <w:t>17</w:t>
            </w:r>
            <w:r w:rsidRPr="002835FC">
              <w:rPr>
                <w:sz w:val="26"/>
                <w:szCs w:val="26"/>
                <w:u w:val="single"/>
              </w:rPr>
              <w:t xml:space="preserve"> </w:t>
            </w:r>
            <w:r w:rsidRPr="002835FC">
              <w:rPr>
                <w:sz w:val="26"/>
                <w:szCs w:val="26"/>
              </w:rPr>
              <w:t>»</w:t>
            </w:r>
            <w:r w:rsidRPr="002835FC">
              <w:rPr>
                <w:sz w:val="26"/>
                <w:szCs w:val="26"/>
                <w:u w:val="single"/>
              </w:rPr>
              <w:t xml:space="preserve">   </w:t>
            </w:r>
            <w:r w:rsidR="00BC3BC6">
              <w:rPr>
                <w:sz w:val="26"/>
                <w:szCs w:val="26"/>
                <w:u w:val="single"/>
              </w:rPr>
              <w:t>октября</w:t>
            </w:r>
            <w:r>
              <w:rPr>
                <w:sz w:val="26"/>
                <w:szCs w:val="26"/>
                <w:u w:val="single"/>
              </w:rPr>
              <w:t xml:space="preserve"> </w:t>
            </w:r>
            <w:r w:rsidRPr="002835FC">
              <w:rPr>
                <w:sz w:val="26"/>
                <w:szCs w:val="26"/>
                <w:u w:val="single"/>
              </w:rPr>
              <w:t xml:space="preserve">  </w:t>
            </w:r>
            <w:r w:rsidRPr="002835FC">
              <w:rPr>
                <w:sz w:val="26"/>
                <w:szCs w:val="26"/>
              </w:rPr>
              <w:t xml:space="preserve"> 2018 г.</w:t>
            </w:r>
          </w:p>
        </w:tc>
      </w:tr>
    </w:tbl>
    <w:p w:rsidR="00B9336F" w:rsidRDefault="00B9336F" w:rsidP="00B9336F">
      <w:pPr>
        <w:widowControl w:val="0"/>
        <w:autoSpaceDE w:val="0"/>
        <w:autoSpaceDN w:val="0"/>
        <w:adjustRightInd w:val="0"/>
        <w:ind w:right="-1"/>
        <w:rPr>
          <w:bCs/>
          <w:kern w:val="28"/>
          <w:sz w:val="28"/>
          <w:szCs w:val="28"/>
        </w:rPr>
      </w:pPr>
    </w:p>
    <w:p w:rsidR="00B9336F" w:rsidRDefault="00B9336F" w:rsidP="00B9336F">
      <w:pPr>
        <w:widowControl w:val="0"/>
        <w:autoSpaceDE w:val="0"/>
        <w:autoSpaceDN w:val="0"/>
        <w:adjustRightInd w:val="0"/>
        <w:ind w:right="-1"/>
        <w:rPr>
          <w:bCs/>
          <w:kern w:val="28"/>
          <w:sz w:val="28"/>
          <w:szCs w:val="28"/>
        </w:rPr>
      </w:pPr>
    </w:p>
    <w:p w:rsidR="00B9336F" w:rsidRPr="001073D3" w:rsidRDefault="00B9336F" w:rsidP="00B9336F">
      <w:pPr>
        <w:pStyle w:val="ConsPlusNormal"/>
        <w:ind w:firstLine="5245"/>
        <w:jc w:val="both"/>
        <w:rPr>
          <w:sz w:val="24"/>
          <w:szCs w:val="24"/>
        </w:rPr>
      </w:pPr>
      <w:r w:rsidRPr="001073D3">
        <w:rPr>
          <w:sz w:val="24"/>
          <w:szCs w:val="24"/>
        </w:rPr>
        <w:lastRenderedPageBreak/>
        <w:t xml:space="preserve">Приложение к решению </w:t>
      </w:r>
    </w:p>
    <w:p w:rsidR="00B9336F" w:rsidRPr="001073D3" w:rsidRDefault="00B9336F" w:rsidP="00B9336F">
      <w:pPr>
        <w:pStyle w:val="ConsPlusNormal"/>
        <w:ind w:firstLine="5245"/>
        <w:jc w:val="both"/>
        <w:rPr>
          <w:sz w:val="24"/>
          <w:szCs w:val="24"/>
        </w:rPr>
      </w:pPr>
      <w:r w:rsidRPr="001073D3">
        <w:rPr>
          <w:sz w:val="24"/>
          <w:szCs w:val="24"/>
        </w:rPr>
        <w:t>Думы Нефтеюганского района</w:t>
      </w:r>
    </w:p>
    <w:p w:rsidR="00B9336F" w:rsidRPr="001073D3" w:rsidRDefault="00B9336F" w:rsidP="00B9336F">
      <w:pPr>
        <w:pStyle w:val="ConsPlusNormal"/>
        <w:ind w:firstLine="5245"/>
        <w:jc w:val="both"/>
        <w:rPr>
          <w:sz w:val="24"/>
          <w:szCs w:val="24"/>
        </w:rPr>
      </w:pPr>
      <w:r>
        <w:rPr>
          <w:sz w:val="24"/>
          <w:szCs w:val="24"/>
        </w:rPr>
        <w:t>от «</w:t>
      </w:r>
      <w:r>
        <w:rPr>
          <w:sz w:val="24"/>
          <w:szCs w:val="24"/>
          <w:u w:val="single"/>
        </w:rPr>
        <w:t xml:space="preserve"> </w:t>
      </w:r>
      <w:r w:rsidR="00BC3BC6">
        <w:rPr>
          <w:sz w:val="24"/>
          <w:szCs w:val="24"/>
          <w:u w:val="single"/>
        </w:rPr>
        <w:t>17</w:t>
      </w:r>
      <w:r>
        <w:rPr>
          <w:sz w:val="24"/>
          <w:szCs w:val="24"/>
          <w:u w:val="single"/>
        </w:rPr>
        <w:t xml:space="preserve"> </w:t>
      </w:r>
      <w:r>
        <w:rPr>
          <w:sz w:val="24"/>
          <w:szCs w:val="24"/>
        </w:rPr>
        <w:t>»</w:t>
      </w:r>
      <w:r>
        <w:rPr>
          <w:sz w:val="24"/>
          <w:szCs w:val="24"/>
          <w:u w:val="single"/>
        </w:rPr>
        <w:t xml:space="preserve">  </w:t>
      </w:r>
      <w:r w:rsidR="00BC3BC6">
        <w:rPr>
          <w:sz w:val="24"/>
          <w:szCs w:val="24"/>
          <w:u w:val="single"/>
        </w:rPr>
        <w:t>октября</w:t>
      </w:r>
      <w:r>
        <w:rPr>
          <w:sz w:val="24"/>
          <w:szCs w:val="24"/>
          <w:u w:val="single"/>
        </w:rPr>
        <w:t xml:space="preserve">   </w:t>
      </w:r>
      <w:r>
        <w:rPr>
          <w:sz w:val="24"/>
          <w:szCs w:val="24"/>
        </w:rPr>
        <w:t xml:space="preserve">2018 № </w:t>
      </w:r>
      <w:r w:rsidR="00BC3BC6">
        <w:rPr>
          <w:sz w:val="24"/>
          <w:szCs w:val="24"/>
          <w:u w:val="single"/>
        </w:rPr>
        <w:t xml:space="preserve"> 283</w:t>
      </w:r>
      <w:bookmarkStart w:id="0" w:name="_GoBack"/>
      <w:bookmarkEnd w:id="0"/>
      <w:r>
        <w:rPr>
          <w:sz w:val="24"/>
          <w:szCs w:val="24"/>
          <w:u w:val="single"/>
        </w:rPr>
        <w:t xml:space="preserve">  </w:t>
      </w:r>
      <w:r w:rsidRPr="00E3005D">
        <w:rPr>
          <w:color w:val="FFFFFF"/>
          <w:sz w:val="24"/>
          <w:szCs w:val="24"/>
          <w:u w:val="single"/>
        </w:rPr>
        <w:t xml:space="preserve"> .</w:t>
      </w:r>
    </w:p>
    <w:p w:rsidR="00B9336F" w:rsidRDefault="00B9336F" w:rsidP="00B9336F">
      <w:pPr>
        <w:pStyle w:val="ConsPlusNormal"/>
        <w:tabs>
          <w:tab w:val="left" w:pos="1560"/>
        </w:tabs>
        <w:jc w:val="both"/>
      </w:pPr>
    </w:p>
    <w:p w:rsidR="00B9336F" w:rsidRDefault="00B9336F" w:rsidP="00C9060F">
      <w:pPr>
        <w:pStyle w:val="25"/>
        <w:jc w:val="center"/>
        <w:rPr>
          <w:sz w:val="26"/>
          <w:szCs w:val="26"/>
        </w:rPr>
      </w:pPr>
    </w:p>
    <w:p w:rsidR="00C9060F" w:rsidRPr="00105EBA" w:rsidRDefault="00C9060F" w:rsidP="00C9060F">
      <w:pPr>
        <w:pStyle w:val="25"/>
        <w:jc w:val="center"/>
        <w:rPr>
          <w:sz w:val="26"/>
          <w:szCs w:val="26"/>
        </w:rPr>
      </w:pPr>
      <w:r w:rsidRPr="00105EBA">
        <w:rPr>
          <w:sz w:val="26"/>
          <w:szCs w:val="26"/>
        </w:rPr>
        <w:t>ПРАВИЛА ЗЕМЛЕПОЛЬЗОВАНИЯ И ЗАСТРОЙКИ</w:t>
      </w:r>
    </w:p>
    <w:p w:rsidR="00C9060F" w:rsidRPr="00105EBA" w:rsidRDefault="00C9060F" w:rsidP="00C9060F">
      <w:pPr>
        <w:jc w:val="center"/>
        <w:rPr>
          <w:sz w:val="26"/>
          <w:szCs w:val="26"/>
        </w:rPr>
      </w:pPr>
      <w:r w:rsidRPr="00105EBA">
        <w:rPr>
          <w:sz w:val="26"/>
          <w:szCs w:val="26"/>
        </w:rPr>
        <w:t>МЕЖСЕЛЕННОЙ ТЕРРИТОРИИ НЕФТЕЮГАНСКОГО РАЙОНА</w:t>
      </w:r>
    </w:p>
    <w:p w:rsidR="00C9060F" w:rsidRPr="00105EBA" w:rsidRDefault="00C9060F" w:rsidP="00C9060F">
      <w:pPr>
        <w:pStyle w:val="1"/>
        <w:jc w:val="center"/>
        <w:rPr>
          <w:rFonts w:ascii="Times New Roman" w:hAnsi="Times New Roman"/>
          <w:b w:val="0"/>
          <w:sz w:val="26"/>
          <w:szCs w:val="26"/>
        </w:rPr>
      </w:pPr>
      <w:r w:rsidRPr="00105EBA">
        <w:rPr>
          <w:rFonts w:ascii="Times New Roman" w:hAnsi="Times New Roman"/>
          <w:b w:val="0"/>
          <w:sz w:val="26"/>
          <w:szCs w:val="26"/>
        </w:rPr>
        <w:t>ВВЕДЕНИЕ</w:t>
      </w:r>
    </w:p>
    <w:p w:rsidR="00C9060F" w:rsidRPr="00105EBA" w:rsidRDefault="00C9060F" w:rsidP="00C9060F">
      <w:pPr>
        <w:pStyle w:val="ConsNormal"/>
        <w:ind w:firstLine="540"/>
        <w:jc w:val="both"/>
        <w:rPr>
          <w:rFonts w:ascii="Times New Roman" w:hAnsi="Times New Roman" w:cs="Times New Roman"/>
          <w:sz w:val="26"/>
          <w:szCs w:val="26"/>
        </w:rPr>
      </w:pP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Правила землепользования и застройки межселенной территории Нефтеюганского района Ханты-Мансийского автономного округа – Югры (далее – Правила, правила землепользования и застройки) - документ градостроительного зонирования, утверждаемый решением Думы Нефтеюганского района, в котором устанавливаются территориальные зоны, градостроительные регламенты, порядок применения правил землепользования и застройки межселенной территории Нефтеюганского района и порядок внесения в них изменений.</w:t>
      </w:r>
    </w:p>
    <w:p w:rsidR="00C9060F" w:rsidRPr="00105EBA" w:rsidRDefault="00C9060F" w:rsidP="00C9060F">
      <w:pPr>
        <w:pStyle w:val="ConsNormal"/>
        <w:ind w:firstLine="540"/>
        <w:jc w:val="both"/>
        <w:rPr>
          <w:rFonts w:ascii="Times New Roman" w:hAnsi="Times New Roman" w:cs="Times New Roman"/>
          <w:b/>
          <w:bCs/>
          <w:sz w:val="26"/>
          <w:szCs w:val="26"/>
        </w:rPr>
      </w:pPr>
    </w:p>
    <w:p w:rsidR="00C9060F" w:rsidRPr="00105EBA" w:rsidRDefault="00C9060F" w:rsidP="00C9060F">
      <w:pPr>
        <w:pStyle w:val="ConsNormal"/>
        <w:ind w:firstLine="0"/>
        <w:jc w:val="center"/>
        <w:outlineLvl w:val="0"/>
        <w:rPr>
          <w:rFonts w:ascii="Times New Roman" w:hAnsi="Times New Roman" w:cs="Times New Roman"/>
          <w:bCs/>
          <w:sz w:val="26"/>
          <w:szCs w:val="26"/>
        </w:rPr>
      </w:pPr>
      <w:bookmarkStart w:id="1" w:name="_Toc384394862"/>
      <w:r w:rsidRPr="00105EBA">
        <w:rPr>
          <w:rFonts w:ascii="Times New Roman" w:hAnsi="Times New Roman" w:cs="Times New Roman"/>
          <w:bCs/>
          <w:sz w:val="26"/>
          <w:szCs w:val="26"/>
        </w:rPr>
        <w:t>Глава 1. ОБЩИЕ ПОЛОЖЕНИЯ</w:t>
      </w:r>
      <w:bookmarkEnd w:id="1"/>
    </w:p>
    <w:p w:rsidR="00C9060F" w:rsidRPr="00105EBA" w:rsidRDefault="00C9060F" w:rsidP="00C9060F">
      <w:pPr>
        <w:pStyle w:val="ConsNonformat"/>
        <w:ind w:firstLine="540"/>
        <w:jc w:val="both"/>
        <w:rPr>
          <w:rFonts w:ascii="Times New Roman" w:hAnsi="Times New Roman" w:cs="Times New Roman"/>
          <w:sz w:val="26"/>
          <w:szCs w:val="26"/>
        </w:rPr>
      </w:pPr>
    </w:p>
    <w:p w:rsidR="00C9060F" w:rsidRPr="00105EBA" w:rsidRDefault="00C9060F" w:rsidP="00C9060F">
      <w:pPr>
        <w:pStyle w:val="ConsNormal"/>
        <w:ind w:firstLine="709"/>
        <w:jc w:val="both"/>
        <w:outlineLvl w:val="1"/>
        <w:rPr>
          <w:rFonts w:ascii="Times New Roman" w:hAnsi="Times New Roman" w:cs="Times New Roman"/>
          <w:bCs/>
          <w:sz w:val="26"/>
          <w:szCs w:val="26"/>
        </w:rPr>
      </w:pPr>
      <w:bookmarkStart w:id="2" w:name="_Toc384394863"/>
      <w:r w:rsidRPr="00105EBA">
        <w:rPr>
          <w:rFonts w:ascii="Times New Roman" w:hAnsi="Times New Roman" w:cs="Times New Roman"/>
          <w:sz w:val="26"/>
          <w:szCs w:val="26"/>
        </w:rPr>
        <w:t>Термины и понятия</w:t>
      </w:r>
      <w:bookmarkEnd w:id="2"/>
    </w:p>
    <w:p w:rsidR="00C9060F" w:rsidRPr="00105EBA" w:rsidRDefault="00C9060F" w:rsidP="00C9060F">
      <w:pPr>
        <w:pStyle w:val="ConsNonformat"/>
        <w:ind w:firstLine="709"/>
        <w:jc w:val="both"/>
        <w:rPr>
          <w:rFonts w:ascii="Times New Roman" w:hAnsi="Times New Roman" w:cs="Times New Roman"/>
          <w:sz w:val="26"/>
          <w:szCs w:val="26"/>
        </w:rPr>
      </w:pP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 xml:space="preserve">В настоящих Правилах приведенные термины и понятия используются </w:t>
      </w:r>
      <w:r w:rsidR="009E2626" w:rsidRPr="00105EBA">
        <w:rPr>
          <w:rFonts w:ascii="Times New Roman" w:hAnsi="Times New Roman" w:cs="Times New Roman"/>
          <w:sz w:val="26"/>
          <w:szCs w:val="26"/>
        </w:rPr>
        <w:br/>
      </w:r>
      <w:r w:rsidRPr="00105EBA">
        <w:rPr>
          <w:rFonts w:ascii="Times New Roman" w:hAnsi="Times New Roman" w:cs="Times New Roman"/>
          <w:sz w:val="26"/>
          <w:szCs w:val="26"/>
        </w:rPr>
        <w:t>в следующих значениях:</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 xml:space="preserve">1) государственный кадастровый учет недвижимого имущества – внесение </w:t>
      </w:r>
      <w:r w:rsidRPr="00105EBA">
        <w:rPr>
          <w:rFonts w:ascii="Times New Roman" w:hAnsi="Times New Roman" w:cs="Times New Roman"/>
          <w:sz w:val="26"/>
          <w:szCs w:val="26"/>
        </w:rPr>
        <w:br/>
        <w:t xml:space="preserve">в Единый государственный реестр недвижимости сведений о земельных участках, зданиях, сооружениях, помещениях, </w:t>
      </w:r>
      <w:proofErr w:type="spellStart"/>
      <w:r w:rsidRPr="00105EBA">
        <w:rPr>
          <w:rFonts w:ascii="Times New Roman" w:hAnsi="Times New Roman" w:cs="Times New Roman"/>
          <w:sz w:val="26"/>
          <w:szCs w:val="26"/>
        </w:rPr>
        <w:t>машино</w:t>
      </w:r>
      <w:proofErr w:type="spellEnd"/>
      <w:r w:rsidRPr="00105EBA">
        <w:rPr>
          <w:rFonts w:ascii="Times New Roman" w:hAnsi="Times New Roman" w:cs="Times New Roman"/>
          <w:sz w:val="26"/>
          <w:szCs w:val="26"/>
        </w:rPr>
        <w:t xml:space="preserve">-местах,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w:t>
      </w:r>
      <w:proofErr w:type="gramStart"/>
      <w:r w:rsidRPr="00105EBA">
        <w:rPr>
          <w:rFonts w:ascii="Times New Roman" w:hAnsi="Times New Roman" w:cs="Times New Roman"/>
          <w:sz w:val="26"/>
          <w:szCs w:val="26"/>
        </w:rPr>
        <w:t>перемещение</w:t>
      </w:r>
      <w:proofErr w:type="gramEnd"/>
      <w:r w:rsidRPr="00105EBA">
        <w:rPr>
          <w:rFonts w:ascii="Times New Roman" w:hAnsi="Times New Roman" w:cs="Times New Roman"/>
          <w:sz w:val="26"/>
          <w:szCs w:val="26"/>
        </w:rPr>
        <w:t xml:space="preserve">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w:t>
      </w:r>
      <w:r w:rsidRPr="00105EBA">
        <w:rPr>
          <w:rFonts w:ascii="Times New Roman" w:hAnsi="Times New Roman" w:cs="Times New Roman"/>
          <w:sz w:val="26"/>
          <w:szCs w:val="26"/>
        </w:rPr>
        <w:br/>
        <w:t xml:space="preserve">его существования, а также иных предусмотренных Федеральным законом </w:t>
      </w:r>
      <w:r w:rsidRPr="00105EBA">
        <w:rPr>
          <w:rFonts w:ascii="Times New Roman" w:hAnsi="Times New Roman" w:cs="Times New Roman"/>
          <w:sz w:val="26"/>
          <w:szCs w:val="26"/>
        </w:rPr>
        <w:br/>
        <w:t xml:space="preserve">от 13.07.2015 №218-ФЗ «О государственной регистрации недвижимости» сведений </w:t>
      </w:r>
      <w:r w:rsidRPr="00105EBA">
        <w:rPr>
          <w:rFonts w:ascii="Times New Roman" w:hAnsi="Times New Roman" w:cs="Times New Roman"/>
          <w:sz w:val="26"/>
          <w:szCs w:val="26"/>
        </w:rPr>
        <w:br/>
        <w:t>об объектах недвижимости</w:t>
      </w:r>
      <w:r w:rsidRPr="00105EBA">
        <w:rPr>
          <w:rFonts w:ascii="Times New Roman" w:hAnsi="Times New Roman" w:cs="Times New Roman"/>
          <w:iCs/>
          <w:sz w:val="26"/>
          <w:szCs w:val="26"/>
        </w:rPr>
        <w:t>;</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 xml:space="preserve">2) градостроительная документация </w:t>
      </w:r>
      <w:r w:rsidR="009E2626" w:rsidRPr="00105EBA">
        <w:rPr>
          <w:rFonts w:ascii="Times New Roman" w:hAnsi="Times New Roman" w:cs="Times New Roman"/>
          <w:sz w:val="26"/>
          <w:szCs w:val="26"/>
        </w:rPr>
        <w:t>–</w:t>
      </w:r>
      <w:r w:rsidRPr="00105EBA">
        <w:rPr>
          <w:rFonts w:ascii="Times New Roman" w:hAnsi="Times New Roman" w:cs="Times New Roman"/>
          <w:sz w:val="26"/>
          <w:szCs w:val="26"/>
        </w:rPr>
        <w:t xml:space="preserve"> документы территориального планирования, документы градостроительного зонирования и документация по планировке территории;</w:t>
      </w:r>
    </w:p>
    <w:p w:rsidR="00C9060F" w:rsidRPr="00105EBA" w:rsidRDefault="00C9060F" w:rsidP="00C9060F">
      <w:pPr>
        <w:shd w:val="clear" w:color="auto" w:fill="FFFFFF"/>
        <w:tabs>
          <w:tab w:val="left" w:pos="770"/>
        </w:tabs>
        <w:ind w:firstLine="709"/>
        <w:jc w:val="both"/>
        <w:rPr>
          <w:sz w:val="26"/>
          <w:szCs w:val="26"/>
        </w:rPr>
      </w:pPr>
      <w:proofErr w:type="gramStart"/>
      <w:r w:rsidRPr="00105EBA">
        <w:rPr>
          <w:sz w:val="26"/>
          <w:szCs w:val="26"/>
        </w:rPr>
        <w:t>3) градостроительная подготовка земельных участков – действия, осуществляемые в соответствии с Градостроительным кодексом Российской Федерации, посредством подготовки документации по планировке территории (проектов планировки территории, проектов межевания территорий),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roofErr w:type="gramEnd"/>
    </w:p>
    <w:p w:rsidR="00C9060F" w:rsidRPr="00105EBA" w:rsidRDefault="00C9060F" w:rsidP="00C9060F">
      <w:pPr>
        <w:ind w:firstLine="709"/>
        <w:jc w:val="both"/>
        <w:rPr>
          <w:sz w:val="26"/>
          <w:szCs w:val="26"/>
        </w:rPr>
      </w:pPr>
      <w:proofErr w:type="gramStart"/>
      <w:r w:rsidRPr="00105EBA">
        <w:rPr>
          <w:sz w:val="26"/>
          <w:szCs w:val="26"/>
        </w:rPr>
        <w:t xml:space="preserve">4) застройщик – физическое или юридическое лицо, обеспечивающее на принадлежащем ему земельном участке или на земельном участке иного </w:t>
      </w:r>
      <w:r w:rsidRPr="00105EBA">
        <w:rPr>
          <w:sz w:val="26"/>
          <w:szCs w:val="26"/>
        </w:rPr>
        <w:lastRenderedPageBreak/>
        <w:t>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105EBA">
        <w:rPr>
          <w:sz w:val="26"/>
          <w:szCs w:val="26"/>
        </w:rPr>
        <w:t>Росатом</w:t>
      </w:r>
      <w:proofErr w:type="spellEnd"/>
      <w:r w:rsidRPr="00105EBA">
        <w:rPr>
          <w:sz w:val="26"/>
          <w:szCs w:val="26"/>
        </w:rPr>
        <w:t>», Государственная корпорация по космической деятельности «</w:t>
      </w:r>
      <w:proofErr w:type="spellStart"/>
      <w:r w:rsidRPr="00105EBA">
        <w:rPr>
          <w:sz w:val="26"/>
          <w:szCs w:val="26"/>
        </w:rPr>
        <w:t>Роскосмос</w:t>
      </w:r>
      <w:proofErr w:type="spellEnd"/>
      <w:r w:rsidRPr="00105EBA">
        <w:rPr>
          <w:sz w:val="26"/>
          <w:szCs w:val="26"/>
        </w:rPr>
        <w:t>», органы управления государственными внебюджетными фондами или органы местного самоуправления передали в случаях, установленных</w:t>
      </w:r>
      <w:proofErr w:type="gramEnd"/>
      <w:r w:rsidRPr="00105EBA">
        <w:rPr>
          <w:sz w:val="26"/>
          <w:szCs w:val="26"/>
        </w:rPr>
        <w:t xml:space="preserve">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5) земельный участок – часть земной поверхности, границы которой определены в соответствии с федеральными законами;</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 xml:space="preserve">6) информационная система обеспечения градостроительной деятельности </w:t>
      </w:r>
      <w:r w:rsidR="00391044" w:rsidRPr="00105EBA">
        <w:rPr>
          <w:rFonts w:ascii="Times New Roman" w:hAnsi="Times New Roman" w:cs="Times New Roman"/>
          <w:sz w:val="26"/>
          <w:szCs w:val="26"/>
        </w:rPr>
        <w:t>–</w:t>
      </w:r>
      <w:r w:rsidRPr="00105EBA">
        <w:rPr>
          <w:rFonts w:ascii="Times New Roman" w:hAnsi="Times New Roman" w:cs="Times New Roman"/>
          <w:sz w:val="26"/>
          <w:szCs w:val="26"/>
        </w:rPr>
        <w:t xml:space="preserve">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территории Нефтеюганского района (далее – района), о его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C9060F" w:rsidRPr="00105EBA" w:rsidRDefault="00C9060F" w:rsidP="00C9060F">
      <w:pPr>
        <w:ind w:firstLine="709"/>
        <w:jc w:val="both"/>
        <w:rPr>
          <w:sz w:val="26"/>
          <w:szCs w:val="26"/>
        </w:rPr>
      </w:pPr>
      <w:r w:rsidRPr="00105EBA">
        <w:rPr>
          <w:sz w:val="26"/>
          <w:szCs w:val="26"/>
        </w:rPr>
        <w:t xml:space="preserve">7) красные линии </w:t>
      </w:r>
      <w:r w:rsidR="00391044" w:rsidRPr="00105EBA">
        <w:rPr>
          <w:sz w:val="26"/>
          <w:szCs w:val="26"/>
        </w:rPr>
        <w:t>–</w:t>
      </w:r>
      <w:r w:rsidRPr="00105EBA">
        <w:rPr>
          <w:sz w:val="26"/>
          <w:szCs w:val="26"/>
        </w:rPr>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8)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 xml:space="preserve">9) межселенная территория – территория в границах района, находящаяся вне границ поселений; </w:t>
      </w:r>
    </w:p>
    <w:p w:rsidR="00C9060F" w:rsidRPr="00105EBA" w:rsidRDefault="00C9060F" w:rsidP="00C9060F">
      <w:pPr>
        <w:ind w:firstLine="709"/>
        <w:jc w:val="both"/>
        <w:rPr>
          <w:sz w:val="26"/>
          <w:szCs w:val="26"/>
        </w:rPr>
      </w:pPr>
      <w:r w:rsidRPr="00105EBA">
        <w:rPr>
          <w:sz w:val="26"/>
          <w:szCs w:val="26"/>
        </w:rPr>
        <w:t xml:space="preserve">10) сервитут частный </w:t>
      </w:r>
      <w:r w:rsidR="00391044" w:rsidRPr="00105EBA">
        <w:rPr>
          <w:sz w:val="26"/>
          <w:szCs w:val="26"/>
        </w:rPr>
        <w:t>–</w:t>
      </w:r>
      <w:r w:rsidRPr="00105EBA">
        <w:rPr>
          <w:sz w:val="26"/>
          <w:szCs w:val="26"/>
        </w:rPr>
        <w:t xml:space="preserve">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судебного решения;</w:t>
      </w:r>
    </w:p>
    <w:p w:rsidR="00C9060F" w:rsidRPr="00105EBA" w:rsidRDefault="00C9060F" w:rsidP="00C9060F">
      <w:pPr>
        <w:ind w:firstLine="709"/>
        <w:jc w:val="both"/>
        <w:rPr>
          <w:sz w:val="26"/>
          <w:szCs w:val="26"/>
        </w:rPr>
      </w:pPr>
      <w:proofErr w:type="gramStart"/>
      <w:r w:rsidRPr="00105EBA">
        <w:rPr>
          <w:sz w:val="26"/>
          <w:szCs w:val="26"/>
        </w:rPr>
        <w:t xml:space="preserve">11) сервитут публичный </w:t>
      </w:r>
      <w:r w:rsidR="00391044" w:rsidRPr="00105EBA">
        <w:rPr>
          <w:sz w:val="26"/>
          <w:szCs w:val="26"/>
        </w:rPr>
        <w:t>–</w:t>
      </w:r>
      <w:r w:rsidRPr="00105EBA">
        <w:rPr>
          <w:sz w:val="26"/>
          <w:szCs w:val="26"/>
        </w:rPr>
        <w:t xml:space="preserve">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Ханты-Мансийского автономного округа – Югры (далее – автономный округ), муниципальным правовым актом Нефтеюганского района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C9060F" w:rsidRPr="00105EBA" w:rsidRDefault="00C9060F" w:rsidP="00C9060F">
      <w:pPr>
        <w:ind w:firstLine="709"/>
        <w:jc w:val="both"/>
        <w:rPr>
          <w:sz w:val="26"/>
          <w:szCs w:val="26"/>
        </w:rPr>
      </w:pPr>
      <w:proofErr w:type="gramStart"/>
      <w:r w:rsidRPr="00105EBA">
        <w:rPr>
          <w:sz w:val="26"/>
          <w:szCs w:val="26"/>
        </w:rPr>
        <w:t xml:space="preserve">12) технический заказчик </w:t>
      </w:r>
      <w:r w:rsidR="00391044" w:rsidRPr="00105EBA">
        <w:rPr>
          <w:sz w:val="26"/>
          <w:szCs w:val="26"/>
        </w:rPr>
        <w:t>–</w:t>
      </w:r>
      <w:r w:rsidRPr="00105EBA">
        <w:rPr>
          <w:sz w:val="26"/>
          <w:szCs w:val="26"/>
        </w:rPr>
        <w:t xml:space="preserve">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w:t>
      </w:r>
      <w:proofErr w:type="gramEnd"/>
      <w:r w:rsidRPr="00105EBA">
        <w:rPr>
          <w:sz w:val="26"/>
          <w:szCs w:val="26"/>
        </w:rPr>
        <w:t xml:space="preserve"> выполнения указанных видов работ, утверждает проектную документацию, подписывает документы, необходимые для получения разрешения на ввод объекта </w:t>
      </w:r>
      <w:r w:rsidRPr="00105EBA">
        <w:rPr>
          <w:sz w:val="26"/>
          <w:szCs w:val="26"/>
        </w:rPr>
        <w:lastRenderedPageBreak/>
        <w:t>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частью 2.2 статьи 52 Градостроительного кодекса Российской Федерации;</w:t>
      </w:r>
    </w:p>
    <w:p w:rsidR="00C9060F" w:rsidRPr="00105EBA" w:rsidRDefault="00C9060F" w:rsidP="00C9060F">
      <w:pPr>
        <w:ind w:firstLine="709"/>
        <w:jc w:val="both"/>
        <w:rPr>
          <w:sz w:val="26"/>
          <w:szCs w:val="26"/>
        </w:rPr>
      </w:pPr>
      <w:r w:rsidRPr="00105EBA">
        <w:rPr>
          <w:sz w:val="26"/>
          <w:szCs w:val="26"/>
        </w:rPr>
        <w:t xml:space="preserve">13) торги </w:t>
      </w:r>
      <w:r w:rsidR="00391044" w:rsidRPr="00105EBA">
        <w:rPr>
          <w:sz w:val="26"/>
          <w:szCs w:val="26"/>
        </w:rPr>
        <w:t>–</w:t>
      </w:r>
      <w:r w:rsidRPr="00105EBA">
        <w:rPr>
          <w:sz w:val="26"/>
          <w:szCs w:val="26"/>
        </w:rPr>
        <w:t xml:space="preserve">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C9060F" w:rsidRPr="00105EBA" w:rsidRDefault="00C9060F" w:rsidP="00C9060F">
      <w:pPr>
        <w:pStyle w:val="ConsNormal"/>
        <w:ind w:firstLine="540"/>
        <w:jc w:val="both"/>
        <w:rPr>
          <w:rFonts w:ascii="Times New Roman" w:hAnsi="Times New Roman" w:cs="Times New Roman"/>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3" w:name="_Toc384394864"/>
      <w:r w:rsidRPr="00105EBA">
        <w:rPr>
          <w:rFonts w:ascii="Times New Roman" w:hAnsi="Times New Roman" w:cs="Times New Roman"/>
          <w:sz w:val="26"/>
          <w:szCs w:val="26"/>
        </w:rPr>
        <w:t>Статья 1. Сфера применения и назначение настоящих Правил</w:t>
      </w:r>
      <w:bookmarkEnd w:id="3"/>
    </w:p>
    <w:p w:rsidR="00C9060F" w:rsidRPr="00105EBA" w:rsidRDefault="00C9060F" w:rsidP="00C9060F">
      <w:pPr>
        <w:pStyle w:val="ConsNonformat"/>
        <w:ind w:firstLine="709"/>
        <w:jc w:val="both"/>
        <w:rPr>
          <w:rFonts w:ascii="Times New Roman" w:hAnsi="Times New Roman" w:cs="Times New Roman"/>
          <w:sz w:val="26"/>
          <w:szCs w:val="26"/>
        </w:rPr>
      </w:pPr>
    </w:p>
    <w:p w:rsidR="00C9060F" w:rsidRPr="00105EBA" w:rsidRDefault="00C9060F" w:rsidP="00C9060F">
      <w:pPr>
        <w:ind w:firstLine="709"/>
        <w:jc w:val="both"/>
        <w:rPr>
          <w:sz w:val="26"/>
          <w:szCs w:val="26"/>
        </w:rPr>
      </w:pPr>
      <w:r w:rsidRPr="00105EBA">
        <w:rPr>
          <w:sz w:val="26"/>
          <w:szCs w:val="26"/>
        </w:rPr>
        <w:t xml:space="preserve">1. Настоящие Правила подлежат применению на межселенной территории Нефтеюганского района. </w:t>
      </w:r>
    </w:p>
    <w:p w:rsidR="00C9060F" w:rsidRPr="00105EBA" w:rsidRDefault="00C9060F" w:rsidP="00C9060F">
      <w:pPr>
        <w:ind w:firstLine="709"/>
        <w:jc w:val="both"/>
        <w:rPr>
          <w:sz w:val="26"/>
          <w:szCs w:val="26"/>
        </w:rPr>
      </w:pPr>
      <w:r w:rsidRPr="00105EBA">
        <w:rPr>
          <w:sz w:val="26"/>
          <w:szCs w:val="26"/>
        </w:rPr>
        <w:t xml:space="preserve">2. Настоящие Правила обязательны для исполнения всеми субъектами градостроительных отношений. </w:t>
      </w:r>
    </w:p>
    <w:p w:rsidR="00C9060F" w:rsidRPr="00105EBA" w:rsidRDefault="00C9060F" w:rsidP="00C9060F">
      <w:pPr>
        <w:ind w:firstLine="709"/>
        <w:jc w:val="both"/>
        <w:rPr>
          <w:sz w:val="26"/>
          <w:szCs w:val="26"/>
        </w:rPr>
      </w:pPr>
      <w:r w:rsidRPr="00105EBA">
        <w:rPr>
          <w:sz w:val="26"/>
          <w:szCs w:val="26"/>
        </w:rPr>
        <w:t xml:space="preserve">3. Назначение настоящих правил землепользования и застройки заключается </w:t>
      </w:r>
      <w:proofErr w:type="gramStart"/>
      <w:r w:rsidRPr="00105EBA">
        <w:rPr>
          <w:sz w:val="26"/>
          <w:szCs w:val="26"/>
        </w:rPr>
        <w:t>в</w:t>
      </w:r>
      <w:proofErr w:type="gramEnd"/>
      <w:r w:rsidRPr="00105EBA">
        <w:rPr>
          <w:sz w:val="26"/>
          <w:szCs w:val="26"/>
        </w:rPr>
        <w:t>:</w:t>
      </w:r>
    </w:p>
    <w:p w:rsidR="00C9060F" w:rsidRPr="00105EBA" w:rsidRDefault="00C9060F" w:rsidP="00C9060F">
      <w:pPr>
        <w:ind w:firstLine="709"/>
        <w:jc w:val="both"/>
        <w:rPr>
          <w:sz w:val="26"/>
          <w:szCs w:val="26"/>
        </w:rPr>
      </w:pPr>
      <w:r w:rsidRPr="00105EBA">
        <w:rPr>
          <w:sz w:val="26"/>
          <w:szCs w:val="26"/>
        </w:rPr>
        <w:t>1) </w:t>
      </w:r>
      <w:proofErr w:type="gramStart"/>
      <w:r w:rsidRPr="00105EBA">
        <w:rPr>
          <w:sz w:val="26"/>
          <w:szCs w:val="26"/>
        </w:rPr>
        <w:t>создании</w:t>
      </w:r>
      <w:proofErr w:type="gramEnd"/>
      <w:r w:rsidRPr="00105EBA">
        <w:rPr>
          <w:sz w:val="26"/>
          <w:szCs w:val="26"/>
        </w:rPr>
        <w:t xml:space="preserve"> условий для устойчивого развития территории района, сохранения окружающей среды и объектов культурного наследия;</w:t>
      </w:r>
    </w:p>
    <w:p w:rsidR="00C9060F" w:rsidRPr="00105EBA" w:rsidRDefault="00C9060F" w:rsidP="00C9060F">
      <w:pPr>
        <w:ind w:firstLine="709"/>
        <w:jc w:val="both"/>
        <w:rPr>
          <w:sz w:val="26"/>
          <w:szCs w:val="26"/>
        </w:rPr>
      </w:pPr>
      <w:r w:rsidRPr="00105EBA">
        <w:rPr>
          <w:sz w:val="26"/>
          <w:szCs w:val="26"/>
        </w:rPr>
        <w:t>2) </w:t>
      </w:r>
      <w:proofErr w:type="gramStart"/>
      <w:r w:rsidRPr="00105EBA">
        <w:rPr>
          <w:sz w:val="26"/>
          <w:szCs w:val="26"/>
        </w:rPr>
        <w:t>создании</w:t>
      </w:r>
      <w:proofErr w:type="gramEnd"/>
      <w:r w:rsidRPr="00105EBA">
        <w:rPr>
          <w:sz w:val="26"/>
          <w:szCs w:val="26"/>
        </w:rPr>
        <w:t xml:space="preserve"> условий для планировки территории района;</w:t>
      </w:r>
    </w:p>
    <w:p w:rsidR="00C9060F" w:rsidRPr="00105EBA" w:rsidRDefault="00C9060F" w:rsidP="00C9060F">
      <w:pPr>
        <w:ind w:firstLine="709"/>
        <w:jc w:val="both"/>
        <w:rPr>
          <w:sz w:val="26"/>
          <w:szCs w:val="26"/>
        </w:rPr>
      </w:pPr>
      <w:r w:rsidRPr="00105EBA">
        <w:rPr>
          <w:sz w:val="26"/>
          <w:szCs w:val="26"/>
        </w:rPr>
        <w:t>3) </w:t>
      </w:r>
      <w:proofErr w:type="gramStart"/>
      <w:r w:rsidRPr="00105EBA">
        <w:rPr>
          <w:sz w:val="26"/>
          <w:szCs w:val="26"/>
        </w:rPr>
        <w:t>обеспечении</w:t>
      </w:r>
      <w:proofErr w:type="gramEnd"/>
      <w:r w:rsidRPr="00105EBA">
        <w:rPr>
          <w:sz w:val="26"/>
          <w:szCs w:val="26"/>
        </w:rPr>
        <w:t xml:space="preserve"> прав и законных интересов физических и юридических лиц, </w:t>
      </w:r>
      <w:r w:rsidR="00CB0D01" w:rsidRPr="00105EBA">
        <w:rPr>
          <w:sz w:val="26"/>
          <w:szCs w:val="26"/>
        </w:rPr>
        <w:br/>
      </w:r>
      <w:r w:rsidRPr="00105EBA">
        <w:rPr>
          <w:sz w:val="26"/>
          <w:szCs w:val="26"/>
        </w:rPr>
        <w:t>в том числе правообладателей земельных участков и объектов капитального строительства;</w:t>
      </w:r>
    </w:p>
    <w:p w:rsidR="00C9060F" w:rsidRPr="00105EBA" w:rsidRDefault="00C9060F" w:rsidP="00C9060F">
      <w:pPr>
        <w:ind w:firstLine="709"/>
        <w:jc w:val="both"/>
        <w:rPr>
          <w:sz w:val="26"/>
          <w:szCs w:val="26"/>
        </w:rPr>
      </w:pPr>
      <w:r w:rsidRPr="00105EBA">
        <w:rPr>
          <w:sz w:val="26"/>
          <w:szCs w:val="26"/>
        </w:rPr>
        <w:t>4) </w:t>
      </w:r>
      <w:proofErr w:type="gramStart"/>
      <w:r w:rsidRPr="00105EBA">
        <w:rPr>
          <w:sz w:val="26"/>
          <w:szCs w:val="26"/>
        </w:rPr>
        <w:t>создании</w:t>
      </w:r>
      <w:proofErr w:type="gramEnd"/>
      <w:r w:rsidRPr="00105EBA">
        <w:rPr>
          <w:sz w:val="26"/>
          <w:szCs w:val="26"/>
        </w:rPr>
        <w:t xml:space="preserve">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9060F" w:rsidRPr="00105EBA" w:rsidRDefault="00C9060F" w:rsidP="00C9060F">
      <w:pPr>
        <w:ind w:firstLine="709"/>
        <w:jc w:val="both"/>
        <w:rPr>
          <w:sz w:val="26"/>
          <w:szCs w:val="26"/>
        </w:rPr>
      </w:pPr>
      <w:r w:rsidRPr="00105EBA">
        <w:rPr>
          <w:sz w:val="26"/>
          <w:szCs w:val="26"/>
        </w:rPr>
        <w:t>4. Правила землепользования и застройки включают в себя:</w:t>
      </w:r>
    </w:p>
    <w:p w:rsidR="00C9060F" w:rsidRPr="00105EBA" w:rsidRDefault="00C9060F" w:rsidP="00C9060F">
      <w:pPr>
        <w:ind w:firstLine="709"/>
        <w:jc w:val="both"/>
        <w:rPr>
          <w:sz w:val="26"/>
          <w:szCs w:val="26"/>
        </w:rPr>
      </w:pPr>
      <w:r w:rsidRPr="00105EBA">
        <w:rPr>
          <w:sz w:val="26"/>
          <w:szCs w:val="26"/>
        </w:rPr>
        <w:t>1) порядок их применения и внесения изменений в указанные Правила;</w:t>
      </w:r>
    </w:p>
    <w:p w:rsidR="00C9060F" w:rsidRPr="00105EBA" w:rsidRDefault="00C9060F" w:rsidP="00C9060F">
      <w:pPr>
        <w:ind w:firstLine="709"/>
        <w:jc w:val="both"/>
        <w:rPr>
          <w:sz w:val="26"/>
          <w:szCs w:val="26"/>
        </w:rPr>
      </w:pPr>
      <w:r w:rsidRPr="00105EBA">
        <w:rPr>
          <w:sz w:val="26"/>
          <w:szCs w:val="26"/>
        </w:rPr>
        <w:t>2) карту градостроительного зонирования;</w:t>
      </w:r>
    </w:p>
    <w:p w:rsidR="00C9060F" w:rsidRPr="00105EBA" w:rsidRDefault="00C9060F" w:rsidP="00C9060F">
      <w:pPr>
        <w:ind w:firstLine="709"/>
        <w:jc w:val="both"/>
        <w:rPr>
          <w:sz w:val="26"/>
          <w:szCs w:val="26"/>
        </w:rPr>
      </w:pPr>
      <w:r w:rsidRPr="00105EBA">
        <w:rPr>
          <w:sz w:val="26"/>
          <w:szCs w:val="26"/>
        </w:rPr>
        <w:t>3) градостроительные регламенты.</w:t>
      </w:r>
    </w:p>
    <w:p w:rsidR="00C9060F" w:rsidRPr="00105EBA" w:rsidRDefault="00C9060F" w:rsidP="00C9060F">
      <w:pPr>
        <w:ind w:firstLine="540"/>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4" w:name="_Toc384394865"/>
      <w:r w:rsidRPr="00105EBA">
        <w:rPr>
          <w:rFonts w:ascii="Times New Roman" w:hAnsi="Times New Roman" w:cs="Times New Roman"/>
          <w:sz w:val="26"/>
          <w:szCs w:val="26"/>
        </w:rPr>
        <w:t>Статья 2. Объекты и субъекты градостроительных отношений</w:t>
      </w:r>
      <w:bookmarkEnd w:id="4"/>
    </w:p>
    <w:p w:rsidR="00C9060F" w:rsidRPr="00105EBA" w:rsidRDefault="00C9060F" w:rsidP="00C9060F">
      <w:pPr>
        <w:pStyle w:val="ConsNonformat"/>
        <w:ind w:firstLine="540"/>
        <w:jc w:val="both"/>
        <w:rPr>
          <w:rFonts w:ascii="Times New Roman" w:hAnsi="Times New Roman" w:cs="Times New Roman"/>
          <w:sz w:val="26"/>
          <w:szCs w:val="26"/>
        </w:rPr>
      </w:pPr>
    </w:p>
    <w:p w:rsidR="00C9060F" w:rsidRPr="00105EBA" w:rsidRDefault="00C9060F" w:rsidP="00C9060F">
      <w:pPr>
        <w:ind w:firstLine="709"/>
        <w:jc w:val="both"/>
        <w:rPr>
          <w:sz w:val="26"/>
          <w:szCs w:val="26"/>
        </w:rPr>
      </w:pPr>
      <w:r w:rsidRPr="00105EBA">
        <w:rPr>
          <w:sz w:val="26"/>
          <w:szCs w:val="26"/>
        </w:rPr>
        <w:t>1. Объектами градостроительных отношений в районе является его межселенная территория в границах, установленных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межселенной территории.</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2. Каждый объект градостроительных отношений должен быть зарегистрирован в информационной системе обеспечения градостроительной деятельности района (далее – 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Федеральным законом от 21.07.1997 № 122-ФЗ «О государственной регистрации прав на недвижимое имущество и сделок с ним».</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lastRenderedPageBreak/>
        <w:t xml:space="preserve">3. Субъектами градостроительных отношений на межселенной территории являются </w:t>
      </w:r>
      <w:r w:rsidRPr="00105EBA">
        <w:rPr>
          <w:rFonts w:ascii="Times New Roman" w:hAnsi="Times New Roman" w:cs="Times New Roman"/>
          <w:sz w:val="26"/>
          <w:szCs w:val="26"/>
          <w:lang w:eastAsia="en-US"/>
        </w:rPr>
        <w:t xml:space="preserve">Российская Федерация, </w:t>
      </w:r>
      <w:r w:rsidRPr="00105EBA">
        <w:rPr>
          <w:rFonts w:ascii="Times New Roman" w:hAnsi="Times New Roman" w:cs="Times New Roman"/>
          <w:sz w:val="26"/>
          <w:szCs w:val="26"/>
        </w:rPr>
        <w:t>Ханты-Мансийский автономный округа – Югра</w:t>
      </w:r>
      <w:r w:rsidRPr="00105EBA">
        <w:rPr>
          <w:rFonts w:ascii="Times New Roman" w:hAnsi="Times New Roman" w:cs="Times New Roman"/>
          <w:sz w:val="26"/>
          <w:szCs w:val="26"/>
          <w:lang w:eastAsia="en-US"/>
        </w:rPr>
        <w:t>, Нефтеюганский район, физические и юридические лица.</w:t>
      </w:r>
    </w:p>
    <w:p w:rsidR="00C9060F" w:rsidRPr="00105EBA" w:rsidRDefault="00C9060F" w:rsidP="00C9060F">
      <w:pPr>
        <w:autoSpaceDE w:val="0"/>
        <w:autoSpaceDN w:val="0"/>
        <w:adjustRightInd w:val="0"/>
        <w:ind w:firstLine="709"/>
        <w:jc w:val="both"/>
        <w:rPr>
          <w:sz w:val="26"/>
          <w:szCs w:val="26"/>
          <w:lang w:eastAsia="en-US"/>
        </w:rPr>
      </w:pPr>
      <w:r w:rsidRPr="00105EBA">
        <w:rPr>
          <w:sz w:val="26"/>
          <w:szCs w:val="26"/>
          <w:lang w:eastAsia="en-US"/>
        </w:rPr>
        <w:t xml:space="preserve">4. От имени Российской Федерации, </w:t>
      </w:r>
      <w:r w:rsidRPr="00105EBA">
        <w:rPr>
          <w:sz w:val="26"/>
          <w:szCs w:val="26"/>
        </w:rPr>
        <w:t>Ханты-Мансийского автономного округа – Югры</w:t>
      </w:r>
      <w:r w:rsidRPr="00105EBA">
        <w:rPr>
          <w:sz w:val="26"/>
          <w:szCs w:val="26"/>
          <w:lang w:eastAsia="en-US"/>
        </w:rPr>
        <w:t xml:space="preserve">, Нефтеюганского района в градостроительных отношениях выступают соответственно органы государственной власти Российской Федерации, органы государственной власти </w:t>
      </w:r>
      <w:r w:rsidRPr="00105EBA">
        <w:rPr>
          <w:sz w:val="26"/>
          <w:szCs w:val="26"/>
        </w:rPr>
        <w:t>Ханты-Мансийского автономного округа – Югры</w:t>
      </w:r>
      <w:r w:rsidRPr="00105EBA">
        <w:rPr>
          <w:sz w:val="26"/>
          <w:szCs w:val="26"/>
          <w:lang w:eastAsia="en-US"/>
        </w:rPr>
        <w:t>, органы местного самоуправления района в пределах своей компетенции.</w:t>
      </w:r>
    </w:p>
    <w:p w:rsidR="00C9060F" w:rsidRPr="00105EBA" w:rsidRDefault="00C9060F" w:rsidP="00C9060F">
      <w:pPr>
        <w:pStyle w:val="1"/>
        <w:jc w:val="center"/>
        <w:rPr>
          <w:rFonts w:ascii="Times New Roman" w:hAnsi="Times New Roman"/>
          <w:sz w:val="26"/>
          <w:szCs w:val="26"/>
        </w:rPr>
      </w:pPr>
      <w:bookmarkStart w:id="5" w:name="_Toc384394866"/>
      <w:r w:rsidRPr="00105EBA">
        <w:rPr>
          <w:rFonts w:ascii="Times New Roman" w:hAnsi="Times New Roman"/>
          <w:b w:val="0"/>
          <w:bCs w:val="0"/>
          <w:sz w:val="26"/>
          <w:szCs w:val="26"/>
        </w:rPr>
        <w:t>Глава 2. РЕГУЛИРОВАНИЕ ЗЕМЛЕПОЛЬЗОВАНИЯ И ЗАСТРОЙКИ ОРГАНАМИ МЕСТНОГО САМОУПРАВЛЕНИЯ МУНИЦИПАЛЬНОГО РАЙОНА</w:t>
      </w:r>
      <w:bookmarkEnd w:id="5"/>
    </w:p>
    <w:p w:rsidR="00C9060F" w:rsidRPr="00105EBA" w:rsidRDefault="00C9060F" w:rsidP="00C9060F">
      <w:pPr>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6" w:name="_Toc384394867"/>
      <w:r w:rsidRPr="00105EBA">
        <w:rPr>
          <w:rFonts w:ascii="Times New Roman" w:hAnsi="Times New Roman" w:cs="Times New Roman"/>
          <w:sz w:val="26"/>
          <w:szCs w:val="26"/>
        </w:rPr>
        <w:t>Статья 3. Органы местного самоуправления, осуществляющие регулирование землепользования и застройки на территории муниципального района</w:t>
      </w:r>
      <w:bookmarkEnd w:id="6"/>
    </w:p>
    <w:p w:rsidR="00C9060F" w:rsidRPr="00105EBA" w:rsidRDefault="00C9060F" w:rsidP="00C9060F">
      <w:pPr>
        <w:jc w:val="both"/>
        <w:rPr>
          <w:sz w:val="26"/>
          <w:szCs w:val="26"/>
        </w:rPr>
      </w:pPr>
    </w:p>
    <w:p w:rsidR="00C9060F" w:rsidRPr="00105EBA" w:rsidRDefault="00C9060F" w:rsidP="00C9060F">
      <w:pPr>
        <w:ind w:firstLine="708"/>
        <w:jc w:val="both"/>
        <w:rPr>
          <w:sz w:val="26"/>
          <w:szCs w:val="26"/>
        </w:rPr>
      </w:pPr>
      <w:r w:rsidRPr="00105EBA">
        <w:rPr>
          <w:sz w:val="26"/>
          <w:szCs w:val="26"/>
        </w:rPr>
        <w:t xml:space="preserve">1. В соответствии с Градостроительным кодексом Российской Федерации, Земельным кодексом Российской Федерации и муниципальными правовыми актами Нефтеюганского района, действующими на территории Нефтеюганского района, к органам, уполномоченным регулировать землепользование и застройку в части применения настоящих Правил, относятся: </w:t>
      </w:r>
    </w:p>
    <w:p w:rsidR="00C9060F" w:rsidRPr="00105EBA" w:rsidRDefault="00C9060F" w:rsidP="00C9060F">
      <w:pPr>
        <w:ind w:firstLine="708"/>
        <w:jc w:val="both"/>
        <w:rPr>
          <w:sz w:val="26"/>
          <w:szCs w:val="26"/>
        </w:rPr>
      </w:pPr>
      <w:r w:rsidRPr="00105EBA">
        <w:rPr>
          <w:sz w:val="26"/>
          <w:szCs w:val="26"/>
        </w:rPr>
        <w:t>1) Дума Нефтеюганского района;</w:t>
      </w:r>
    </w:p>
    <w:p w:rsidR="00C9060F" w:rsidRPr="00105EBA" w:rsidRDefault="00C9060F" w:rsidP="00C9060F">
      <w:pPr>
        <w:ind w:firstLine="708"/>
        <w:jc w:val="both"/>
        <w:rPr>
          <w:sz w:val="26"/>
          <w:szCs w:val="26"/>
        </w:rPr>
      </w:pPr>
      <w:r w:rsidRPr="00105EBA">
        <w:rPr>
          <w:sz w:val="26"/>
          <w:szCs w:val="26"/>
        </w:rPr>
        <w:t>2) Глава Нефтеюганского района;</w:t>
      </w:r>
    </w:p>
    <w:p w:rsidR="00C9060F" w:rsidRPr="00105EBA" w:rsidRDefault="00C9060F" w:rsidP="00C9060F">
      <w:pPr>
        <w:ind w:firstLine="708"/>
        <w:jc w:val="both"/>
        <w:rPr>
          <w:sz w:val="26"/>
          <w:szCs w:val="26"/>
        </w:rPr>
      </w:pPr>
      <w:r w:rsidRPr="00105EBA">
        <w:rPr>
          <w:sz w:val="26"/>
          <w:szCs w:val="26"/>
        </w:rPr>
        <w:t>3) администрация Нефтеюганского района, в лице следующих структурных подразделений:</w:t>
      </w:r>
    </w:p>
    <w:p w:rsidR="00C9060F" w:rsidRPr="00105EBA" w:rsidRDefault="00C9060F" w:rsidP="00C9060F">
      <w:pPr>
        <w:ind w:firstLine="708"/>
        <w:jc w:val="both"/>
        <w:rPr>
          <w:sz w:val="26"/>
          <w:szCs w:val="26"/>
        </w:rPr>
      </w:pPr>
      <w:r w:rsidRPr="00105EBA">
        <w:rPr>
          <w:sz w:val="26"/>
          <w:szCs w:val="26"/>
        </w:rPr>
        <w:t xml:space="preserve">- департамента градостроительства и землепользования </w:t>
      </w:r>
      <w:r w:rsidR="003D299E" w:rsidRPr="00105EBA">
        <w:rPr>
          <w:sz w:val="26"/>
          <w:szCs w:val="26"/>
        </w:rPr>
        <w:t xml:space="preserve">администрации </w:t>
      </w:r>
      <w:r w:rsidRPr="00105EBA">
        <w:rPr>
          <w:sz w:val="26"/>
          <w:szCs w:val="26"/>
        </w:rPr>
        <w:t>Нефтеюганского района,</w:t>
      </w:r>
    </w:p>
    <w:p w:rsidR="00C9060F" w:rsidRPr="00105EBA" w:rsidRDefault="00C9060F" w:rsidP="00C9060F">
      <w:pPr>
        <w:ind w:firstLine="708"/>
        <w:jc w:val="both"/>
        <w:rPr>
          <w:sz w:val="26"/>
          <w:szCs w:val="26"/>
        </w:rPr>
      </w:pPr>
      <w:r w:rsidRPr="00105EBA">
        <w:rPr>
          <w:sz w:val="26"/>
          <w:szCs w:val="26"/>
        </w:rPr>
        <w:t>- иных структурных подразделений и комиссий, уполномоченных регулировать вопросы землепользования и застройки в соответствии с муниципальными правовыми актами.</w:t>
      </w:r>
    </w:p>
    <w:p w:rsidR="00C9060F" w:rsidRPr="00105EBA" w:rsidRDefault="00C9060F" w:rsidP="00C9060F">
      <w:pPr>
        <w:ind w:firstLine="708"/>
        <w:jc w:val="both"/>
        <w:rPr>
          <w:sz w:val="26"/>
          <w:szCs w:val="26"/>
        </w:rPr>
      </w:pPr>
      <w:r w:rsidRPr="00105EBA">
        <w:rPr>
          <w:sz w:val="26"/>
          <w:szCs w:val="26"/>
        </w:rPr>
        <w:t>2. Наряду с указанными в части 1 настоящей статьи органами для обеспечения реализации настоящих Правил формируется комиссия по подготовке проекта правил землепользования и застройки межселенной территории Нефтеюганского района и внесения в них изменений (далее – Комиссия).</w:t>
      </w:r>
    </w:p>
    <w:p w:rsidR="00C9060F" w:rsidRPr="00105EBA" w:rsidRDefault="00C9060F" w:rsidP="00C9060F">
      <w:pPr>
        <w:ind w:firstLine="708"/>
        <w:jc w:val="both"/>
        <w:rPr>
          <w:sz w:val="26"/>
          <w:szCs w:val="26"/>
        </w:rPr>
      </w:pPr>
      <w:r w:rsidRPr="00105EBA">
        <w:rPr>
          <w:sz w:val="26"/>
          <w:szCs w:val="26"/>
        </w:rPr>
        <w:t xml:space="preserve">Комиссия </w:t>
      </w:r>
      <w:proofErr w:type="gramStart"/>
      <w:r w:rsidRPr="00105EBA">
        <w:rPr>
          <w:sz w:val="26"/>
          <w:szCs w:val="26"/>
        </w:rPr>
        <w:t>формируется на основании постановления администрации Нефтеюганского района и осуществляет</w:t>
      </w:r>
      <w:proofErr w:type="gramEnd"/>
      <w:r w:rsidRPr="00105EBA">
        <w:rPr>
          <w:sz w:val="26"/>
          <w:szCs w:val="26"/>
        </w:rPr>
        <w:t xml:space="preserve"> свою деятельность в соответствии с законодательством Российской Федерации, Ханты-Мансийского автономного округа – Югры, Уставом муниципального образования Нефтеюганский район, настоящими Правилами, Положением о Комиссии, иными нормативными правовыми актами, действующими на территории Нефтеюганского района.</w:t>
      </w:r>
    </w:p>
    <w:p w:rsidR="00C9060F" w:rsidRPr="00105EBA" w:rsidRDefault="00C9060F" w:rsidP="00C9060F">
      <w:pPr>
        <w:ind w:firstLine="540"/>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7" w:name="_Toc384394868"/>
      <w:r w:rsidRPr="00105EBA">
        <w:rPr>
          <w:rFonts w:ascii="Times New Roman" w:hAnsi="Times New Roman" w:cs="Times New Roman"/>
          <w:sz w:val="26"/>
          <w:szCs w:val="26"/>
        </w:rPr>
        <w:t>Статья 4. Полномочия органов местного самоуправления в области регулирования землепользования и застройки в части применения настоящих Правил</w:t>
      </w:r>
      <w:bookmarkEnd w:id="7"/>
    </w:p>
    <w:p w:rsidR="00C9060F" w:rsidRPr="00105EBA" w:rsidRDefault="00C9060F" w:rsidP="00C9060F">
      <w:pPr>
        <w:ind w:firstLine="540"/>
        <w:jc w:val="both"/>
        <w:rPr>
          <w:sz w:val="26"/>
          <w:szCs w:val="26"/>
        </w:rPr>
      </w:pPr>
    </w:p>
    <w:p w:rsidR="00C9060F" w:rsidRPr="00105EBA" w:rsidRDefault="00C9060F" w:rsidP="00C9060F">
      <w:pPr>
        <w:ind w:firstLine="709"/>
        <w:jc w:val="both"/>
        <w:rPr>
          <w:sz w:val="26"/>
          <w:szCs w:val="26"/>
        </w:rPr>
      </w:pPr>
      <w:proofErr w:type="gramStart"/>
      <w:r w:rsidRPr="00105EBA">
        <w:rPr>
          <w:sz w:val="26"/>
          <w:szCs w:val="26"/>
        </w:rPr>
        <w:t xml:space="preserve">Органы местного самоуправления, уполномоченные регулировать землепользование и застройку межселенной территории Нефтеюганского района, в части применения настоящих Правил, в своей деятельности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Нефтеюганский район, положениями об учреждениях, структурных </w:t>
      </w:r>
      <w:r w:rsidRPr="00105EBA">
        <w:rPr>
          <w:sz w:val="26"/>
          <w:szCs w:val="26"/>
        </w:rPr>
        <w:lastRenderedPageBreak/>
        <w:t>подразделениях администрации Нефтеюганского района и иными муниципальными правовыми актами Нефтеюганского района.</w:t>
      </w:r>
      <w:proofErr w:type="gramEnd"/>
      <w:r w:rsidRPr="00105EBA">
        <w:rPr>
          <w:sz w:val="26"/>
          <w:szCs w:val="26"/>
        </w:rPr>
        <w:t xml:space="preserve"> Полномочия Комиссии определяются постановлением администрации Нефтеюганского района.</w:t>
      </w:r>
    </w:p>
    <w:p w:rsidR="00C9060F" w:rsidRPr="00105EBA" w:rsidRDefault="00C9060F" w:rsidP="00C9060F">
      <w:pPr>
        <w:ind w:firstLine="540"/>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8" w:name="_Toc384394869"/>
      <w:r w:rsidRPr="00105EBA">
        <w:rPr>
          <w:rFonts w:ascii="Times New Roman" w:hAnsi="Times New Roman" w:cs="Times New Roman"/>
          <w:sz w:val="26"/>
          <w:szCs w:val="26"/>
        </w:rPr>
        <w:t>Статья 5. Основные направления регулирования землепользования и застройки на территории Нефтеюганского района</w:t>
      </w:r>
      <w:bookmarkEnd w:id="8"/>
    </w:p>
    <w:p w:rsidR="00C9060F" w:rsidRPr="00105EBA" w:rsidRDefault="00C9060F" w:rsidP="00C9060F">
      <w:pPr>
        <w:ind w:firstLine="540"/>
        <w:jc w:val="both"/>
        <w:rPr>
          <w:sz w:val="26"/>
          <w:szCs w:val="26"/>
        </w:rPr>
      </w:pPr>
    </w:p>
    <w:p w:rsidR="00C9060F" w:rsidRPr="00105EBA" w:rsidRDefault="00C9060F" w:rsidP="00C9060F">
      <w:pPr>
        <w:ind w:firstLine="709"/>
        <w:jc w:val="both"/>
        <w:rPr>
          <w:sz w:val="26"/>
          <w:szCs w:val="26"/>
        </w:rPr>
      </w:pPr>
      <w:r w:rsidRPr="00105EBA">
        <w:rPr>
          <w:sz w:val="26"/>
          <w:szCs w:val="26"/>
        </w:rPr>
        <w:t>1. </w:t>
      </w:r>
      <w:proofErr w:type="gramStart"/>
      <w:r w:rsidRPr="00105EBA">
        <w:rPr>
          <w:sz w:val="26"/>
          <w:szCs w:val="26"/>
        </w:rPr>
        <w:t>Применение настоящих Правил направлено на регулирование вопросов землепользования и застройки в целях создания условий для устойчивого развития территории Нефтеюганского района, сохранения окружающей среды и объектов культурного наследия, планировки территории района,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а также привлечения инвестиций, в том числе путем предоставления возможности выбора</w:t>
      </w:r>
      <w:proofErr w:type="gramEnd"/>
      <w:r w:rsidRPr="00105EBA">
        <w:rPr>
          <w:sz w:val="26"/>
          <w:szCs w:val="26"/>
        </w:rPr>
        <w:t xml:space="preserve"> наиболее эффективных видов разрешенного использования земельных участков и объектов капитального строительства.</w:t>
      </w:r>
    </w:p>
    <w:p w:rsidR="00C9060F" w:rsidRPr="00105EBA" w:rsidRDefault="00C9060F" w:rsidP="00C9060F">
      <w:pPr>
        <w:ind w:firstLine="709"/>
        <w:jc w:val="both"/>
        <w:rPr>
          <w:sz w:val="26"/>
          <w:szCs w:val="26"/>
        </w:rPr>
      </w:pPr>
      <w:r w:rsidRPr="00105EBA">
        <w:rPr>
          <w:sz w:val="26"/>
          <w:szCs w:val="26"/>
        </w:rPr>
        <w:t>2. К основным направлениям регулирования землепользования и застройки посредством применения настоящих Правил относятся:</w:t>
      </w:r>
    </w:p>
    <w:p w:rsidR="00C9060F" w:rsidRPr="00105EBA" w:rsidRDefault="00C9060F" w:rsidP="00C9060F">
      <w:pPr>
        <w:ind w:firstLine="709"/>
        <w:jc w:val="both"/>
        <w:rPr>
          <w:sz w:val="26"/>
          <w:szCs w:val="26"/>
        </w:rPr>
      </w:pPr>
      <w:r w:rsidRPr="00105EBA">
        <w:rPr>
          <w:sz w:val="26"/>
          <w:szCs w:val="26"/>
        </w:rPr>
        <w:t>1) осуществление градостроительного зонирования межселенной территории Нефтеюганского района в целях определения границ территориальных зон и установления градостроительных регламентов;</w:t>
      </w:r>
    </w:p>
    <w:p w:rsidR="00C9060F" w:rsidRPr="00105EBA" w:rsidRDefault="00C9060F" w:rsidP="00C9060F">
      <w:pPr>
        <w:ind w:firstLine="709"/>
        <w:jc w:val="both"/>
        <w:rPr>
          <w:sz w:val="26"/>
          <w:szCs w:val="26"/>
        </w:rPr>
      </w:pPr>
      <w:r w:rsidRPr="00105EBA">
        <w:rPr>
          <w:sz w:val="26"/>
          <w:szCs w:val="26"/>
        </w:rPr>
        <w:t>2) определение и изменение видов разрешенного использования земельных участков и объектов капитального строительства на межселенной территории Нефтеюганского района;</w:t>
      </w:r>
    </w:p>
    <w:p w:rsidR="00C9060F" w:rsidRPr="00105EBA" w:rsidRDefault="00C9060F" w:rsidP="00C9060F">
      <w:pPr>
        <w:ind w:firstLine="709"/>
        <w:jc w:val="both"/>
        <w:rPr>
          <w:sz w:val="26"/>
          <w:szCs w:val="26"/>
        </w:rPr>
      </w:pPr>
      <w:r w:rsidRPr="00105EBA">
        <w:rPr>
          <w:sz w:val="26"/>
          <w:szCs w:val="26"/>
        </w:rPr>
        <w:t>3) установление предельных (минимальных и (или) максимальных) размеров земельных участков, предельных параметров разрешенного строительства, реконструкции объектов капитального строительства, а также ограничений использования земельных участков и объектов капитального строительства.</w:t>
      </w:r>
    </w:p>
    <w:p w:rsidR="00C9060F" w:rsidRPr="00105EBA" w:rsidRDefault="00C9060F" w:rsidP="00C9060F">
      <w:pPr>
        <w:pStyle w:val="1"/>
        <w:jc w:val="center"/>
        <w:rPr>
          <w:rFonts w:ascii="Times New Roman" w:hAnsi="Times New Roman"/>
          <w:sz w:val="26"/>
          <w:szCs w:val="26"/>
        </w:rPr>
      </w:pPr>
      <w:bookmarkStart w:id="9" w:name="_Toc384394870"/>
      <w:r w:rsidRPr="00105EBA">
        <w:rPr>
          <w:rFonts w:ascii="Times New Roman" w:hAnsi="Times New Roman"/>
          <w:b w:val="0"/>
          <w:bCs w:val="0"/>
          <w:sz w:val="26"/>
          <w:szCs w:val="26"/>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9"/>
    </w:p>
    <w:p w:rsidR="00C9060F" w:rsidRPr="00105EBA" w:rsidRDefault="00C9060F" w:rsidP="00C9060F">
      <w:pPr>
        <w:jc w:val="center"/>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10" w:name="_Toc384394871"/>
      <w:r w:rsidRPr="00105EBA">
        <w:rPr>
          <w:rFonts w:ascii="Times New Roman" w:hAnsi="Times New Roman" w:cs="Times New Roman"/>
          <w:sz w:val="26"/>
          <w:szCs w:val="26"/>
        </w:rPr>
        <w:t>Статья 6.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10"/>
    </w:p>
    <w:p w:rsidR="00C9060F" w:rsidRPr="00105EBA" w:rsidRDefault="00C9060F" w:rsidP="00C9060F">
      <w:pPr>
        <w:widowControl w:val="0"/>
        <w:ind w:firstLine="705"/>
        <w:jc w:val="both"/>
        <w:rPr>
          <w:sz w:val="26"/>
          <w:szCs w:val="26"/>
        </w:rPr>
      </w:pPr>
    </w:p>
    <w:p w:rsidR="00C9060F" w:rsidRPr="00105EBA" w:rsidRDefault="00C9060F" w:rsidP="00C9060F">
      <w:pPr>
        <w:widowControl w:val="0"/>
        <w:tabs>
          <w:tab w:val="left" w:pos="1134"/>
        </w:tabs>
        <w:ind w:firstLine="709"/>
        <w:jc w:val="both"/>
        <w:rPr>
          <w:sz w:val="26"/>
          <w:szCs w:val="26"/>
        </w:rPr>
      </w:pPr>
      <w:r w:rsidRPr="00105EBA">
        <w:rPr>
          <w:sz w:val="26"/>
          <w:szCs w:val="26"/>
        </w:rPr>
        <w:t xml:space="preserve">1. Использование земельных участков и объектов капитального строительства на территории муниципального района,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C9060F" w:rsidRPr="00105EBA" w:rsidRDefault="00C9060F" w:rsidP="00C9060F">
      <w:pPr>
        <w:widowControl w:val="0"/>
        <w:tabs>
          <w:tab w:val="left" w:pos="1134"/>
        </w:tabs>
        <w:ind w:firstLine="709"/>
        <w:jc w:val="both"/>
        <w:rPr>
          <w:sz w:val="26"/>
          <w:szCs w:val="26"/>
        </w:rPr>
      </w:pPr>
      <w:r w:rsidRPr="00105EBA">
        <w:rPr>
          <w:sz w:val="26"/>
          <w:szCs w:val="26"/>
        </w:rPr>
        <w:t>2. Разрешенное использование земельных участков и объектов капитального строительства может быть следующих видов:</w:t>
      </w:r>
    </w:p>
    <w:p w:rsidR="00C9060F" w:rsidRPr="00105EBA" w:rsidRDefault="00C9060F" w:rsidP="00C9060F">
      <w:pPr>
        <w:widowControl w:val="0"/>
        <w:tabs>
          <w:tab w:val="left" w:pos="1134"/>
        </w:tabs>
        <w:ind w:firstLine="709"/>
        <w:jc w:val="both"/>
        <w:rPr>
          <w:sz w:val="26"/>
          <w:szCs w:val="26"/>
        </w:rPr>
      </w:pPr>
      <w:r w:rsidRPr="00105EBA">
        <w:rPr>
          <w:sz w:val="26"/>
          <w:szCs w:val="26"/>
        </w:rPr>
        <w:t>1) основные виды разрешенного использования;</w:t>
      </w:r>
    </w:p>
    <w:p w:rsidR="00C9060F" w:rsidRPr="00105EBA" w:rsidRDefault="00C9060F" w:rsidP="00C9060F">
      <w:pPr>
        <w:widowControl w:val="0"/>
        <w:tabs>
          <w:tab w:val="left" w:pos="1134"/>
        </w:tabs>
        <w:ind w:firstLine="709"/>
        <w:jc w:val="both"/>
        <w:rPr>
          <w:sz w:val="26"/>
          <w:szCs w:val="26"/>
        </w:rPr>
      </w:pPr>
      <w:r w:rsidRPr="00105EBA">
        <w:rPr>
          <w:sz w:val="26"/>
          <w:szCs w:val="26"/>
        </w:rPr>
        <w:t xml:space="preserve">2) условно разрешенные виды использования; </w:t>
      </w:r>
    </w:p>
    <w:p w:rsidR="00C9060F" w:rsidRPr="00105EBA" w:rsidRDefault="00C9060F" w:rsidP="00C9060F">
      <w:pPr>
        <w:widowControl w:val="0"/>
        <w:tabs>
          <w:tab w:val="left" w:pos="1134"/>
        </w:tabs>
        <w:ind w:firstLine="709"/>
        <w:jc w:val="both"/>
        <w:rPr>
          <w:sz w:val="26"/>
          <w:szCs w:val="26"/>
        </w:rPr>
      </w:pPr>
      <w:r w:rsidRPr="00105EBA">
        <w:rPr>
          <w:sz w:val="26"/>
          <w:szCs w:val="26"/>
        </w:rPr>
        <w:t>3) вспомогательные виды разрешенного использования, допустимые только как дополнительные к основным и условно разрешенным видам использования и осуществляемые совместно с ними.</w:t>
      </w:r>
    </w:p>
    <w:p w:rsidR="00C9060F" w:rsidRPr="00105EBA" w:rsidRDefault="00C9060F" w:rsidP="00C9060F">
      <w:pPr>
        <w:ind w:firstLine="709"/>
        <w:jc w:val="both"/>
        <w:rPr>
          <w:sz w:val="26"/>
          <w:szCs w:val="26"/>
        </w:rPr>
      </w:pPr>
      <w:r w:rsidRPr="00105EBA">
        <w:rPr>
          <w:sz w:val="26"/>
          <w:szCs w:val="26"/>
        </w:rPr>
        <w:lastRenderedPageBreak/>
        <w:t>3. Виды разрешенного использования земельных участков устанавливаются применительно к каждой территориальной зоне.</w:t>
      </w:r>
    </w:p>
    <w:p w:rsidR="00C9060F" w:rsidRPr="00105EBA" w:rsidRDefault="00C9060F" w:rsidP="00C9060F">
      <w:pPr>
        <w:ind w:firstLine="709"/>
        <w:jc w:val="both"/>
        <w:rPr>
          <w:sz w:val="26"/>
          <w:szCs w:val="26"/>
        </w:rPr>
      </w:pPr>
      <w:r w:rsidRPr="00105EBA">
        <w:rPr>
          <w:sz w:val="26"/>
          <w:szCs w:val="26"/>
        </w:rPr>
        <w:t xml:space="preserve">4. Разрешенным для земельных участков и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sidRPr="00105EBA">
        <w:rPr>
          <w:sz w:val="26"/>
          <w:szCs w:val="26"/>
        </w:rPr>
        <w:t>с</w:t>
      </w:r>
      <w:proofErr w:type="gramEnd"/>
      <w:r w:rsidRPr="00105EBA">
        <w:rPr>
          <w:sz w:val="26"/>
          <w:szCs w:val="26"/>
        </w:rPr>
        <w:t xml:space="preserve"> указанными в градостроительном регламенте:</w:t>
      </w:r>
    </w:p>
    <w:p w:rsidR="00C9060F" w:rsidRPr="00105EBA" w:rsidRDefault="00C9060F" w:rsidP="00C9060F">
      <w:pPr>
        <w:widowControl w:val="0"/>
        <w:tabs>
          <w:tab w:val="left" w:pos="1134"/>
        </w:tabs>
        <w:ind w:firstLine="709"/>
        <w:jc w:val="both"/>
        <w:rPr>
          <w:sz w:val="26"/>
          <w:szCs w:val="26"/>
        </w:rPr>
      </w:pPr>
      <w:r w:rsidRPr="00105EBA">
        <w:rPr>
          <w:sz w:val="26"/>
          <w:szCs w:val="26"/>
        </w:rPr>
        <w:t>1) видами разрешенного использования земельных участков и объектов капитального строительства;</w:t>
      </w:r>
    </w:p>
    <w:p w:rsidR="00C9060F" w:rsidRPr="00105EBA" w:rsidRDefault="00C9060F" w:rsidP="00C9060F">
      <w:pPr>
        <w:widowControl w:val="0"/>
        <w:tabs>
          <w:tab w:val="left" w:pos="1134"/>
        </w:tabs>
        <w:ind w:firstLine="709"/>
        <w:jc w:val="both"/>
        <w:rPr>
          <w:sz w:val="26"/>
          <w:szCs w:val="26"/>
        </w:rPr>
      </w:pPr>
      <w:r w:rsidRPr="00105EBA">
        <w:rPr>
          <w:sz w:val="26"/>
          <w:szCs w:val="26"/>
        </w:rPr>
        <w:t>2)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C9060F" w:rsidRPr="00105EBA" w:rsidRDefault="00C9060F" w:rsidP="00C9060F">
      <w:pPr>
        <w:widowControl w:val="0"/>
        <w:tabs>
          <w:tab w:val="left" w:pos="1134"/>
        </w:tabs>
        <w:ind w:firstLine="709"/>
        <w:jc w:val="both"/>
        <w:rPr>
          <w:sz w:val="26"/>
          <w:szCs w:val="26"/>
        </w:rPr>
      </w:pPr>
      <w:r w:rsidRPr="00105EBA">
        <w:rPr>
          <w:sz w:val="26"/>
          <w:szCs w:val="26"/>
        </w:rPr>
        <w:t xml:space="preserve">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C9060F" w:rsidRPr="00105EBA" w:rsidRDefault="00C9060F" w:rsidP="00C9060F">
      <w:pPr>
        <w:widowControl w:val="0"/>
        <w:tabs>
          <w:tab w:val="left" w:pos="1134"/>
        </w:tabs>
        <w:ind w:firstLine="709"/>
        <w:jc w:val="both"/>
        <w:rPr>
          <w:sz w:val="26"/>
          <w:szCs w:val="26"/>
        </w:rPr>
      </w:pPr>
      <w:r w:rsidRPr="00105EBA">
        <w:rPr>
          <w:sz w:val="26"/>
          <w:szCs w:val="26"/>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C9060F" w:rsidRPr="00105EBA" w:rsidRDefault="00C9060F" w:rsidP="00C9060F">
      <w:pPr>
        <w:widowControl w:val="0"/>
        <w:tabs>
          <w:tab w:val="left" w:pos="1134"/>
        </w:tabs>
        <w:ind w:firstLine="709"/>
        <w:jc w:val="both"/>
        <w:rPr>
          <w:sz w:val="26"/>
          <w:szCs w:val="26"/>
        </w:rPr>
      </w:pPr>
      <w:r w:rsidRPr="00105EBA">
        <w:rPr>
          <w:sz w:val="26"/>
          <w:szCs w:val="26"/>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C9060F" w:rsidRPr="00105EBA" w:rsidRDefault="00C9060F" w:rsidP="00C9060F">
      <w:pPr>
        <w:widowControl w:val="0"/>
        <w:tabs>
          <w:tab w:val="left" w:pos="1134"/>
        </w:tabs>
        <w:ind w:firstLine="709"/>
        <w:jc w:val="both"/>
        <w:rPr>
          <w:sz w:val="26"/>
          <w:szCs w:val="26"/>
        </w:rPr>
      </w:pPr>
      <w:r w:rsidRPr="00105EBA">
        <w:rPr>
          <w:sz w:val="26"/>
          <w:szCs w:val="26"/>
        </w:rPr>
        <w:t>7. </w:t>
      </w:r>
      <w:proofErr w:type="gramStart"/>
      <w:r w:rsidRPr="00105EBA">
        <w:rPr>
          <w:sz w:val="26"/>
          <w:szCs w:val="26"/>
        </w:rPr>
        <w:t>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roofErr w:type="gramEnd"/>
    </w:p>
    <w:p w:rsidR="00C9060F" w:rsidRPr="00105EBA" w:rsidRDefault="00C9060F" w:rsidP="00C9060F">
      <w:pPr>
        <w:widowControl w:val="0"/>
        <w:tabs>
          <w:tab w:val="left" w:pos="1134"/>
        </w:tabs>
        <w:ind w:firstLine="709"/>
        <w:jc w:val="both"/>
        <w:rPr>
          <w:sz w:val="26"/>
          <w:szCs w:val="26"/>
        </w:rPr>
      </w:pPr>
      <w:r w:rsidRPr="00105EBA">
        <w:rPr>
          <w:sz w:val="26"/>
          <w:szCs w:val="26"/>
        </w:rPr>
        <w:t>8. В случае</w:t>
      </w:r>
      <w:proofErr w:type="gramStart"/>
      <w:r w:rsidRPr="00105EBA">
        <w:rPr>
          <w:sz w:val="26"/>
          <w:szCs w:val="26"/>
        </w:rPr>
        <w:t>,</w:t>
      </w:r>
      <w:proofErr w:type="gramEnd"/>
      <w:r w:rsidRPr="00105EBA">
        <w:rPr>
          <w:sz w:val="26"/>
          <w:szCs w:val="26"/>
        </w:rPr>
        <w:t xml:space="preserve">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rsidR="00C9060F" w:rsidRPr="00105EBA" w:rsidRDefault="00C9060F" w:rsidP="00C9060F">
      <w:pPr>
        <w:widowControl w:val="0"/>
        <w:ind w:firstLine="700"/>
        <w:jc w:val="both"/>
        <w:rPr>
          <w:sz w:val="26"/>
          <w:szCs w:val="26"/>
        </w:rPr>
      </w:pPr>
    </w:p>
    <w:p w:rsidR="00C9060F" w:rsidRPr="00105EBA" w:rsidRDefault="00C9060F" w:rsidP="00C9060F">
      <w:pPr>
        <w:widowControl w:val="0"/>
        <w:ind w:firstLine="700"/>
        <w:jc w:val="both"/>
        <w:rPr>
          <w:sz w:val="26"/>
          <w:szCs w:val="26"/>
        </w:rPr>
      </w:pPr>
      <w:r w:rsidRPr="00105EBA">
        <w:rPr>
          <w:sz w:val="26"/>
          <w:szCs w:val="26"/>
        </w:rPr>
        <w:t>Статья 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C9060F" w:rsidRPr="00105EBA" w:rsidRDefault="00C9060F" w:rsidP="00C9060F">
      <w:pPr>
        <w:widowControl w:val="0"/>
        <w:ind w:firstLine="700"/>
        <w:jc w:val="both"/>
        <w:rPr>
          <w:sz w:val="26"/>
          <w:szCs w:val="26"/>
        </w:rPr>
      </w:pPr>
    </w:p>
    <w:p w:rsidR="00C9060F" w:rsidRPr="00105EBA" w:rsidRDefault="00C9060F" w:rsidP="00C9060F">
      <w:pPr>
        <w:pStyle w:val="ConsPlusNormal"/>
        <w:ind w:firstLine="709"/>
        <w:jc w:val="both"/>
      </w:pPr>
      <w:bookmarkStart w:id="11" w:name="Par0"/>
      <w:bookmarkStart w:id="12" w:name="_Toc384394872"/>
      <w:bookmarkEnd w:id="11"/>
      <w:r w:rsidRPr="00105EBA">
        <w:t>1. Действие градостроительного регламента не распространяется на земельные участки:</w:t>
      </w:r>
    </w:p>
    <w:p w:rsidR="00C9060F" w:rsidRPr="00105EBA" w:rsidRDefault="00C9060F" w:rsidP="00C9060F">
      <w:pPr>
        <w:pStyle w:val="ConsPlusNormal"/>
        <w:ind w:firstLine="709"/>
        <w:jc w:val="both"/>
      </w:pPr>
      <w:proofErr w:type="gramStart"/>
      <w:r w:rsidRPr="00105EBA">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w:t>
      </w:r>
      <w:r w:rsidRPr="00105EBA">
        <w:lastRenderedPageBreak/>
        <w:t>установленном законодательством Российской Федерации об охране объектов культурного</w:t>
      </w:r>
      <w:proofErr w:type="gramEnd"/>
      <w:r w:rsidRPr="00105EBA">
        <w:t xml:space="preserve"> наследия;</w:t>
      </w:r>
    </w:p>
    <w:p w:rsidR="00C9060F" w:rsidRPr="00105EBA" w:rsidRDefault="00C9060F" w:rsidP="00C9060F">
      <w:pPr>
        <w:pStyle w:val="ConsPlusNormal"/>
        <w:ind w:firstLine="709"/>
        <w:jc w:val="both"/>
      </w:pPr>
      <w:r w:rsidRPr="00105EBA">
        <w:t>2) в границах территорий общего пользования;</w:t>
      </w:r>
    </w:p>
    <w:p w:rsidR="00C9060F" w:rsidRPr="00105EBA" w:rsidRDefault="00C9060F" w:rsidP="00C9060F">
      <w:pPr>
        <w:pStyle w:val="ConsPlusNormal"/>
        <w:ind w:firstLine="709"/>
        <w:jc w:val="both"/>
      </w:pPr>
      <w:proofErr w:type="gramStart"/>
      <w:r w:rsidRPr="00105EBA">
        <w:t>3) предназначенные для размещения линейных объектов и (или) занятые линейными объектами;</w:t>
      </w:r>
      <w:proofErr w:type="gramEnd"/>
    </w:p>
    <w:p w:rsidR="00C9060F" w:rsidRPr="00105EBA" w:rsidRDefault="00C9060F" w:rsidP="00C9060F">
      <w:pPr>
        <w:pStyle w:val="ConsPlusNormal"/>
        <w:ind w:firstLine="709"/>
        <w:jc w:val="both"/>
      </w:pPr>
      <w:proofErr w:type="gramStart"/>
      <w:r w:rsidRPr="00105EBA">
        <w:t>4) предоставленные для добычи полезных ископаемых.</w:t>
      </w:r>
      <w:proofErr w:type="gramEnd"/>
    </w:p>
    <w:p w:rsidR="00C9060F" w:rsidRPr="00105EBA" w:rsidRDefault="00C9060F" w:rsidP="00C9060F">
      <w:pPr>
        <w:pStyle w:val="ConsPlusNormal"/>
        <w:ind w:firstLine="709"/>
        <w:jc w:val="both"/>
      </w:pPr>
      <w:r w:rsidRPr="00105EBA">
        <w:t>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9060F" w:rsidRPr="00105EBA" w:rsidRDefault="00C9060F" w:rsidP="00C9060F">
      <w:pPr>
        <w:pStyle w:val="ConsPlusNormal"/>
        <w:ind w:firstLine="709"/>
        <w:jc w:val="both"/>
      </w:pPr>
      <w:r w:rsidRPr="00105EBA">
        <w:t>3. </w:t>
      </w:r>
      <w:proofErr w:type="gramStart"/>
      <w:r w:rsidRPr="00105EBA">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муниципального района в соответствии с Лесным кодексом Российской Федерации, Водным кодексом Российской Федерации, Земельным кодексом Российской Федерации, Федеральным законом от 25.06.2002 № 73-ФЗ «Об объектах</w:t>
      </w:r>
      <w:proofErr w:type="gramEnd"/>
      <w:r w:rsidRPr="00105EBA">
        <w:t xml:space="preserve"> культурного наследия (</w:t>
      </w:r>
      <w:proofErr w:type="gramStart"/>
      <w:r w:rsidRPr="00105EBA">
        <w:t>памятниках</w:t>
      </w:r>
      <w:proofErr w:type="gramEnd"/>
      <w:r w:rsidRPr="00105EBA">
        <w:t xml:space="preserve"> истории и культуры) народов Российской Федерации», Законом Российской Федерации от 21.02.1992 № 2395-1 «О недрах», Федеральным законом от 14.03.1995 № 33-ФЗ «Об особо охраняемых природных территориях», иными федеральными законами.</w:t>
      </w:r>
    </w:p>
    <w:p w:rsidR="00C9060F" w:rsidRPr="00105EBA" w:rsidRDefault="00C9060F" w:rsidP="00C9060F">
      <w:pPr>
        <w:pStyle w:val="ConsNormal"/>
        <w:ind w:firstLine="709"/>
        <w:jc w:val="both"/>
        <w:outlineLvl w:val="1"/>
        <w:rPr>
          <w:rFonts w:ascii="Times New Roman" w:hAnsi="Times New Roman" w:cs="Times New Roman"/>
          <w:sz w:val="26"/>
          <w:szCs w:val="26"/>
        </w:rPr>
      </w:pPr>
      <w:r w:rsidRPr="00105EBA">
        <w:rPr>
          <w:rFonts w:ascii="Times New Roman" w:hAnsi="Times New Roman" w:cs="Times New Roman"/>
          <w:sz w:val="26"/>
          <w:szCs w:val="26"/>
        </w:rPr>
        <w:t xml:space="preserve">4. Использование земельных участков в границах территорий традиционного природопользования определяется в соответствии с Законом Ханты-Мансийского автономного округа – Югры от 28.12.2006 № 145-оз «О территориях традиционного природопользования коренных малочисленных народов Севера регионального значения </w:t>
      </w:r>
      <w:proofErr w:type="gramStart"/>
      <w:r w:rsidRPr="00105EBA">
        <w:rPr>
          <w:rFonts w:ascii="Times New Roman" w:hAnsi="Times New Roman" w:cs="Times New Roman"/>
          <w:sz w:val="26"/>
          <w:szCs w:val="26"/>
        </w:rPr>
        <w:t>в</w:t>
      </w:r>
      <w:proofErr w:type="gramEnd"/>
      <w:r w:rsidRPr="00105EBA">
        <w:rPr>
          <w:rFonts w:ascii="Times New Roman" w:hAnsi="Times New Roman" w:cs="Times New Roman"/>
          <w:sz w:val="26"/>
          <w:szCs w:val="26"/>
        </w:rPr>
        <w:t xml:space="preserve"> </w:t>
      </w:r>
      <w:proofErr w:type="gramStart"/>
      <w:r w:rsidRPr="00105EBA">
        <w:rPr>
          <w:rFonts w:ascii="Times New Roman" w:hAnsi="Times New Roman" w:cs="Times New Roman"/>
          <w:sz w:val="26"/>
          <w:szCs w:val="26"/>
        </w:rPr>
        <w:t>Ханты-Мансийском</w:t>
      </w:r>
      <w:proofErr w:type="gramEnd"/>
      <w:r w:rsidRPr="00105EBA">
        <w:rPr>
          <w:rFonts w:ascii="Times New Roman" w:hAnsi="Times New Roman" w:cs="Times New Roman"/>
          <w:sz w:val="26"/>
          <w:szCs w:val="26"/>
        </w:rPr>
        <w:t xml:space="preserve"> автономном округе – Югре».</w:t>
      </w:r>
    </w:p>
    <w:p w:rsidR="00C9060F" w:rsidRPr="00105EBA" w:rsidRDefault="00C9060F" w:rsidP="00C9060F">
      <w:pPr>
        <w:pStyle w:val="ConsNormal"/>
        <w:ind w:firstLine="540"/>
        <w:jc w:val="both"/>
        <w:outlineLvl w:val="1"/>
        <w:rPr>
          <w:rFonts w:ascii="Times New Roman" w:hAnsi="Times New Roman" w:cs="Times New Roman"/>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r w:rsidRPr="00105EBA">
        <w:rPr>
          <w:rFonts w:ascii="Times New Roman" w:hAnsi="Times New Roman" w:cs="Times New Roman"/>
          <w:sz w:val="26"/>
          <w:szCs w:val="26"/>
        </w:rPr>
        <w:t>Статья 8. Порядок применения градостроительных регламентов</w:t>
      </w:r>
      <w:bookmarkEnd w:id="12"/>
    </w:p>
    <w:p w:rsidR="00C9060F" w:rsidRPr="00105EBA" w:rsidRDefault="00C9060F" w:rsidP="00C9060F">
      <w:pPr>
        <w:widowControl w:val="0"/>
        <w:autoSpaceDE w:val="0"/>
        <w:autoSpaceDN w:val="0"/>
        <w:adjustRightInd w:val="0"/>
        <w:jc w:val="both"/>
        <w:outlineLvl w:val="2"/>
        <w:rPr>
          <w:sz w:val="26"/>
          <w:szCs w:val="26"/>
        </w:rPr>
      </w:pPr>
    </w:p>
    <w:p w:rsidR="00C9060F" w:rsidRPr="00105EBA" w:rsidRDefault="00C9060F" w:rsidP="00C9060F">
      <w:pPr>
        <w:widowControl w:val="0"/>
        <w:tabs>
          <w:tab w:val="left" w:pos="1134"/>
        </w:tabs>
        <w:autoSpaceDE w:val="0"/>
        <w:autoSpaceDN w:val="0"/>
        <w:adjustRightInd w:val="0"/>
        <w:ind w:firstLine="700"/>
        <w:jc w:val="both"/>
        <w:rPr>
          <w:sz w:val="26"/>
          <w:szCs w:val="26"/>
        </w:rPr>
      </w:pPr>
      <w:r w:rsidRPr="00105EBA">
        <w:rPr>
          <w:sz w:val="26"/>
          <w:szCs w:val="26"/>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C9060F" w:rsidRPr="00105EBA" w:rsidRDefault="00C9060F" w:rsidP="00C9060F">
      <w:pPr>
        <w:widowControl w:val="0"/>
        <w:tabs>
          <w:tab w:val="left" w:pos="1134"/>
        </w:tabs>
        <w:autoSpaceDE w:val="0"/>
        <w:autoSpaceDN w:val="0"/>
        <w:adjustRightInd w:val="0"/>
        <w:ind w:firstLine="700"/>
        <w:jc w:val="both"/>
        <w:rPr>
          <w:sz w:val="26"/>
          <w:szCs w:val="26"/>
        </w:rPr>
      </w:pPr>
      <w:r w:rsidRPr="00105EBA">
        <w:rPr>
          <w:sz w:val="26"/>
          <w:szCs w:val="26"/>
        </w:rPr>
        <w:t>2. В случае</w:t>
      </w:r>
      <w:proofErr w:type="gramStart"/>
      <w:r w:rsidRPr="00105EBA">
        <w:rPr>
          <w:sz w:val="26"/>
          <w:szCs w:val="26"/>
        </w:rPr>
        <w:t>,</w:t>
      </w:r>
      <w:proofErr w:type="gramEnd"/>
      <w:r w:rsidRPr="00105EBA">
        <w:rPr>
          <w:sz w:val="26"/>
          <w:szCs w:val="26"/>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9060F" w:rsidRPr="00105EBA" w:rsidRDefault="00C9060F" w:rsidP="00C9060F">
      <w:pPr>
        <w:widowControl w:val="0"/>
        <w:tabs>
          <w:tab w:val="left" w:pos="1134"/>
        </w:tabs>
        <w:autoSpaceDE w:val="0"/>
        <w:autoSpaceDN w:val="0"/>
        <w:adjustRightInd w:val="0"/>
        <w:ind w:firstLine="700"/>
        <w:jc w:val="both"/>
        <w:rPr>
          <w:b/>
          <w:sz w:val="26"/>
          <w:szCs w:val="26"/>
        </w:rPr>
      </w:pPr>
      <w:r w:rsidRPr="00105EBA">
        <w:rPr>
          <w:sz w:val="26"/>
          <w:szCs w:val="26"/>
        </w:rPr>
        <w:t xml:space="preserve">3. Любые допускаемые в пределах одной территориальной зоны основные виды использования, а также условно разрешенные виды использования при их </w:t>
      </w:r>
      <w:r w:rsidRPr="00105EBA">
        <w:rPr>
          <w:sz w:val="26"/>
          <w:szCs w:val="26"/>
        </w:rPr>
        <w:lastRenderedPageBreak/>
        <w:t>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C9060F" w:rsidRPr="00105EBA" w:rsidRDefault="00C9060F" w:rsidP="00C9060F">
      <w:pPr>
        <w:pStyle w:val="2"/>
        <w:ind w:firstLine="709"/>
        <w:jc w:val="both"/>
        <w:rPr>
          <w:rFonts w:ascii="Times New Roman" w:hAnsi="Times New Roman"/>
          <w:b w:val="0"/>
          <w:bCs w:val="0"/>
          <w:i w:val="0"/>
          <w:snapToGrid w:val="0"/>
          <w:sz w:val="26"/>
          <w:szCs w:val="26"/>
        </w:rPr>
      </w:pPr>
      <w:bookmarkStart w:id="13" w:name="_Toc384394873"/>
      <w:r w:rsidRPr="00105EBA">
        <w:rPr>
          <w:rFonts w:ascii="Times New Roman" w:hAnsi="Times New Roman"/>
          <w:b w:val="0"/>
          <w:i w:val="0"/>
          <w:snapToGrid w:val="0"/>
          <w:sz w:val="26"/>
          <w:szCs w:val="26"/>
        </w:rPr>
        <w:t xml:space="preserve">Статья </w:t>
      </w:r>
      <w:r w:rsidRPr="00105EBA">
        <w:rPr>
          <w:rFonts w:ascii="Times New Roman" w:hAnsi="Times New Roman"/>
          <w:b w:val="0"/>
          <w:bCs w:val="0"/>
          <w:i w:val="0"/>
          <w:snapToGrid w:val="0"/>
          <w:sz w:val="26"/>
          <w:szCs w:val="26"/>
        </w:rPr>
        <w:t>9</w:t>
      </w:r>
      <w:r w:rsidRPr="00105EBA">
        <w:rPr>
          <w:rFonts w:ascii="Times New Roman" w:hAnsi="Times New Roman"/>
          <w:b w:val="0"/>
          <w:i w:val="0"/>
          <w:snapToGrid w:val="0"/>
          <w:sz w:val="26"/>
          <w:szCs w:val="26"/>
        </w:rPr>
        <w:t>. Использование земельных участков и объектов капитального строительства, не соответствующих градостроительному регламенту</w:t>
      </w:r>
      <w:bookmarkEnd w:id="13"/>
    </w:p>
    <w:p w:rsidR="00C9060F" w:rsidRPr="00105EBA" w:rsidRDefault="00C9060F" w:rsidP="00C9060F">
      <w:pPr>
        <w:ind w:right="-1" w:firstLine="540"/>
        <w:jc w:val="both"/>
        <w:rPr>
          <w:bCs/>
          <w:snapToGrid w:val="0"/>
          <w:sz w:val="26"/>
          <w:szCs w:val="26"/>
        </w:rPr>
      </w:pPr>
    </w:p>
    <w:p w:rsidR="00C9060F" w:rsidRPr="00105EBA" w:rsidRDefault="00C9060F" w:rsidP="00C9060F">
      <w:pPr>
        <w:widowControl w:val="0"/>
        <w:tabs>
          <w:tab w:val="left" w:pos="1134"/>
        </w:tabs>
        <w:autoSpaceDE w:val="0"/>
        <w:autoSpaceDN w:val="0"/>
        <w:adjustRightInd w:val="0"/>
        <w:ind w:firstLine="700"/>
        <w:jc w:val="both"/>
        <w:rPr>
          <w:sz w:val="26"/>
          <w:szCs w:val="26"/>
        </w:rPr>
      </w:pPr>
      <w:r w:rsidRPr="00105EBA">
        <w:rPr>
          <w:bCs/>
          <w:snapToGrid w:val="0"/>
          <w:sz w:val="26"/>
          <w:szCs w:val="26"/>
        </w:rPr>
        <w:t>1.</w:t>
      </w:r>
      <w:r w:rsidRPr="00105EBA">
        <w:rPr>
          <w:b/>
          <w:bCs/>
          <w:snapToGrid w:val="0"/>
          <w:sz w:val="26"/>
          <w:szCs w:val="26"/>
        </w:rPr>
        <w:t> </w:t>
      </w:r>
      <w:proofErr w:type="gramStart"/>
      <w:r w:rsidRPr="00105EBA">
        <w:rPr>
          <w:sz w:val="26"/>
          <w:szCs w:val="26"/>
        </w:rPr>
        <w:t xml:space="preserve">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w:t>
      </w:r>
      <w:r w:rsidR="00CB0D01" w:rsidRPr="00105EBA">
        <w:rPr>
          <w:sz w:val="26"/>
          <w:szCs w:val="26"/>
        </w:rPr>
        <w:br/>
      </w:r>
      <w:r w:rsidRPr="00105EBA">
        <w:rPr>
          <w:sz w:val="26"/>
          <w:szCs w:val="26"/>
        </w:rPr>
        <w:t>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C9060F" w:rsidRPr="00105EBA" w:rsidRDefault="00C9060F" w:rsidP="00C9060F">
      <w:pPr>
        <w:widowControl w:val="0"/>
        <w:tabs>
          <w:tab w:val="left" w:pos="1134"/>
        </w:tabs>
        <w:autoSpaceDE w:val="0"/>
        <w:autoSpaceDN w:val="0"/>
        <w:adjustRightInd w:val="0"/>
        <w:ind w:firstLine="700"/>
        <w:jc w:val="both"/>
        <w:rPr>
          <w:sz w:val="26"/>
          <w:szCs w:val="26"/>
        </w:rPr>
      </w:pPr>
      <w:r w:rsidRPr="00105EBA">
        <w:rPr>
          <w:sz w:val="26"/>
          <w:szCs w:val="26"/>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w:t>
      </w:r>
      <w:r w:rsidR="00CB0D01" w:rsidRPr="00105EBA">
        <w:rPr>
          <w:sz w:val="26"/>
          <w:szCs w:val="26"/>
        </w:rPr>
        <w:br/>
      </w:r>
      <w:r w:rsidRPr="00105EBA">
        <w:rPr>
          <w:sz w:val="26"/>
          <w:szCs w:val="26"/>
        </w:rPr>
        <w:t>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9060F" w:rsidRPr="00105EBA" w:rsidRDefault="00C9060F" w:rsidP="00C9060F">
      <w:pPr>
        <w:widowControl w:val="0"/>
        <w:tabs>
          <w:tab w:val="left" w:pos="1134"/>
        </w:tabs>
        <w:autoSpaceDE w:val="0"/>
        <w:autoSpaceDN w:val="0"/>
        <w:adjustRightInd w:val="0"/>
        <w:ind w:firstLine="700"/>
        <w:jc w:val="both"/>
        <w:rPr>
          <w:sz w:val="26"/>
          <w:szCs w:val="26"/>
        </w:rPr>
      </w:pPr>
      <w:r w:rsidRPr="00105EBA">
        <w:rPr>
          <w:sz w:val="26"/>
          <w:szCs w:val="26"/>
        </w:rPr>
        <w:t>3. В случае</w:t>
      </w:r>
      <w:proofErr w:type="gramStart"/>
      <w:r w:rsidRPr="00105EBA">
        <w:rPr>
          <w:sz w:val="26"/>
          <w:szCs w:val="26"/>
        </w:rPr>
        <w:t>,</w:t>
      </w:r>
      <w:proofErr w:type="gramEnd"/>
      <w:r w:rsidRPr="00105EBA">
        <w:rPr>
          <w:sz w:val="26"/>
          <w:szCs w:val="26"/>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w:t>
      </w:r>
      <w:r w:rsidR="00CB0D01" w:rsidRPr="00105EBA">
        <w:rPr>
          <w:sz w:val="26"/>
          <w:szCs w:val="26"/>
        </w:rPr>
        <w:br/>
      </w:r>
      <w:r w:rsidRPr="00105EBA">
        <w:rPr>
          <w:sz w:val="26"/>
          <w:szCs w:val="26"/>
        </w:rPr>
        <w:t>на использование таких земельных участков и объектов.</w:t>
      </w:r>
    </w:p>
    <w:p w:rsidR="00C9060F" w:rsidRPr="00105EBA" w:rsidRDefault="00C9060F" w:rsidP="00C9060F">
      <w:pPr>
        <w:widowControl w:val="0"/>
        <w:autoSpaceDE w:val="0"/>
        <w:autoSpaceDN w:val="0"/>
        <w:adjustRightInd w:val="0"/>
        <w:ind w:firstLine="700"/>
        <w:jc w:val="both"/>
        <w:rPr>
          <w:sz w:val="26"/>
          <w:szCs w:val="26"/>
        </w:rPr>
      </w:pPr>
    </w:p>
    <w:p w:rsidR="00C9060F" w:rsidRPr="00105EBA" w:rsidRDefault="00C9060F" w:rsidP="00C9060F">
      <w:pPr>
        <w:pStyle w:val="ConsNormal"/>
        <w:ind w:firstLine="700"/>
        <w:jc w:val="both"/>
        <w:outlineLvl w:val="1"/>
        <w:rPr>
          <w:rFonts w:ascii="Times New Roman" w:hAnsi="Times New Roman" w:cs="Times New Roman"/>
          <w:sz w:val="26"/>
          <w:szCs w:val="26"/>
        </w:rPr>
      </w:pPr>
      <w:bookmarkStart w:id="14" w:name="_Toc384394874"/>
      <w:r w:rsidRPr="00105EBA">
        <w:rPr>
          <w:rFonts w:ascii="Times New Roman" w:hAnsi="Times New Roman" w:cs="Times New Roman"/>
          <w:sz w:val="26"/>
          <w:szCs w:val="26"/>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14"/>
    </w:p>
    <w:p w:rsidR="00C9060F" w:rsidRPr="00105EBA" w:rsidRDefault="00C9060F" w:rsidP="00C9060F">
      <w:pPr>
        <w:widowControl w:val="0"/>
        <w:autoSpaceDE w:val="0"/>
        <w:autoSpaceDN w:val="0"/>
        <w:adjustRightInd w:val="0"/>
        <w:ind w:firstLine="700"/>
        <w:jc w:val="both"/>
        <w:rPr>
          <w:sz w:val="26"/>
          <w:szCs w:val="26"/>
        </w:rPr>
      </w:pPr>
    </w:p>
    <w:p w:rsidR="00C9060F" w:rsidRPr="00105EBA" w:rsidRDefault="00C9060F" w:rsidP="00C9060F">
      <w:pPr>
        <w:widowControl w:val="0"/>
        <w:tabs>
          <w:tab w:val="left" w:pos="1134"/>
        </w:tabs>
        <w:ind w:firstLine="700"/>
        <w:jc w:val="both"/>
        <w:rPr>
          <w:sz w:val="26"/>
          <w:szCs w:val="26"/>
        </w:rPr>
      </w:pPr>
      <w:r w:rsidRPr="00105EBA">
        <w:rPr>
          <w:sz w:val="26"/>
          <w:szCs w:val="26"/>
        </w:rPr>
        <w:t>1. Изменение видов разрешенного использования земельных участков и объектов капитального строительства на территории муниципального района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C9060F" w:rsidRPr="00105EBA" w:rsidRDefault="00C9060F" w:rsidP="00C9060F">
      <w:pPr>
        <w:widowControl w:val="0"/>
        <w:tabs>
          <w:tab w:val="left" w:pos="1134"/>
        </w:tabs>
        <w:autoSpaceDE w:val="0"/>
        <w:autoSpaceDN w:val="0"/>
        <w:adjustRightInd w:val="0"/>
        <w:ind w:firstLine="700"/>
        <w:jc w:val="both"/>
        <w:rPr>
          <w:sz w:val="26"/>
          <w:szCs w:val="26"/>
        </w:rPr>
      </w:pPr>
      <w:r w:rsidRPr="00105EBA">
        <w:rPr>
          <w:sz w:val="26"/>
          <w:szCs w:val="26"/>
        </w:rPr>
        <w:t xml:space="preserve">2. Изменение видов разрешенного использования земельных участков и объектов капитального строительства на территории муниципального района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rsidR="00C9060F" w:rsidRPr="00105EBA" w:rsidRDefault="00C9060F" w:rsidP="00C9060F">
      <w:pPr>
        <w:widowControl w:val="0"/>
        <w:tabs>
          <w:tab w:val="left" w:pos="1134"/>
          <w:tab w:val="left" w:pos="1418"/>
        </w:tabs>
        <w:ind w:right="-58" w:firstLine="700"/>
        <w:jc w:val="both"/>
        <w:rPr>
          <w:sz w:val="26"/>
          <w:szCs w:val="26"/>
        </w:rPr>
      </w:pPr>
      <w:r w:rsidRPr="00105EBA">
        <w:rPr>
          <w:sz w:val="26"/>
          <w:szCs w:val="26"/>
        </w:rPr>
        <w:t>- 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C9060F" w:rsidRPr="00105EBA" w:rsidRDefault="00C9060F" w:rsidP="00C9060F">
      <w:pPr>
        <w:widowControl w:val="0"/>
        <w:tabs>
          <w:tab w:val="left" w:pos="1134"/>
          <w:tab w:val="left" w:pos="1418"/>
        </w:tabs>
        <w:ind w:right="-58" w:firstLine="700"/>
        <w:jc w:val="both"/>
        <w:rPr>
          <w:sz w:val="26"/>
          <w:szCs w:val="26"/>
        </w:rPr>
      </w:pPr>
      <w:r w:rsidRPr="00105EBA">
        <w:rPr>
          <w:sz w:val="26"/>
          <w:szCs w:val="26"/>
        </w:rPr>
        <w:t xml:space="preserve">- планируемое изменение вида разрешенного использования возможно без изменения конструктивных и других характеристик надежности и безопасности </w:t>
      </w:r>
      <w:r w:rsidRPr="00105EBA">
        <w:rPr>
          <w:sz w:val="26"/>
          <w:szCs w:val="26"/>
        </w:rPr>
        <w:lastRenderedPageBreak/>
        <w:t>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C9060F" w:rsidRPr="00105EBA" w:rsidRDefault="00C9060F" w:rsidP="00C9060F">
      <w:pPr>
        <w:widowControl w:val="0"/>
        <w:tabs>
          <w:tab w:val="left" w:pos="1134"/>
        </w:tabs>
        <w:autoSpaceDE w:val="0"/>
        <w:autoSpaceDN w:val="0"/>
        <w:adjustRightInd w:val="0"/>
        <w:ind w:firstLine="700"/>
        <w:jc w:val="both"/>
        <w:rPr>
          <w:sz w:val="26"/>
          <w:szCs w:val="26"/>
        </w:rPr>
      </w:pPr>
      <w:r w:rsidRPr="00105EBA">
        <w:rPr>
          <w:sz w:val="26"/>
          <w:szCs w:val="26"/>
        </w:rPr>
        <w:t>3. В случае</w:t>
      </w:r>
      <w:proofErr w:type="gramStart"/>
      <w:r w:rsidRPr="00105EBA">
        <w:rPr>
          <w:sz w:val="26"/>
          <w:szCs w:val="26"/>
        </w:rPr>
        <w:t>,</w:t>
      </w:r>
      <w:proofErr w:type="gramEnd"/>
      <w:r w:rsidRPr="00105EBA">
        <w:rPr>
          <w:sz w:val="26"/>
          <w:szCs w:val="26"/>
        </w:rPr>
        <w:t xml:space="preserve">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C9060F" w:rsidRPr="00105EBA" w:rsidRDefault="00C9060F" w:rsidP="00C9060F">
      <w:pPr>
        <w:widowControl w:val="0"/>
        <w:tabs>
          <w:tab w:val="left" w:pos="1134"/>
        </w:tabs>
        <w:autoSpaceDE w:val="0"/>
        <w:autoSpaceDN w:val="0"/>
        <w:adjustRightInd w:val="0"/>
        <w:ind w:firstLine="700"/>
        <w:jc w:val="both"/>
        <w:rPr>
          <w:sz w:val="26"/>
          <w:szCs w:val="26"/>
        </w:rPr>
      </w:pPr>
      <w:r w:rsidRPr="00105EBA">
        <w:rPr>
          <w:sz w:val="26"/>
          <w:szCs w:val="26"/>
        </w:rPr>
        <w:t>4.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C9060F" w:rsidRPr="00105EBA" w:rsidRDefault="00C9060F" w:rsidP="00C9060F">
      <w:pPr>
        <w:widowControl w:val="0"/>
        <w:tabs>
          <w:tab w:val="left" w:pos="1134"/>
          <w:tab w:val="left" w:pos="1418"/>
        </w:tabs>
        <w:ind w:right="-58" w:firstLine="700"/>
        <w:jc w:val="both"/>
        <w:rPr>
          <w:sz w:val="26"/>
          <w:szCs w:val="26"/>
        </w:rPr>
      </w:pPr>
      <w:r w:rsidRPr="00105EBA">
        <w:rPr>
          <w:sz w:val="26"/>
          <w:szCs w:val="26"/>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9060F" w:rsidRPr="00105EBA" w:rsidRDefault="00C9060F" w:rsidP="00C9060F">
      <w:pPr>
        <w:pStyle w:val="1"/>
        <w:ind w:firstLine="700"/>
        <w:jc w:val="center"/>
        <w:rPr>
          <w:rFonts w:ascii="Times New Roman" w:hAnsi="Times New Roman"/>
          <w:b w:val="0"/>
          <w:sz w:val="26"/>
          <w:szCs w:val="26"/>
        </w:rPr>
      </w:pPr>
      <w:bookmarkStart w:id="15" w:name="_Toc384394875"/>
      <w:r w:rsidRPr="00105EBA">
        <w:rPr>
          <w:rFonts w:ascii="Times New Roman" w:hAnsi="Times New Roman"/>
          <w:b w:val="0"/>
          <w:bCs w:val="0"/>
          <w:sz w:val="26"/>
          <w:szCs w:val="26"/>
        </w:rPr>
        <w:t>Глава 4. ПОДГОТОВКА ДОКУМЕНТАЦИИ ПО ПЛАНИРОВКЕ МЕЖСЕЛЕННОЙ ТЕРРИТОРИИ ОРГАНАМИ МЕСТНОГО САМОУПРАВЛЕНИЯ</w:t>
      </w:r>
      <w:bookmarkEnd w:id="15"/>
    </w:p>
    <w:p w:rsidR="00C9060F" w:rsidRPr="00105EBA" w:rsidRDefault="00C9060F" w:rsidP="00C9060F">
      <w:pPr>
        <w:pStyle w:val="2"/>
        <w:ind w:firstLine="700"/>
        <w:jc w:val="both"/>
        <w:rPr>
          <w:rFonts w:ascii="Times New Roman" w:hAnsi="Times New Roman"/>
          <w:b w:val="0"/>
          <w:i w:val="0"/>
          <w:sz w:val="26"/>
          <w:szCs w:val="26"/>
        </w:rPr>
      </w:pPr>
      <w:bookmarkStart w:id="16" w:name="_Toc384394876"/>
      <w:r w:rsidRPr="00105EBA">
        <w:rPr>
          <w:rFonts w:ascii="Times New Roman" w:hAnsi="Times New Roman"/>
          <w:b w:val="0"/>
          <w:i w:val="0"/>
          <w:sz w:val="26"/>
          <w:szCs w:val="26"/>
        </w:rPr>
        <w:t>Статья 11. Документация по планировке межселенной территории</w:t>
      </w:r>
      <w:bookmarkEnd w:id="16"/>
    </w:p>
    <w:p w:rsidR="00C9060F" w:rsidRPr="00105EBA" w:rsidRDefault="00C9060F" w:rsidP="00C9060F">
      <w:pPr>
        <w:autoSpaceDE w:val="0"/>
        <w:autoSpaceDN w:val="0"/>
        <w:adjustRightInd w:val="0"/>
        <w:ind w:firstLine="700"/>
        <w:jc w:val="both"/>
        <w:outlineLvl w:val="2"/>
        <w:rPr>
          <w:b/>
          <w:sz w:val="26"/>
          <w:szCs w:val="26"/>
        </w:rPr>
      </w:pPr>
    </w:p>
    <w:p w:rsidR="00C9060F" w:rsidRPr="00105EBA" w:rsidRDefault="00C9060F" w:rsidP="00C9060F">
      <w:pPr>
        <w:autoSpaceDE w:val="0"/>
        <w:autoSpaceDN w:val="0"/>
        <w:adjustRightInd w:val="0"/>
        <w:ind w:firstLine="700"/>
        <w:jc w:val="both"/>
        <w:rPr>
          <w:sz w:val="26"/>
          <w:szCs w:val="26"/>
        </w:rPr>
      </w:pPr>
      <w:r w:rsidRPr="00105EBA">
        <w:rPr>
          <w:sz w:val="26"/>
          <w:szCs w:val="26"/>
        </w:rPr>
        <w:t xml:space="preserve">1. Подготовка документации по планировке территории осуществляется </w:t>
      </w:r>
      <w:r w:rsidRPr="00105EBA">
        <w:rPr>
          <w:sz w:val="26"/>
          <w:szCs w:val="26"/>
        </w:rPr>
        <w:br/>
        <w:t xml:space="preserve">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05EBA">
        <w:rPr>
          <w:sz w:val="26"/>
          <w:szCs w:val="26"/>
        </w:rPr>
        <w:t>границ зон планируемого размещения объектов капитального строительства</w:t>
      </w:r>
      <w:proofErr w:type="gramEnd"/>
      <w:r w:rsidRPr="00105EBA">
        <w:rPr>
          <w:sz w:val="26"/>
          <w:szCs w:val="26"/>
        </w:rPr>
        <w:t>.</w:t>
      </w:r>
    </w:p>
    <w:p w:rsidR="00C9060F" w:rsidRPr="00105EBA" w:rsidRDefault="00C9060F" w:rsidP="00C9060F">
      <w:pPr>
        <w:autoSpaceDE w:val="0"/>
        <w:autoSpaceDN w:val="0"/>
        <w:adjustRightInd w:val="0"/>
        <w:ind w:firstLine="700"/>
        <w:jc w:val="both"/>
        <w:rPr>
          <w:sz w:val="26"/>
          <w:szCs w:val="26"/>
        </w:rPr>
      </w:pPr>
      <w:r w:rsidRPr="00105EBA">
        <w:rPr>
          <w:sz w:val="26"/>
          <w:szCs w:val="26"/>
        </w:rPr>
        <w:t>2. При подготовке документации по планировке межселенной территории может осуществляться разработка проектов планировки территории, проектов межевания территории.</w:t>
      </w:r>
    </w:p>
    <w:p w:rsidR="00C9060F" w:rsidRPr="00105EBA" w:rsidRDefault="00C9060F" w:rsidP="00C9060F">
      <w:pPr>
        <w:autoSpaceDE w:val="0"/>
        <w:autoSpaceDN w:val="0"/>
        <w:adjustRightInd w:val="0"/>
        <w:ind w:firstLine="700"/>
        <w:jc w:val="both"/>
        <w:rPr>
          <w:sz w:val="26"/>
          <w:szCs w:val="26"/>
        </w:rPr>
      </w:pPr>
      <w:r w:rsidRPr="00105EBA">
        <w:rPr>
          <w:sz w:val="26"/>
          <w:szCs w:val="26"/>
        </w:rPr>
        <w:t>3. Состав и содержание документации по планировке межселенной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C9060F" w:rsidRPr="00105EBA" w:rsidRDefault="00C9060F" w:rsidP="00C9060F">
      <w:pPr>
        <w:autoSpaceDE w:val="0"/>
        <w:autoSpaceDN w:val="0"/>
        <w:adjustRightInd w:val="0"/>
        <w:ind w:firstLine="700"/>
        <w:jc w:val="both"/>
        <w:rPr>
          <w:sz w:val="26"/>
          <w:szCs w:val="26"/>
        </w:rPr>
      </w:pPr>
      <w:r w:rsidRPr="00105EBA">
        <w:rPr>
          <w:sz w:val="26"/>
          <w:szCs w:val="26"/>
        </w:rPr>
        <w:t>4. Материалы по обоснованию проекта планировки межселенной территории в графической форме в обязательном порядке должны содержать отображение планировочных отметок территории.</w:t>
      </w:r>
    </w:p>
    <w:p w:rsidR="00C9060F" w:rsidRPr="00105EBA" w:rsidRDefault="00C9060F" w:rsidP="00C9060F">
      <w:pPr>
        <w:pStyle w:val="ConsNormal"/>
        <w:ind w:firstLine="700"/>
        <w:jc w:val="both"/>
        <w:outlineLvl w:val="1"/>
        <w:rPr>
          <w:rFonts w:ascii="Times New Roman" w:hAnsi="Times New Roman" w:cs="Times New Roman"/>
          <w:b/>
          <w:sz w:val="26"/>
          <w:szCs w:val="26"/>
        </w:rPr>
      </w:pPr>
    </w:p>
    <w:p w:rsidR="00C9060F" w:rsidRPr="00105EBA" w:rsidRDefault="00C9060F" w:rsidP="00C9060F">
      <w:pPr>
        <w:pStyle w:val="ConsNormal"/>
        <w:ind w:firstLine="700"/>
        <w:jc w:val="both"/>
        <w:outlineLvl w:val="1"/>
        <w:rPr>
          <w:rFonts w:ascii="Times New Roman" w:hAnsi="Times New Roman" w:cs="Times New Roman"/>
          <w:sz w:val="26"/>
          <w:szCs w:val="26"/>
        </w:rPr>
      </w:pPr>
      <w:bookmarkStart w:id="17" w:name="_Toc384394877"/>
      <w:r w:rsidRPr="00105EBA">
        <w:rPr>
          <w:rFonts w:ascii="Times New Roman" w:hAnsi="Times New Roman" w:cs="Times New Roman"/>
          <w:sz w:val="26"/>
          <w:szCs w:val="26"/>
        </w:rPr>
        <w:t>Статья 12. Порядок подготовки документации по планировке межселенной территории</w:t>
      </w:r>
      <w:bookmarkEnd w:id="17"/>
    </w:p>
    <w:p w:rsidR="00C9060F" w:rsidRPr="00105EBA" w:rsidRDefault="00C9060F" w:rsidP="00C9060F">
      <w:pPr>
        <w:pStyle w:val="ConsNonformat"/>
        <w:ind w:firstLine="700"/>
        <w:jc w:val="both"/>
        <w:rPr>
          <w:rFonts w:ascii="Times New Roman" w:hAnsi="Times New Roman" w:cs="Times New Roman"/>
          <w:sz w:val="26"/>
          <w:szCs w:val="26"/>
        </w:rPr>
      </w:pPr>
    </w:p>
    <w:p w:rsidR="00C9060F" w:rsidRPr="00105EBA" w:rsidRDefault="00C9060F" w:rsidP="00C9060F">
      <w:pPr>
        <w:ind w:firstLine="700"/>
        <w:jc w:val="both"/>
        <w:rPr>
          <w:sz w:val="26"/>
          <w:szCs w:val="26"/>
        </w:rPr>
      </w:pPr>
      <w:r w:rsidRPr="00105EBA">
        <w:rPr>
          <w:sz w:val="26"/>
          <w:szCs w:val="26"/>
        </w:rPr>
        <w:t xml:space="preserve">1. Подготовка документации по планировке межселенной территории Нефтеюганского района осуществляется в соответствии с Градостроительным кодексом Российской Федерации и </w:t>
      </w:r>
      <w:proofErr w:type="gramStart"/>
      <w:r w:rsidRPr="00105EBA">
        <w:rPr>
          <w:sz w:val="26"/>
          <w:szCs w:val="26"/>
        </w:rPr>
        <w:t>нормативным-правовым</w:t>
      </w:r>
      <w:proofErr w:type="gramEnd"/>
      <w:r w:rsidRPr="00105EBA">
        <w:rPr>
          <w:sz w:val="26"/>
          <w:szCs w:val="26"/>
        </w:rPr>
        <w:t xml:space="preserve"> актом администрации </w:t>
      </w:r>
      <w:r w:rsidRPr="00105EBA">
        <w:rPr>
          <w:sz w:val="26"/>
          <w:szCs w:val="26"/>
        </w:rPr>
        <w:lastRenderedPageBreak/>
        <w:t>Нефтеюганского района об утверждении положения о порядке подготовки документации по планировке межселенной территории Нефтеюганского района.</w:t>
      </w:r>
    </w:p>
    <w:p w:rsidR="00C9060F" w:rsidRPr="00105EBA" w:rsidRDefault="00C9060F" w:rsidP="00C9060F">
      <w:pPr>
        <w:ind w:firstLine="700"/>
        <w:jc w:val="both"/>
        <w:rPr>
          <w:sz w:val="26"/>
          <w:szCs w:val="26"/>
        </w:rPr>
      </w:pPr>
      <w:r w:rsidRPr="00105EBA">
        <w:rPr>
          <w:sz w:val="26"/>
          <w:szCs w:val="26"/>
        </w:rPr>
        <w:t>2. </w:t>
      </w:r>
      <w:proofErr w:type="gramStart"/>
      <w:r w:rsidRPr="00105EBA">
        <w:rPr>
          <w:sz w:val="26"/>
          <w:szCs w:val="26"/>
        </w:rPr>
        <w:t xml:space="preserve">Администрация Нефтеюганского района принимает решение </w:t>
      </w:r>
      <w:r w:rsidRPr="00105EBA">
        <w:rPr>
          <w:sz w:val="26"/>
          <w:szCs w:val="26"/>
        </w:rPr>
        <w:br/>
        <w:t xml:space="preserve">о подготовке документации по планировке территории, обеспечивает подготовку документации по планировке территории, за исключением случаев, указанных </w:t>
      </w:r>
      <w:r w:rsidRPr="00105EBA">
        <w:rPr>
          <w:sz w:val="26"/>
          <w:szCs w:val="26"/>
        </w:rPr>
        <w:br/>
        <w:t xml:space="preserve">в </w:t>
      </w:r>
      <w:hyperlink r:id="rId10" w:history="1">
        <w:r w:rsidRPr="00105EBA">
          <w:rPr>
            <w:rStyle w:val="a3"/>
            <w:rFonts w:ascii="Times New Roman" w:hAnsi="Times New Roman" w:cs="Times New Roman"/>
            <w:color w:val="auto"/>
            <w:sz w:val="26"/>
            <w:szCs w:val="26"/>
            <w:u w:val="none"/>
          </w:rPr>
          <w:t>пункте</w:t>
        </w:r>
      </w:hyperlink>
      <w:r w:rsidRPr="00105EBA">
        <w:rPr>
          <w:sz w:val="26"/>
          <w:szCs w:val="26"/>
        </w:rPr>
        <w:t xml:space="preserve"> 2.1 настоящей статьи, и утверждает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Нефтеюганского</w:t>
      </w:r>
      <w:proofErr w:type="gramEnd"/>
      <w:r w:rsidRPr="00105EBA">
        <w:rPr>
          <w:sz w:val="26"/>
          <w:szCs w:val="26"/>
        </w:rPr>
        <w:t xml:space="preserve"> района, за исключением случаев, указанных в </w:t>
      </w:r>
      <w:hyperlink r:id="rId11" w:history="1">
        <w:r w:rsidRPr="00105EBA">
          <w:rPr>
            <w:rStyle w:val="a3"/>
            <w:rFonts w:ascii="Times New Roman" w:hAnsi="Times New Roman" w:cs="Times New Roman"/>
            <w:color w:val="auto"/>
            <w:sz w:val="26"/>
            <w:szCs w:val="26"/>
            <w:u w:val="none"/>
          </w:rPr>
          <w:t>частях 2</w:t>
        </w:r>
      </w:hyperlink>
      <w:r w:rsidRPr="00105EBA">
        <w:rPr>
          <w:sz w:val="26"/>
          <w:szCs w:val="26"/>
        </w:rPr>
        <w:t xml:space="preserve"> - </w:t>
      </w:r>
      <w:hyperlink r:id="rId12" w:history="1">
        <w:r w:rsidRPr="00105EBA">
          <w:rPr>
            <w:rStyle w:val="a3"/>
            <w:rFonts w:ascii="Times New Roman" w:hAnsi="Times New Roman" w:cs="Times New Roman"/>
            <w:color w:val="auto"/>
            <w:sz w:val="26"/>
            <w:szCs w:val="26"/>
            <w:u w:val="none"/>
          </w:rPr>
          <w:t>3.2</w:t>
        </w:r>
      </w:hyperlink>
      <w:r w:rsidRPr="00105EBA">
        <w:rPr>
          <w:sz w:val="26"/>
          <w:szCs w:val="26"/>
        </w:rPr>
        <w:t xml:space="preserve">, </w:t>
      </w:r>
      <w:hyperlink r:id="rId13" w:history="1">
        <w:r w:rsidRPr="00105EBA">
          <w:rPr>
            <w:rStyle w:val="a3"/>
            <w:rFonts w:ascii="Times New Roman" w:hAnsi="Times New Roman" w:cs="Times New Roman"/>
            <w:color w:val="auto"/>
            <w:sz w:val="26"/>
            <w:szCs w:val="26"/>
            <w:u w:val="none"/>
          </w:rPr>
          <w:t>4.1</w:t>
        </w:r>
      </w:hyperlink>
      <w:r w:rsidRPr="00105EBA">
        <w:rPr>
          <w:sz w:val="26"/>
          <w:szCs w:val="26"/>
        </w:rPr>
        <w:t xml:space="preserve">, </w:t>
      </w:r>
      <w:hyperlink r:id="rId14" w:history="1">
        <w:r w:rsidRPr="00105EBA">
          <w:rPr>
            <w:rStyle w:val="a3"/>
            <w:rFonts w:ascii="Times New Roman" w:hAnsi="Times New Roman" w:cs="Times New Roman"/>
            <w:color w:val="auto"/>
            <w:sz w:val="26"/>
            <w:szCs w:val="26"/>
            <w:u w:val="none"/>
          </w:rPr>
          <w:t>4.2</w:t>
        </w:r>
      </w:hyperlink>
      <w:r w:rsidRPr="00105EBA">
        <w:rPr>
          <w:sz w:val="26"/>
          <w:szCs w:val="26"/>
        </w:rPr>
        <w:t xml:space="preserve"> статьи 45 Градостроительного кодекса Российской Федерации.</w:t>
      </w:r>
    </w:p>
    <w:p w:rsidR="00C9060F" w:rsidRPr="00105EBA" w:rsidRDefault="00C9060F" w:rsidP="00C9060F">
      <w:pPr>
        <w:tabs>
          <w:tab w:val="left" w:pos="1276"/>
          <w:tab w:val="left" w:pos="1560"/>
        </w:tabs>
        <w:suppressAutoHyphens/>
        <w:ind w:firstLine="709"/>
        <w:jc w:val="both"/>
        <w:rPr>
          <w:sz w:val="26"/>
          <w:szCs w:val="26"/>
        </w:rPr>
      </w:pPr>
      <w:r w:rsidRPr="00105EBA">
        <w:rPr>
          <w:sz w:val="26"/>
          <w:szCs w:val="26"/>
        </w:rPr>
        <w:t>2.1.</w:t>
      </w:r>
      <w:r w:rsidRPr="00105EBA">
        <w:rPr>
          <w:sz w:val="26"/>
          <w:szCs w:val="26"/>
        </w:rPr>
        <w:tab/>
        <w:t>Решения о подготовке документации по планировке территории принимаются самостоятельно:</w:t>
      </w:r>
    </w:p>
    <w:p w:rsidR="00C9060F" w:rsidRPr="00105EBA" w:rsidRDefault="00C9060F" w:rsidP="00C9060F">
      <w:pPr>
        <w:tabs>
          <w:tab w:val="left" w:pos="1064"/>
        </w:tabs>
        <w:suppressAutoHyphens/>
        <w:ind w:firstLine="709"/>
        <w:jc w:val="both"/>
        <w:rPr>
          <w:sz w:val="26"/>
          <w:szCs w:val="26"/>
        </w:rPr>
      </w:pPr>
      <w:r w:rsidRPr="00105EBA">
        <w:rPr>
          <w:sz w:val="26"/>
          <w:szCs w:val="26"/>
        </w:rPr>
        <w:t>1)</w:t>
      </w:r>
      <w:r w:rsidRPr="00105EBA">
        <w:rPr>
          <w:sz w:val="26"/>
          <w:szCs w:val="26"/>
        </w:rPr>
        <w:tab/>
        <w:t>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C9060F" w:rsidRPr="00105EBA" w:rsidRDefault="00C9060F" w:rsidP="00C9060F">
      <w:pPr>
        <w:tabs>
          <w:tab w:val="left" w:pos="1064"/>
        </w:tabs>
        <w:suppressAutoHyphens/>
        <w:ind w:firstLine="709"/>
        <w:jc w:val="both"/>
        <w:rPr>
          <w:sz w:val="26"/>
          <w:szCs w:val="26"/>
        </w:rPr>
      </w:pPr>
      <w:r w:rsidRPr="00105EBA">
        <w:rPr>
          <w:sz w:val="26"/>
          <w:szCs w:val="26"/>
        </w:rPr>
        <w:t>2)</w:t>
      </w:r>
      <w:r w:rsidRPr="00105EBA">
        <w:rPr>
          <w:sz w:val="26"/>
          <w:szCs w:val="26"/>
        </w:rPr>
        <w:tab/>
        <w:t xml:space="preserve">лицами, указанными в части 3 статьи 46.9 Градостроительного </w:t>
      </w:r>
      <w:r w:rsidR="003D299E" w:rsidRPr="00105EBA">
        <w:rPr>
          <w:sz w:val="26"/>
          <w:szCs w:val="26"/>
        </w:rPr>
        <w:t>к</w:t>
      </w:r>
      <w:r w:rsidRPr="00105EBA">
        <w:rPr>
          <w:sz w:val="26"/>
          <w:szCs w:val="26"/>
        </w:rPr>
        <w:t>одекса Российской Федерации;</w:t>
      </w:r>
    </w:p>
    <w:p w:rsidR="00C9060F" w:rsidRPr="00105EBA" w:rsidRDefault="00C9060F" w:rsidP="00C9060F">
      <w:pPr>
        <w:tabs>
          <w:tab w:val="left" w:pos="1064"/>
        </w:tabs>
        <w:suppressAutoHyphens/>
        <w:ind w:firstLine="709"/>
        <w:jc w:val="both"/>
        <w:rPr>
          <w:sz w:val="26"/>
          <w:szCs w:val="26"/>
        </w:rPr>
      </w:pPr>
      <w:r w:rsidRPr="00105EBA">
        <w:rPr>
          <w:sz w:val="26"/>
          <w:szCs w:val="26"/>
        </w:rPr>
        <w:t>3)</w:t>
      </w:r>
      <w:r w:rsidRPr="00105EBA">
        <w:rPr>
          <w:sz w:val="26"/>
          <w:szCs w:val="26"/>
        </w:rPr>
        <w:tab/>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C9060F" w:rsidRPr="00105EBA" w:rsidRDefault="00C9060F" w:rsidP="00C9060F">
      <w:pPr>
        <w:ind w:firstLine="700"/>
        <w:jc w:val="both"/>
        <w:rPr>
          <w:sz w:val="26"/>
          <w:szCs w:val="26"/>
        </w:rPr>
      </w:pPr>
      <w:r w:rsidRPr="00105EBA">
        <w:rPr>
          <w:sz w:val="26"/>
          <w:szCs w:val="26"/>
        </w:rPr>
        <w:t>4)</w:t>
      </w:r>
      <w:r w:rsidRPr="00105EBA">
        <w:rPr>
          <w:sz w:val="26"/>
          <w:szCs w:val="26"/>
        </w:rPr>
        <w:tab/>
        <w:t xml:space="preserve">субъектами естественных монополий, организациями коммунального комплекса в случае подготовки документации по планировке территории </w:t>
      </w:r>
      <w:r w:rsidRPr="00105EBA">
        <w:rPr>
          <w:sz w:val="26"/>
          <w:szCs w:val="26"/>
        </w:rPr>
        <w:br/>
        <w:t>для размещения объектов федерального значения, объектов регионального значения, объектов местного значения.</w:t>
      </w:r>
    </w:p>
    <w:p w:rsidR="00C9060F" w:rsidRPr="00105EBA" w:rsidRDefault="00C9060F" w:rsidP="00C9060F">
      <w:pPr>
        <w:ind w:firstLine="700"/>
        <w:jc w:val="both"/>
        <w:rPr>
          <w:sz w:val="26"/>
          <w:szCs w:val="26"/>
        </w:rPr>
      </w:pPr>
      <w:r w:rsidRPr="00105EBA">
        <w:rPr>
          <w:sz w:val="26"/>
          <w:szCs w:val="26"/>
        </w:rPr>
        <w:t>3. Решение о подготовке документации по планировке территории в течение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 и ра</w:t>
      </w:r>
      <w:r w:rsidR="003D299E" w:rsidRPr="00105EBA">
        <w:rPr>
          <w:sz w:val="26"/>
          <w:szCs w:val="26"/>
        </w:rPr>
        <w:t xml:space="preserve">змещается на официальном сайте органов местного самоуправления </w:t>
      </w:r>
      <w:r w:rsidR="003547B0" w:rsidRPr="00105EBA">
        <w:rPr>
          <w:sz w:val="26"/>
          <w:szCs w:val="26"/>
        </w:rPr>
        <w:t>Нефтеюганского</w:t>
      </w:r>
      <w:r w:rsidR="003D299E" w:rsidRPr="00105EBA">
        <w:rPr>
          <w:sz w:val="26"/>
          <w:szCs w:val="26"/>
        </w:rPr>
        <w:t xml:space="preserve"> района</w:t>
      </w:r>
      <w:r w:rsidRPr="00105EBA">
        <w:rPr>
          <w:sz w:val="26"/>
          <w:szCs w:val="26"/>
        </w:rPr>
        <w:t xml:space="preserve"> в сети «Интернет».</w:t>
      </w:r>
    </w:p>
    <w:p w:rsidR="00C9060F" w:rsidRPr="00105EBA" w:rsidRDefault="00C9060F" w:rsidP="00C9060F">
      <w:pPr>
        <w:ind w:firstLine="700"/>
        <w:jc w:val="both"/>
        <w:rPr>
          <w:sz w:val="26"/>
          <w:szCs w:val="26"/>
        </w:rPr>
      </w:pPr>
      <w:r w:rsidRPr="00105EBA">
        <w:rPr>
          <w:sz w:val="26"/>
          <w:szCs w:val="26"/>
        </w:rPr>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уполномоченный орган местного самоуправления района, свои предложения о порядке, сроках подготовки и содержании документации по планировке территории.</w:t>
      </w:r>
    </w:p>
    <w:p w:rsidR="00C9060F" w:rsidRPr="00105EBA" w:rsidRDefault="00C9060F" w:rsidP="00C9060F">
      <w:pPr>
        <w:ind w:firstLine="700"/>
        <w:jc w:val="both"/>
        <w:rPr>
          <w:sz w:val="26"/>
          <w:szCs w:val="26"/>
        </w:rPr>
      </w:pPr>
      <w:r w:rsidRPr="00105EBA">
        <w:rPr>
          <w:sz w:val="26"/>
          <w:szCs w:val="26"/>
        </w:rPr>
        <w:t>5. </w:t>
      </w:r>
      <w:proofErr w:type="gramStart"/>
      <w:r w:rsidRPr="00105EBA">
        <w:rPr>
          <w:sz w:val="26"/>
          <w:szCs w:val="26"/>
        </w:rPr>
        <w:t xml:space="preserve">Подготовка документации по планировке территории осуществляется уполномоченным органом местного самоуправления района самостоятельно, подведомственными указанным органам муниципальными (бюджетными </w:t>
      </w:r>
      <w:r w:rsidRPr="00105EBA">
        <w:rPr>
          <w:sz w:val="26"/>
          <w:szCs w:val="26"/>
        </w:rPr>
        <w:br/>
        <w:t xml:space="preserve">или автономными) учреждениями либо исполнителем работ на основании муниципального контракта, заключенного в соответствии с Федеральным законом </w:t>
      </w:r>
      <w:r w:rsidRPr="00105EBA">
        <w:rPr>
          <w:sz w:val="26"/>
          <w:szCs w:val="26"/>
        </w:rPr>
        <w:br/>
        <w:t xml:space="preserve">от 05.04.2013 № 44-ФЗ «О контрактной системе в сфере закупок товаров, работ, услуг для обеспечения государственных и муниципальных нужд», иными лицами, </w:t>
      </w:r>
      <w:r w:rsidRPr="00105EBA">
        <w:rPr>
          <w:sz w:val="26"/>
          <w:szCs w:val="26"/>
        </w:rPr>
        <w:br/>
        <w:t>за исключением случаев, предусмотренных пунктом 2.1 настоящей</w:t>
      </w:r>
      <w:proofErr w:type="gramEnd"/>
      <w:r w:rsidRPr="00105EBA">
        <w:rPr>
          <w:sz w:val="26"/>
          <w:szCs w:val="26"/>
        </w:rPr>
        <w:t xml:space="preserve">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 юридическими лицами за счет их средств.</w:t>
      </w:r>
    </w:p>
    <w:p w:rsidR="00C9060F" w:rsidRPr="00105EBA" w:rsidRDefault="00C9060F" w:rsidP="00C9060F">
      <w:pPr>
        <w:ind w:firstLine="700"/>
        <w:jc w:val="both"/>
        <w:rPr>
          <w:sz w:val="26"/>
          <w:szCs w:val="26"/>
        </w:rPr>
      </w:pPr>
      <w:r w:rsidRPr="00105EBA">
        <w:rPr>
          <w:sz w:val="26"/>
          <w:szCs w:val="26"/>
        </w:rPr>
        <w:lastRenderedPageBreak/>
        <w:t>6. Проекты планировки территории и проекты межевания территории до их утверждения подлежат обязательному рассмотрению на публичных слушаниях, за исключением случаев, предусмотренных Градостроительным кодексом Российской Федерации.</w:t>
      </w:r>
    </w:p>
    <w:p w:rsidR="00C9060F" w:rsidRPr="00105EBA" w:rsidRDefault="00C9060F" w:rsidP="00C9060F">
      <w:pPr>
        <w:ind w:firstLine="700"/>
        <w:jc w:val="both"/>
        <w:rPr>
          <w:sz w:val="26"/>
          <w:szCs w:val="26"/>
        </w:rPr>
      </w:pPr>
      <w:r w:rsidRPr="00105EBA">
        <w:rPr>
          <w:sz w:val="26"/>
          <w:szCs w:val="26"/>
        </w:rPr>
        <w:t>7. Уполномоченное структурное подразделение администрации Нефтеюганского района направляет Главе Нефтеюганского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9060F" w:rsidRPr="00105EBA" w:rsidRDefault="00C9060F" w:rsidP="00C9060F">
      <w:pPr>
        <w:ind w:firstLine="700"/>
        <w:jc w:val="both"/>
        <w:rPr>
          <w:sz w:val="26"/>
          <w:szCs w:val="26"/>
        </w:rPr>
      </w:pPr>
      <w:r w:rsidRPr="00105EBA">
        <w:rPr>
          <w:sz w:val="26"/>
          <w:szCs w:val="26"/>
        </w:rPr>
        <w:t>8. </w:t>
      </w:r>
      <w:proofErr w:type="gramStart"/>
      <w:r w:rsidRPr="00105EBA">
        <w:rPr>
          <w:sz w:val="26"/>
          <w:szCs w:val="26"/>
        </w:rPr>
        <w:t>Глава Нефтеюганского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уполномоченное структурное подразделение администрации Нефтеюганского района на доработку с учетом указанных протокола и заключения.</w:t>
      </w:r>
      <w:proofErr w:type="gramEnd"/>
    </w:p>
    <w:p w:rsidR="00C9060F" w:rsidRPr="00105EBA" w:rsidRDefault="00C9060F" w:rsidP="00C9060F">
      <w:pPr>
        <w:ind w:firstLine="700"/>
        <w:jc w:val="both"/>
        <w:rPr>
          <w:sz w:val="26"/>
          <w:szCs w:val="26"/>
        </w:rPr>
      </w:pPr>
      <w:r w:rsidRPr="00105EBA">
        <w:rPr>
          <w:sz w:val="26"/>
          <w:szCs w:val="26"/>
        </w:rPr>
        <w:t xml:space="preserve">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3D299E" w:rsidRPr="00105EBA">
        <w:rPr>
          <w:sz w:val="26"/>
          <w:szCs w:val="26"/>
        </w:rPr>
        <w:t>органов местного самоуправления Нефтеюганского района</w:t>
      </w:r>
      <w:r w:rsidRPr="00105EBA">
        <w:rPr>
          <w:sz w:val="26"/>
          <w:szCs w:val="26"/>
        </w:rPr>
        <w:t xml:space="preserve"> в сети «Интернет».</w:t>
      </w:r>
    </w:p>
    <w:p w:rsidR="00C9060F" w:rsidRPr="00105EBA" w:rsidRDefault="00C9060F" w:rsidP="00C9060F">
      <w:pPr>
        <w:ind w:firstLine="700"/>
        <w:jc w:val="both"/>
        <w:rPr>
          <w:sz w:val="26"/>
          <w:szCs w:val="26"/>
        </w:rPr>
      </w:pPr>
      <w:r w:rsidRPr="00105EBA">
        <w:rPr>
          <w:sz w:val="26"/>
          <w:szCs w:val="26"/>
        </w:rPr>
        <w:t>10. После утверждения документации по планировке территории вынесение на местность линий отступа от красных линий осуществляется застройщиком по договору со специализированной организацией, имеющей свидетельство о допуске на право производства работ, выданное саморегулируемой организацией в области инженерных изысканий в порядке, установленном Градостроительным кодексом Российской Федерации.</w:t>
      </w:r>
    </w:p>
    <w:p w:rsidR="00C9060F" w:rsidRPr="00105EBA" w:rsidRDefault="00C9060F" w:rsidP="00C9060F">
      <w:pPr>
        <w:pStyle w:val="1"/>
        <w:ind w:firstLine="700"/>
        <w:jc w:val="center"/>
        <w:rPr>
          <w:rFonts w:ascii="Times New Roman" w:hAnsi="Times New Roman"/>
          <w:sz w:val="26"/>
          <w:szCs w:val="26"/>
        </w:rPr>
      </w:pPr>
      <w:bookmarkStart w:id="18" w:name="_Toc384394878"/>
      <w:r w:rsidRPr="00105EBA">
        <w:rPr>
          <w:rFonts w:ascii="Times New Roman" w:hAnsi="Times New Roman"/>
          <w:b w:val="0"/>
          <w:bCs w:val="0"/>
          <w:sz w:val="26"/>
          <w:szCs w:val="26"/>
        </w:rPr>
        <w:t>Глава 5. ГРАДОСТРОИТЕЛЬНЫЕ ОГРАНИЧЕНИЯ И ЗОНЫ С ОСОБЫМИ УСЛОВИЯМИ ИСПОЛЬЗОВАНИЯМИ ТЕРРИТОРИЙ</w:t>
      </w:r>
      <w:bookmarkEnd w:id="18"/>
    </w:p>
    <w:p w:rsidR="00C9060F" w:rsidRPr="00105EBA" w:rsidRDefault="00C9060F" w:rsidP="00C9060F">
      <w:pPr>
        <w:ind w:firstLine="700"/>
        <w:jc w:val="both"/>
        <w:rPr>
          <w:sz w:val="26"/>
          <w:szCs w:val="26"/>
        </w:rPr>
      </w:pPr>
    </w:p>
    <w:p w:rsidR="00C9060F" w:rsidRPr="00105EBA" w:rsidRDefault="00C9060F" w:rsidP="00C9060F">
      <w:pPr>
        <w:pStyle w:val="ConsNormal"/>
        <w:ind w:firstLine="700"/>
        <w:jc w:val="both"/>
        <w:outlineLvl w:val="1"/>
        <w:rPr>
          <w:rFonts w:ascii="Times New Roman" w:hAnsi="Times New Roman" w:cs="Times New Roman"/>
          <w:sz w:val="26"/>
          <w:szCs w:val="26"/>
        </w:rPr>
      </w:pPr>
      <w:bookmarkStart w:id="19" w:name="_Toc384394879"/>
      <w:r w:rsidRPr="00105EBA">
        <w:rPr>
          <w:rFonts w:ascii="Times New Roman" w:hAnsi="Times New Roman" w:cs="Times New Roman"/>
          <w:sz w:val="26"/>
          <w:szCs w:val="26"/>
        </w:rPr>
        <w:t>Статья 13. Виды градостроительных ограничений</w:t>
      </w:r>
      <w:bookmarkEnd w:id="19"/>
    </w:p>
    <w:p w:rsidR="00C9060F" w:rsidRPr="00105EBA" w:rsidRDefault="00C9060F" w:rsidP="00C9060F">
      <w:pPr>
        <w:ind w:right="-1" w:firstLine="700"/>
        <w:jc w:val="both"/>
        <w:rPr>
          <w:sz w:val="26"/>
          <w:szCs w:val="26"/>
        </w:rPr>
      </w:pPr>
    </w:p>
    <w:p w:rsidR="00C9060F" w:rsidRPr="00105EBA" w:rsidRDefault="00C9060F" w:rsidP="00C9060F">
      <w:pPr>
        <w:ind w:right="-1" w:firstLine="700"/>
        <w:jc w:val="both"/>
        <w:rPr>
          <w:sz w:val="26"/>
          <w:szCs w:val="26"/>
        </w:rPr>
      </w:pPr>
      <w:r w:rsidRPr="00105EBA">
        <w:rPr>
          <w:sz w:val="26"/>
          <w:szCs w:val="26"/>
        </w:rPr>
        <w:t xml:space="preserve">1. Ограничения использования земельных участков и объектов капитального строительства, указанные в градостроительном регламенте, </w:t>
      </w:r>
      <w:proofErr w:type="gramStart"/>
      <w:r w:rsidRPr="00105EBA">
        <w:rPr>
          <w:sz w:val="26"/>
          <w:szCs w:val="26"/>
        </w:rPr>
        <w:t>действуют в границах зон с особыми условиями использования территории и устанавливаются</w:t>
      </w:r>
      <w:proofErr w:type="gramEnd"/>
      <w:r w:rsidRPr="00105EBA">
        <w:rPr>
          <w:sz w:val="26"/>
          <w:szCs w:val="26"/>
        </w:rPr>
        <w:t xml:space="preserve"> в соответствии с законодательством Российской Федерации.</w:t>
      </w:r>
    </w:p>
    <w:p w:rsidR="00C9060F" w:rsidRPr="00105EBA" w:rsidRDefault="00C9060F" w:rsidP="00C9060F">
      <w:pPr>
        <w:ind w:right="-1" w:firstLine="700"/>
        <w:jc w:val="both"/>
        <w:rPr>
          <w:sz w:val="26"/>
          <w:szCs w:val="26"/>
        </w:rPr>
      </w:pPr>
      <w:r w:rsidRPr="00105EBA">
        <w:rPr>
          <w:sz w:val="26"/>
          <w:szCs w:val="26"/>
        </w:rPr>
        <w:t>2. Границы зон с особыми условиями использования территории в обязательном порядке отображаются на карте градостроительного зонирования на основании установленных законодательством Российской Федерации требований.</w:t>
      </w:r>
    </w:p>
    <w:p w:rsidR="00C9060F" w:rsidRPr="00105EBA" w:rsidRDefault="00C9060F" w:rsidP="00C9060F">
      <w:pPr>
        <w:ind w:right="-1" w:firstLine="700"/>
        <w:jc w:val="both"/>
        <w:rPr>
          <w:sz w:val="26"/>
          <w:szCs w:val="26"/>
        </w:rPr>
      </w:pPr>
      <w:r w:rsidRPr="00105EBA">
        <w:rPr>
          <w:sz w:val="26"/>
          <w:szCs w:val="26"/>
        </w:rPr>
        <w:t>3. Ограничения использования земельных участков и объектов капитального строительства устанавливают дополнительные по отношению к градостроительным регламентам настоящих Правил требования к использованию земельных участков и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C9060F" w:rsidRPr="00105EBA" w:rsidRDefault="00C9060F" w:rsidP="00C9060F">
      <w:pPr>
        <w:ind w:right="-1" w:firstLine="700"/>
        <w:jc w:val="both"/>
        <w:rPr>
          <w:sz w:val="26"/>
          <w:szCs w:val="26"/>
        </w:rPr>
      </w:pPr>
      <w:r w:rsidRPr="00105EBA">
        <w:rPr>
          <w:sz w:val="26"/>
          <w:szCs w:val="26"/>
        </w:rPr>
        <w:t xml:space="preserve">4. В случае действия ограничений использования земельных участков и объектов капитального строительства в границах установленных территориальных </w:t>
      </w:r>
      <w:r w:rsidRPr="00105EBA">
        <w:rPr>
          <w:sz w:val="26"/>
          <w:szCs w:val="26"/>
        </w:rPr>
        <w:lastRenderedPageBreak/>
        <w:t>зон виды разрешенного использования земельных участков и объектов капитального строительства определяются с учетом требований градостроительных регламентов и ограничений, установленных настоящей главой, а также законодательством Российской Федерации.</w:t>
      </w:r>
    </w:p>
    <w:p w:rsidR="00C9060F" w:rsidRPr="00105EBA" w:rsidRDefault="00C9060F" w:rsidP="00C9060F">
      <w:pPr>
        <w:pStyle w:val="ConsNonformat"/>
        <w:ind w:right="-1" w:firstLine="540"/>
        <w:jc w:val="both"/>
        <w:rPr>
          <w:rFonts w:ascii="Times New Roman" w:hAnsi="Times New Roman" w:cs="Times New Roman"/>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20" w:name="_Toc384394880"/>
      <w:r w:rsidRPr="00105EBA">
        <w:rPr>
          <w:rFonts w:ascii="Times New Roman" w:hAnsi="Times New Roman" w:cs="Times New Roman"/>
          <w:sz w:val="26"/>
          <w:szCs w:val="26"/>
        </w:rPr>
        <w:t>Статья 14. Осуществление землепользования и застройки в зонах с особыми условиями использования территорий</w:t>
      </w:r>
      <w:bookmarkEnd w:id="20"/>
    </w:p>
    <w:p w:rsidR="00C9060F" w:rsidRPr="00105EBA" w:rsidRDefault="00C9060F" w:rsidP="00C9060F">
      <w:pPr>
        <w:ind w:right="-1" w:firstLine="540"/>
        <w:jc w:val="both"/>
        <w:rPr>
          <w:sz w:val="26"/>
          <w:szCs w:val="26"/>
        </w:rPr>
      </w:pPr>
    </w:p>
    <w:p w:rsidR="00C9060F" w:rsidRPr="00105EBA" w:rsidRDefault="00C9060F" w:rsidP="00C9060F">
      <w:pPr>
        <w:ind w:right="-1" w:firstLine="709"/>
        <w:jc w:val="both"/>
        <w:rPr>
          <w:sz w:val="26"/>
          <w:szCs w:val="26"/>
        </w:rPr>
      </w:pPr>
      <w:r w:rsidRPr="00105EBA">
        <w:rPr>
          <w:sz w:val="26"/>
          <w:szCs w:val="26"/>
        </w:rPr>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C9060F" w:rsidRPr="00105EBA" w:rsidRDefault="00C9060F" w:rsidP="00C9060F">
      <w:pPr>
        <w:ind w:right="-1" w:firstLine="709"/>
        <w:jc w:val="both"/>
        <w:rPr>
          <w:sz w:val="26"/>
          <w:szCs w:val="26"/>
        </w:rPr>
      </w:pPr>
      <w:r w:rsidRPr="00105EBA">
        <w:rPr>
          <w:sz w:val="26"/>
          <w:szCs w:val="26"/>
        </w:rPr>
        <w:t>1) зоны охраны объектов культурного наследия (памятников истории и культуры) народов Российской Федерации;</w:t>
      </w:r>
    </w:p>
    <w:p w:rsidR="00C9060F" w:rsidRPr="00105EBA" w:rsidRDefault="00C9060F" w:rsidP="00C9060F">
      <w:pPr>
        <w:ind w:right="-1" w:firstLine="709"/>
        <w:jc w:val="both"/>
        <w:rPr>
          <w:sz w:val="26"/>
          <w:szCs w:val="26"/>
        </w:rPr>
      </w:pPr>
      <w:r w:rsidRPr="00105EBA">
        <w:rPr>
          <w:sz w:val="26"/>
          <w:szCs w:val="26"/>
        </w:rPr>
        <w:t>2) санитарно-защитные зоны:</w:t>
      </w:r>
    </w:p>
    <w:p w:rsidR="00C9060F" w:rsidRPr="00105EBA" w:rsidRDefault="00C9060F" w:rsidP="00C9060F">
      <w:pPr>
        <w:ind w:right="-1" w:firstLine="709"/>
        <w:jc w:val="both"/>
        <w:rPr>
          <w:sz w:val="26"/>
          <w:szCs w:val="26"/>
        </w:rPr>
      </w:pPr>
      <w:r w:rsidRPr="00105EBA">
        <w:rPr>
          <w:sz w:val="26"/>
          <w:szCs w:val="26"/>
        </w:rPr>
        <w:t>3) охранные зоны:</w:t>
      </w:r>
    </w:p>
    <w:p w:rsidR="00C9060F" w:rsidRPr="00105EBA" w:rsidRDefault="00C9060F" w:rsidP="00C9060F">
      <w:pPr>
        <w:ind w:right="-1" w:firstLine="709"/>
        <w:jc w:val="both"/>
        <w:rPr>
          <w:sz w:val="26"/>
          <w:szCs w:val="26"/>
        </w:rPr>
      </w:pPr>
      <w:r w:rsidRPr="00105EBA">
        <w:rPr>
          <w:sz w:val="26"/>
          <w:szCs w:val="26"/>
        </w:rPr>
        <w:t>4) </w:t>
      </w:r>
      <w:proofErr w:type="spellStart"/>
      <w:r w:rsidRPr="00105EBA">
        <w:rPr>
          <w:sz w:val="26"/>
          <w:szCs w:val="26"/>
        </w:rPr>
        <w:t>водоохранные</w:t>
      </w:r>
      <w:proofErr w:type="spellEnd"/>
      <w:r w:rsidRPr="00105EBA">
        <w:rPr>
          <w:sz w:val="26"/>
          <w:szCs w:val="26"/>
        </w:rPr>
        <w:t xml:space="preserve"> зоны и прибрежные защитные полосы;</w:t>
      </w:r>
    </w:p>
    <w:p w:rsidR="00C9060F" w:rsidRPr="00105EBA" w:rsidRDefault="00C9060F" w:rsidP="00C9060F">
      <w:pPr>
        <w:ind w:right="-1" w:firstLine="709"/>
        <w:jc w:val="both"/>
        <w:rPr>
          <w:sz w:val="26"/>
          <w:szCs w:val="26"/>
        </w:rPr>
      </w:pPr>
      <w:r w:rsidRPr="00105EBA">
        <w:rPr>
          <w:sz w:val="26"/>
          <w:szCs w:val="26"/>
        </w:rPr>
        <w:t>5) береговые полосы водных объектов общего пользования;</w:t>
      </w:r>
    </w:p>
    <w:p w:rsidR="00C9060F" w:rsidRPr="00105EBA" w:rsidRDefault="00C9060F" w:rsidP="00C9060F">
      <w:pPr>
        <w:autoSpaceDE w:val="0"/>
        <w:autoSpaceDN w:val="0"/>
        <w:adjustRightInd w:val="0"/>
        <w:ind w:right="-1" w:firstLine="709"/>
        <w:rPr>
          <w:sz w:val="26"/>
          <w:szCs w:val="26"/>
        </w:rPr>
      </w:pPr>
      <w:r w:rsidRPr="00105EBA">
        <w:rPr>
          <w:sz w:val="26"/>
          <w:szCs w:val="26"/>
        </w:rPr>
        <w:t>6) иные зоны с особыми условиями использования территорий, устанавливаемые в соответствии с законодательством Российской Федерации.</w:t>
      </w:r>
    </w:p>
    <w:p w:rsidR="00C9060F" w:rsidRPr="00105EBA" w:rsidRDefault="00C9060F" w:rsidP="00C9060F">
      <w:pPr>
        <w:autoSpaceDE w:val="0"/>
        <w:autoSpaceDN w:val="0"/>
        <w:adjustRightInd w:val="0"/>
        <w:ind w:right="-1" w:firstLine="709"/>
        <w:jc w:val="both"/>
        <w:rPr>
          <w:sz w:val="26"/>
          <w:szCs w:val="26"/>
        </w:rPr>
      </w:pPr>
      <w:r w:rsidRPr="00105EBA">
        <w:rPr>
          <w:sz w:val="26"/>
          <w:szCs w:val="26"/>
        </w:rPr>
        <w:t>2. Землепользование и застройка в зонах с особыми условиями использования территорий осуществляются:</w:t>
      </w:r>
    </w:p>
    <w:p w:rsidR="00C9060F" w:rsidRPr="00105EBA" w:rsidRDefault="00C9060F" w:rsidP="00C9060F">
      <w:pPr>
        <w:pStyle w:val="af3"/>
        <w:spacing w:before="0" w:beforeAutospacing="0" w:after="0" w:afterAutospacing="0"/>
        <w:ind w:firstLine="709"/>
        <w:jc w:val="both"/>
        <w:rPr>
          <w:sz w:val="26"/>
          <w:szCs w:val="26"/>
        </w:rPr>
      </w:pPr>
      <w:r w:rsidRPr="00105EBA">
        <w:rPr>
          <w:sz w:val="26"/>
          <w:szCs w:val="26"/>
        </w:rPr>
        <w:t>1) с соблюдением запрещений и ограничений, установленных действующим законодательством, нормами и правилами для зон с особыми условиями использования территорий;</w:t>
      </w:r>
    </w:p>
    <w:p w:rsidR="00C9060F" w:rsidRPr="00105EBA" w:rsidRDefault="00C9060F" w:rsidP="00C9060F">
      <w:pPr>
        <w:pStyle w:val="af3"/>
        <w:spacing w:before="0" w:beforeAutospacing="0" w:after="0" w:afterAutospacing="0"/>
        <w:ind w:firstLine="709"/>
        <w:jc w:val="both"/>
        <w:rPr>
          <w:sz w:val="26"/>
          <w:szCs w:val="26"/>
        </w:rPr>
      </w:pPr>
      <w:r w:rsidRPr="00105EBA">
        <w:rPr>
          <w:sz w:val="26"/>
          <w:szCs w:val="26"/>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межселенной территории в границах зон с особыми условиями использования территорий.</w:t>
      </w:r>
    </w:p>
    <w:p w:rsidR="00C9060F" w:rsidRPr="00105EBA" w:rsidRDefault="00C9060F" w:rsidP="00C9060F">
      <w:pPr>
        <w:pStyle w:val="ConsNormal"/>
        <w:ind w:firstLine="540"/>
        <w:jc w:val="both"/>
        <w:outlineLvl w:val="1"/>
        <w:rPr>
          <w:rFonts w:ascii="Times New Roman" w:hAnsi="Times New Roman" w:cs="Times New Roman"/>
          <w:sz w:val="26"/>
          <w:szCs w:val="26"/>
        </w:rPr>
      </w:pPr>
      <w:bookmarkStart w:id="21" w:name="_Toc384394881"/>
    </w:p>
    <w:p w:rsidR="00C9060F" w:rsidRPr="00105EBA" w:rsidRDefault="00C9060F" w:rsidP="00C9060F">
      <w:pPr>
        <w:pStyle w:val="ConsNormal"/>
        <w:ind w:firstLine="709"/>
        <w:jc w:val="both"/>
        <w:outlineLvl w:val="1"/>
        <w:rPr>
          <w:rFonts w:ascii="Times New Roman" w:hAnsi="Times New Roman" w:cs="Times New Roman"/>
          <w:sz w:val="26"/>
          <w:szCs w:val="26"/>
        </w:rPr>
      </w:pPr>
      <w:r w:rsidRPr="00105EBA">
        <w:rPr>
          <w:rFonts w:ascii="Times New Roman" w:hAnsi="Times New Roman" w:cs="Times New Roman"/>
          <w:sz w:val="26"/>
          <w:szCs w:val="26"/>
        </w:rPr>
        <w:t>Статья 15. Зоны охраны объектов культурного наследия (памятников истории и культуры) народов Российской Федерации</w:t>
      </w:r>
      <w:bookmarkEnd w:id="21"/>
    </w:p>
    <w:p w:rsidR="00C9060F" w:rsidRPr="00105EBA" w:rsidRDefault="00C9060F" w:rsidP="00C9060F">
      <w:pPr>
        <w:ind w:firstLine="540"/>
        <w:jc w:val="both"/>
        <w:rPr>
          <w:sz w:val="26"/>
          <w:szCs w:val="26"/>
        </w:rPr>
      </w:pPr>
    </w:p>
    <w:p w:rsidR="00C9060F" w:rsidRPr="00105EBA" w:rsidRDefault="00C9060F" w:rsidP="00C9060F">
      <w:pPr>
        <w:ind w:firstLine="709"/>
        <w:jc w:val="both"/>
        <w:rPr>
          <w:sz w:val="26"/>
          <w:szCs w:val="26"/>
        </w:rPr>
      </w:pPr>
      <w:r w:rsidRPr="00105EBA">
        <w:rPr>
          <w:sz w:val="26"/>
          <w:szCs w:val="26"/>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C9060F" w:rsidRPr="00105EBA" w:rsidRDefault="00C9060F" w:rsidP="00C9060F">
      <w:pPr>
        <w:ind w:firstLine="709"/>
        <w:jc w:val="both"/>
        <w:rPr>
          <w:sz w:val="26"/>
          <w:szCs w:val="26"/>
        </w:rPr>
      </w:pPr>
      <w:r w:rsidRPr="00105EBA">
        <w:rPr>
          <w:sz w:val="26"/>
          <w:szCs w:val="26"/>
        </w:rPr>
        <w:t>2. </w:t>
      </w:r>
      <w:proofErr w:type="gramStart"/>
      <w:r w:rsidRPr="00105EBA">
        <w:rPr>
          <w:sz w:val="26"/>
          <w:szCs w:val="26"/>
        </w:rPr>
        <w:t>Порядок разработки, согласования и утверждения проектов зон охраны объекта культурного наследия, требования к режиму использования земель и градостроительным регламентам в границах территорий данных зон установлены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w:t>
      </w:r>
      <w:proofErr w:type="gramEnd"/>
      <w:r w:rsidRPr="00105EBA">
        <w:rPr>
          <w:sz w:val="26"/>
          <w:szCs w:val="26"/>
        </w:rPr>
        <w:t xml:space="preserve"> Федерации».</w:t>
      </w:r>
    </w:p>
    <w:p w:rsidR="00C9060F" w:rsidRPr="00105EBA" w:rsidRDefault="00C9060F" w:rsidP="00C9060F">
      <w:pPr>
        <w:tabs>
          <w:tab w:val="left" w:pos="851"/>
        </w:tabs>
        <w:ind w:firstLine="709"/>
        <w:jc w:val="both"/>
        <w:rPr>
          <w:sz w:val="26"/>
          <w:szCs w:val="26"/>
        </w:rPr>
      </w:pPr>
      <w:r w:rsidRPr="00105EBA">
        <w:rPr>
          <w:sz w:val="26"/>
          <w:szCs w:val="26"/>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C9060F" w:rsidRPr="00105EBA" w:rsidRDefault="00C9060F" w:rsidP="00C9060F">
      <w:pPr>
        <w:ind w:firstLine="709"/>
        <w:jc w:val="both"/>
        <w:rPr>
          <w:sz w:val="26"/>
          <w:szCs w:val="26"/>
        </w:rPr>
      </w:pPr>
      <w:r w:rsidRPr="00105EBA">
        <w:rPr>
          <w:sz w:val="26"/>
          <w:szCs w:val="26"/>
        </w:rPr>
        <w:lastRenderedPageBreak/>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C9060F" w:rsidRPr="00105EBA" w:rsidRDefault="00C9060F" w:rsidP="00C9060F">
      <w:pPr>
        <w:ind w:firstLine="709"/>
        <w:jc w:val="both"/>
        <w:rPr>
          <w:sz w:val="26"/>
          <w:szCs w:val="26"/>
        </w:rPr>
      </w:pPr>
      <w:r w:rsidRPr="00105EBA">
        <w:rPr>
          <w:sz w:val="26"/>
          <w:szCs w:val="26"/>
        </w:rPr>
        <w:t>5.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9060F" w:rsidRPr="00105EBA" w:rsidRDefault="00C9060F" w:rsidP="00C9060F">
      <w:pPr>
        <w:ind w:firstLine="540"/>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22" w:name="_Toc384394882"/>
      <w:r w:rsidRPr="00105EBA">
        <w:rPr>
          <w:rFonts w:ascii="Times New Roman" w:hAnsi="Times New Roman" w:cs="Times New Roman"/>
          <w:sz w:val="26"/>
          <w:szCs w:val="26"/>
        </w:rPr>
        <w:t>Статья 16. Санитарно-защитные зоны</w:t>
      </w:r>
      <w:bookmarkEnd w:id="22"/>
    </w:p>
    <w:p w:rsidR="00C9060F" w:rsidRPr="00105EBA" w:rsidRDefault="00C9060F" w:rsidP="00C9060F">
      <w:pPr>
        <w:ind w:firstLine="540"/>
        <w:jc w:val="both"/>
        <w:rPr>
          <w:sz w:val="26"/>
          <w:szCs w:val="26"/>
        </w:rPr>
      </w:pP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1. В целях ограждения среды обитания и здоровья человека от неблагоприятного влияния промышленных (или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C9060F" w:rsidRPr="00105EBA" w:rsidRDefault="00C9060F" w:rsidP="00C9060F">
      <w:pPr>
        <w:ind w:firstLine="709"/>
        <w:jc w:val="both"/>
        <w:rPr>
          <w:sz w:val="26"/>
          <w:szCs w:val="26"/>
        </w:rPr>
      </w:pPr>
      <w:r w:rsidRPr="00105EBA">
        <w:rPr>
          <w:sz w:val="26"/>
          <w:szCs w:val="26"/>
        </w:rPr>
        <w:t>2. </w:t>
      </w:r>
      <w:proofErr w:type="gramStart"/>
      <w:r w:rsidRPr="00105EBA">
        <w:rPr>
          <w:sz w:val="26"/>
          <w:szCs w:val="26"/>
        </w:rPr>
        <w:t>Размеры и границы санитарно-защитных зон определяются в проектах санитарно-защитных зон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нормами и правилами в области использования промышленных (или сельскохозяйственных) предприятий, складов, коммунальных и транспортных</w:t>
      </w:r>
      <w:proofErr w:type="gramEnd"/>
      <w:r w:rsidRPr="00105EBA">
        <w:rPr>
          <w:sz w:val="26"/>
          <w:szCs w:val="26"/>
        </w:rPr>
        <w:t xml:space="preserve"> </w:t>
      </w:r>
      <w:proofErr w:type="gramStart"/>
      <w:r w:rsidRPr="00105EBA">
        <w:rPr>
          <w:sz w:val="26"/>
          <w:szCs w:val="26"/>
        </w:rPr>
        <w:t>сооружений, которые в предусмотренных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устанавливаются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roofErr w:type="gramEnd"/>
    </w:p>
    <w:p w:rsidR="00C9060F" w:rsidRPr="00105EBA" w:rsidRDefault="00C9060F" w:rsidP="00C9060F">
      <w:pPr>
        <w:ind w:firstLine="540"/>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23" w:name="_Toc384394883"/>
      <w:r w:rsidRPr="00105EBA">
        <w:rPr>
          <w:rFonts w:ascii="Times New Roman" w:hAnsi="Times New Roman" w:cs="Times New Roman"/>
          <w:sz w:val="26"/>
          <w:szCs w:val="26"/>
        </w:rPr>
        <w:t xml:space="preserve">Статья 17. </w:t>
      </w:r>
      <w:proofErr w:type="spellStart"/>
      <w:r w:rsidRPr="00105EBA">
        <w:rPr>
          <w:rFonts w:ascii="Times New Roman" w:hAnsi="Times New Roman" w:cs="Times New Roman"/>
          <w:sz w:val="26"/>
          <w:szCs w:val="26"/>
        </w:rPr>
        <w:t>Водоохранные</w:t>
      </w:r>
      <w:proofErr w:type="spellEnd"/>
      <w:r w:rsidRPr="00105EBA">
        <w:rPr>
          <w:rFonts w:ascii="Times New Roman" w:hAnsi="Times New Roman" w:cs="Times New Roman"/>
          <w:sz w:val="26"/>
          <w:szCs w:val="26"/>
        </w:rPr>
        <w:t xml:space="preserve"> зоны и прибрежные защитные полосы</w:t>
      </w:r>
      <w:bookmarkEnd w:id="23"/>
      <w:r w:rsidRPr="00105EBA">
        <w:rPr>
          <w:rFonts w:ascii="Times New Roman" w:hAnsi="Times New Roman" w:cs="Times New Roman"/>
          <w:sz w:val="26"/>
          <w:szCs w:val="26"/>
        </w:rPr>
        <w:t xml:space="preserve"> </w:t>
      </w:r>
    </w:p>
    <w:p w:rsidR="00C9060F" w:rsidRPr="00105EBA" w:rsidRDefault="00C9060F" w:rsidP="00C9060F">
      <w:pPr>
        <w:ind w:firstLine="540"/>
        <w:jc w:val="both"/>
        <w:rPr>
          <w:sz w:val="26"/>
          <w:szCs w:val="26"/>
        </w:rPr>
      </w:pPr>
    </w:p>
    <w:p w:rsidR="00C9060F" w:rsidRPr="00105EBA" w:rsidRDefault="00C9060F" w:rsidP="00C9060F">
      <w:pPr>
        <w:ind w:firstLine="709"/>
        <w:jc w:val="both"/>
        <w:rPr>
          <w:sz w:val="26"/>
          <w:szCs w:val="26"/>
        </w:rPr>
      </w:pPr>
      <w:r w:rsidRPr="00105EBA">
        <w:rPr>
          <w:sz w:val="26"/>
          <w:szCs w:val="26"/>
        </w:rPr>
        <w:t xml:space="preserve">1.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устанавливаются </w:t>
      </w:r>
      <w:proofErr w:type="spellStart"/>
      <w:r w:rsidRPr="00105EBA">
        <w:rPr>
          <w:sz w:val="26"/>
          <w:szCs w:val="26"/>
        </w:rPr>
        <w:t>водоохранные</w:t>
      </w:r>
      <w:proofErr w:type="spellEnd"/>
      <w:r w:rsidRPr="00105EBA">
        <w:rPr>
          <w:sz w:val="26"/>
          <w:szCs w:val="26"/>
        </w:rPr>
        <w:t xml:space="preserve"> зоны и прибрежные защитные полосы.</w:t>
      </w:r>
    </w:p>
    <w:p w:rsidR="00C9060F" w:rsidRPr="00105EBA" w:rsidRDefault="00C9060F" w:rsidP="00C9060F">
      <w:pPr>
        <w:ind w:firstLine="709"/>
        <w:jc w:val="both"/>
        <w:rPr>
          <w:sz w:val="26"/>
          <w:szCs w:val="26"/>
        </w:rPr>
      </w:pPr>
      <w:r w:rsidRPr="00105EBA">
        <w:rPr>
          <w:sz w:val="26"/>
          <w:szCs w:val="26"/>
        </w:rPr>
        <w:t xml:space="preserve">2. В соответствии со статьей 65 Водного кодекса Российской Федерации в границах </w:t>
      </w:r>
      <w:proofErr w:type="spellStart"/>
      <w:r w:rsidRPr="00105EBA">
        <w:rPr>
          <w:sz w:val="26"/>
          <w:szCs w:val="26"/>
        </w:rPr>
        <w:t>водоохранных</w:t>
      </w:r>
      <w:proofErr w:type="spellEnd"/>
      <w:r w:rsidRPr="00105EBA">
        <w:rPr>
          <w:sz w:val="26"/>
          <w:szCs w:val="26"/>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bookmarkStart w:id="24" w:name="_Toc378953677"/>
    </w:p>
    <w:p w:rsidR="00C9060F" w:rsidRPr="00105EBA" w:rsidRDefault="00C9060F" w:rsidP="00C9060F">
      <w:pPr>
        <w:pStyle w:val="2"/>
        <w:ind w:firstLine="709"/>
        <w:jc w:val="both"/>
        <w:rPr>
          <w:rFonts w:ascii="Times New Roman" w:hAnsi="Times New Roman"/>
          <w:b w:val="0"/>
          <w:bCs w:val="0"/>
          <w:i w:val="0"/>
          <w:iCs w:val="0"/>
          <w:sz w:val="26"/>
          <w:szCs w:val="26"/>
        </w:rPr>
      </w:pPr>
      <w:bookmarkStart w:id="25" w:name="_Toc384394884"/>
      <w:r w:rsidRPr="00105EBA">
        <w:rPr>
          <w:rFonts w:ascii="Times New Roman" w:hAnsi="Times New Roman"/>
          <w:b w:val="0"/>
          <w:i w:val="0"/>
          <w:sz w:val="26"/>
          <w:szCs w:val="26"/>
          <w:lang w:val="x-none" w:eastAsia="x-none"/>
        </w:rPr>
        <w:lastRenderedPageBreak/>
        <w:t xml:space="preserve">Статья </w:t>
      </w:r>
      <w:r w:rsidRPr="00105EBA">
        <w:rPr>
          <w:rFonts w:ascii="Times New Roman" w:hAnsi="Times New Roman"/>
          <w:b w:val="0"/>
          <w:bCs w:val="0"/>
          <w:i w:val="0"/>
          <w:iCs w:val="0"/>
          <w:sz w:val="26"/>
          <w:szCs w:val="26"/>
          <w:lang w:eastAsia="x-none"/>
        </w:rPr>
        <w:t>18</w:t>
      </w:r>
      <w:r w:rsidRPr="00105EBA">
        <w:rPr>
          <w:rFonts w:ascii="Times New Roman" w:hAnsi="Times New Roman"/>
          <w:b w:val="0"/>
          <w:i w:val="0"/>
          <w:sz w:val="26"/>
          <w:szCs w:val="26"/>
          <w:lang w:val="x-none" w:eastAsia="x-none"/>
        </w:rPr>
        <w:t xml:space="preserve">. </w:t>
      </w:r>
      <w:r w:rsidRPr="00105EBA">
        <w:rPr>
          <w:rFonts w:ascii="Times New Roman" w:hAnsi="Times New Roman"/>
          <w:b w:val="0"/>
          <w:i w:val="0"/>
          <w:sz w:val="26"/>
          <w:szCs w:val="26"/>
          <w:lang w:eastAsia="x-none"/>
        </w:rPr>
        <w:t>Береговые полосы водных объектов общего пользования</w:t>
      </w:r>
      <w:bookmarkEnd w:id="24"/>
      <w:bookmarkEnd w:id="25"/>
    </w:p>
    <w:p w:rsidR="00C9060F" w:rsidRPr="00105EBA" w:rsidRDefault="00C9060F" w:rsidP="00C9060F">
      <w:pPr>
        <w:ind w:firstLine="567"/>
        <w:jc w:val="both"/>
        <w:rPr>
          <w:sz w:val="26"/>
          <w:szCs w:val="26"/>
        </w:rPr>
      </w:pPr>
    </w:p>
    <w:p w:rsidR="00C9060F" w:rsidRPr="00105EBA" w:rsidRDefault="00C9060F" w:rsidP="00C9060F">
      <w:pPr>
        <w:ind w:firstLine="709"/>
        <w:jc w:val="both"/>
        <w:rPr>
          <w:sz w:val="26"/>
          <w:szCs w:val="26"/>
        </w:rPr>
      </w:pPr>
      <w:r w:rsidRPr="00105EBA">
        <w:rPr>
          <w:sz w:val="26"/>
          <w:szCs w:val="26"/>
        </w:rPr>
        <w:t>1. Полоса земли вдоль береговой линии водного объекта общего пользования (береговая полоса) предназначается для общего пользования. В соответствии со статьей 6 Водного кодекса Российской Федерации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9060F" w:rsidRPr="00105EBA" w:rsidRDefault="00C9060F" w:rsidP="00C9060F">
      <w:pPr>
        <w:ind w:firstLine="709"/>
        <w:jc w:val="both"/>
        <w:rPr>
          <w:sz w:val="26"/>
          <w:szCs w:val="26"/>
        </w:rPr>
      </w:pPr>
      <w:r w:rsidRPr="00105EBA">
        <w:rPr>
          <w:sz w:val="26"/>
          <w:szCs w:val="26"/>
        </w:rPr>
        <w:t>2.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C9060F" w:rsidRPr="00105EBA" w:rsidRDefault="00C9060F" w:rsidP="00C9060F">
      <w:pPr>
        <w:ind w:firstLine="709"/>
        <w:jc w:val="both"/>
        <w:rPr>
          <w:sz w:val="26"/>
          <w:szCs w:val="26"/>
        </w:rPr>
      </w:pPr>
      <w:r w:rsidRPr="00105EBA">
        <w:rPr>
          <w:sz w:val="26"/>
          <w:szCs w:val="26"/>
        </w:rPr>
        <w:t>3. Приватизация земельных участков в пределах береговой полосы запрещается.</w:t>
      </w:r>
    </w:p>
    <w:p w:rsidR="00C9060F" w:rsidRPr="00105EBA" w:rsidRDefault="00C9060F" w:rsidP="00C9060F">
      <w:pPr>
        <w:ind w:firstLine="540"/>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26" w:name="_Toc384394885"/>
      <w:r w:rsidRPr="00105EBA">
        <w:rPr>
          <w:rFonts w:ascii="Times New Roman" w:hAnsi="Times New Roman" w:cs="Times New Roman"/>
          <w:sz w:val="26"/>
          <w:szCs w:val="26"/>
        </w:rPr>
        <w:t>Статья 19. Охранные зоны</w:t>
      </w:r>
      <w:bookmarkEnd w:id="26"/>
    </w:p>
    <w:p w:rsidR="00C9060F" w:rsidRPr="00105EBA" w:rsidRDefault="00C9060F" w:rsidP="00C9060F">
      <w:pPr>
        <w:ind w:firstLine="540"/>
        <w:jc w:val="both"/>
        <w:rPr>
          <w:sz w:val="26"/>
          <w:szCs w:val="26"/>
        </w:rPr>
      </w:pP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2. Землепользование и застройка в охранных зонах указанных объектов регламентируется действующим законодательством, санитарными нормами и правилами.</w:t>
      </w:r>
    </w:p>
    <w:p w:rsidR="00C9060F" w:rsidRPr="00105EBA" w:rsidRDefault="00C9060F" w:rsidP="00C9060F">
      <w:pPr>
        <w:pStyle w:val="ConsNormal"/>
        <w:ind w:firstLine="540"/>
        <w:jc w:val="both"/>
        <w:outlineLvl w:val="1"/>
        <w:rPr>
          <w:rFonts w:ascii="Times New Roman" w:hAnsi="Times New Roman" w:cs="Times New Roman"/>
          <w:sz w:val="26"/>
          <w:szCs w:val="26"/>
        </w:rPr>
      </w:pPr>
      <w:bookmarkStart w:id="27" w:name="_Toc384394886"/>
    </w:p>
    <w:p w:rsidR="00C9060F" w:rsidRPr="00105EBA" w:rsidRDefault="00C9060F" w:rsidP="00C9060F">
      <w:pPr>
        <w:pStyle w:val="ConsNormal"/>
        <w:ind w:firstLine="709"/>
        <w:jc w:val="both"/>
        <w:outlineLvl w:val="1"/>
        <w:rPr>
          <w:rFonts w:ascii="Times New Roman" w:hAnsi="Times New Roman" w:cs="Times New Roman"/>
          <w:sz w:val="26"/>
          <w:szCs w:val="26"/>
        </w:rPr>
      </w:pPr>
      <w:r w:rsidRPr="00105EBA">
        <w:rPr>
          <w:rFonts w:ascii="Times New Roman" w:hAnsi="Times New Roman" w:cs="Times New Roman"/>
          <w:sz w:val="26"/>
          <w:szCs w:val="26"/>
        </w:rPr>
        <w:t>Статья 20. Зоны обременения сервитутами</w:t>
      </w:r>
      <w:bookmarkEnd w:id="27"/>
    </w:p>
    <w:p w:rsidR="00C9060F" w:rsidRPr="00105EBA" w:rsidRDefault="00C9060F" w:rsidP="00C9060F">
      <w:pPr>
        <w:ind w:firstLine="540"/>
        <w:jc w:val="both"/>
        <w:rPr>
          <w:sz w:val="26"/>
          <w:szCs w:val="26"/>
        </w:rPr>
      </w:pPr>
    </w:p>
    <w:p w:rsidR="00C9060F" w:rsidRPr="00105EBA" w:rsidRDefault="00C9060F" w:rsidP="00C9060F">
      <w:pPr>
        <w:pStyle w:val="ConsNormal"/>
        <w:ind w:firstLine="540"/>
        <w:jc w:val="both"/>
        <w:rPr>
          <w:rFonts w:ascii="Times New Roman" w:hAnsi="Times New Roman" w:cs="Times New Roman"/>
          <w:sz w:val="26"/>
          <w:szCs w:val="26"/>
        </w:rPr>
      </w:pPr>
      <w:r w:rsidRPr="00105EBA">
        <w:rPr>
          <w:rFonts w:ascii="Times New Roman" w:hAnsi="Times New Roman" w:cs="Times New Roman"/>
          <w:sz w:val="26"/>
          <w:szCs w:val="26"/>
        </w:rPr>
        <w:t>1. Администрация района путем принятия соответствующего решения вправе устанавливать применительно к земельным участкам, принадлежащим физическим и юридическим лицам, публичные сервитуты.</w:t>
      </w:r>
    </w:p>
    <w:p w:rsidR="00C9060F" w:rsidRPr="00105EBA" w:rsidRDefault="00C9060F" w:rsidP="00C9060F">
      <w:pPr>
        <w:pStyle w:val="ConsNormal"/>
        <w:ind w:firstLine="540"/>
        <w:jc w:val="both"/>
        <w:rPr>
          <w:rFonts w:ascii="Times New Roman" w:hAnsi="Times New Roman" w:cs="Times New Roman"/>
          <w:sz w:val="26"/>
          <w:szCs w:val="26"/>
        </w:rPr>
      </w:pPr>
      <w:r w:rsidRPr="00105EBA">
        <w:rPr>
          <w:rFonts w:ascii="Times New Roman" w:hAnsi="Times New Roman" w:cs="Times New Roman"/>
          <w:sz w:val="26"/>
          <w:szCs w:val="26"/>
        </w:rPr>
        <w:t>2. Границы зон действия сервитутов обозначаются в проекте межевания территории и на градостроительных планах земельных участков.</w:t>
      </w:r>
    </w:p>
    <w:p w:rsidR="00C9060F" w:rsidRPr="00105EBA" w:rsidRDefault="00C9060F" w:rsidP="00C9060F">
      <w:pPr>
        <w:pStyle w:val="ConsNormal"/>
        <w:ind w:firstLine="540"/>
        <w:jc w:val="both"/>
        <w:rPr>
          <w:rFonts w:ascii="Times New Roman" w:hAnsi="Times New Roman" w:cs="Times New Roman"/>
          <w:sz w:val="26"/>
          <w:szCs w:val="26"/>
        </w:rPr>
      </w:pPr>
      <w:r w:rsidRPr="00105EBA">
        <w:rPr>
          <w:rFonts w:ascii="Times New Roman" w:hAnsi="Times New Roman" w:cs="Times New Roman"/>
          <w:sz w:val="26"/>
          <w:szCs w:val="26"/>
        </w:rPr>
        <w:t>3. Публичный сервитут может быть прекращен в случае отсутствия муниципальных нужд, для которых он был установлен, путем принятия акта об отмене сервитута.</w:t>
      </w:r>
    </w:p>
    <w:p w:rsidR="00C9060F" w:rsidRPr="00105EBA" w:rsidRDefault="00C9060F" w:rsidP="00C9060F">
      <w:pPr>
        <w:pStyle w:val="1"/>
        <w:jc w:val="center"/>
        <w:rPr>
          <w:rFonts w:ascii="Times New Roman" w:hAnsi="Times New Roman"/>
          <w:sz w:val="26"/>
          <w:szCs w:val="26"/>
        </w:rPr>
      </w:pPr>
      <w:bookmarkStart w:id="28" w:name="_Toc384394887"/>
      <w:r w:rsidRPr="00105EBA">
        <w:rPr>
          <w:rFonts w:ascii="Times New Roman" w:hAnsi="Times New Roman"/>
          <w:b w:val="0"/>
          <w:bCs w:val="0"/>
          <w:sz w:val="26"/>
          <w:szCs w:val="26"/>
        </w:rPr>
        <w:t>Глава 6. ПОРЯДОК (ПРОЦЕДУРЫ) РЕГУЛИРОВАНИЯ ЗЕМЛЕПОЛЬЗОВАНИЯ НА МЕЖСЕЛЕННОЙ ТЕРРИТОРИИ</w:t>
      </w:r>
      <w:bookmarkEnd w:id="28"/>
    </w:p>
    <w:p w:rsidR="00C9060F" w:rsidRPr="00105EBA" w:rsidRDefault="00C9060F" w:rsidP="00C9060F">
      <w:pPr>
        <w:pStyle w:val="ConsNormal"/>
        <w:ind w:firstLine="0"/>
        <w:jc w:val="center"/>
        <w:rPr>
          <w:rFonts w:ascii="Times New Roman" w:hAnsi="Times New Roman" w:cs="Times New Roman"/>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29" w:name="_Toc384394888"/>
      <w:r w:rsidRPr="00105EBA">
        <w:rPr>
          <w:rFonts w:ascii="Times New Roman" w:hAnsi="Times New Roman" w:cs="Times New Roman"/>
          <w:sz w:val="26"/>
          <w:szCs w:val="26"/>
        </w:rPr>
        <w:t>Статья 21. Предоставление земельных участков, находящихся в муниципальной собственности</w:t>
      </w:r>
      <w:bookmarkEnd w:id="29"/>
      <w:r w:rsidRPr="00105EBA">
        <w:rPr>
          <w:rFonts w:ascii="Times New Roman" w:hAnsi="Times New Roman" w:cs="Times New Roman"/>
          <w:sz w:val="26"/>
          <w:szCs w:val="26"/>
        </w:rPr>
        <w:t>, и земельных участков, государственная собственность на которые не разграничена</w:t>
      </w:r>
    </w:p>
    <w:p w:rsidR="00C9060F" w:rsidRPr="00105EBA" w:rsidRDefault="00C9060F" w:rsidP="00C9060F">
      <w:pPr>
        <w:pStyle w:val="ConsNormal"/>
        <w:ind w:firstLine="540"/>
        <w:jc w:val="both"/>
        <w:rPr>
          <w:rFonts w:ascii="Times New Roman" w:hAnsi="Times New Roman" w:cs="Times New Roman"/>
          <w:sz w:val="26"/>
          <w:szCs w:val="26"/>
        </w:rPr>
      </w:pPr>
    </w:p>
    <w:p w:rsidR="00C9060F" w:rsidRPr="00105EBA" w:rsidRDefault="00C9060F" w:rsidP="00C9060F">
      <w:pPr>
        <w:tabs>
          <w:tab w:val="left" w:pos="1134"/>
          <w:tab w:val="left" w:pos="1418"/>
        </w:tabs>
        <w:suppressAutoHyphens/>
        <w:ind w:firstLine="709"/>
        <w:jc w:val="both"/>
        <w:rPr>
          <w:sz w:val="26"/>
          <w:szCs w:val="26"/>
        </w:rPr>
      </w:pPr>
      <w:r w:rsidRPr="00105EBA">
        <w:rPr>
          <w:sz w:val="26"/>
          <w:szCs w:val="26"/>
        </w:rPr>
        <w:t>1. </w:t>
      </w:r>
      <w:proofErr w:type="gramStart"/>
      <w:r w:rsidRPr="00105EBA">
        <w:rPr>
          <w:sz w:val="26"/>
          <w:szCs w:val="26"/>
        </w:rPr>
        <w:t xml:space="preserve">Администрация Нефтеюганского района осуществляет распоряжение земельными участками, указанными в пункте 3 статьи 3.1  Федерального закона </w:t>
      </w:r>
      <w:r w:rsidRPr="00105EBA">
        <w:rPr>
          <w:sz w:val="26"/>
          <w:szCs w:val="26"/>
        </w:rPr>
        <w:br/>
        <w:t xml:space="preserve">от 25.10.2001 № 137-ФЗ «О введении в действие Земельного кодекса Российской Федерации», после государственной регистрации права собственности на них, если Федеральным законом от 25.10.2001 № 137-ФЗ «О введении в действие Земельного </w:t>
      </w:r>
      <w:r w:rsidRPr="00105EBA">
        <w:rPr>
          <w:sz w:val="26"/>
          <w:szCs w:val="26"/>
        </w:rPr>
        <w:lastRenderedPageBreak/>
        <w:t xml:space="preserve">кодекса Российской Федерации» или другими федеральными законами </w:t>
      </w:r>
      <w:r w:rsidRPr="00105EBA">
        <w:rPr>
          <w:sz w:val="26"/>
          <w:szCs w:val="26"/>
        </w:rPr>
        <w:br/>
        <w:t>не установлено иное.</w:t>
      </w:r>
      <w:proofErr w:type="gramEnd"/>
    </w:p>
    <w:p w:rsidR="00C9060F" w:rsidRPr="00105EBA" w:rsidRDefault="00C9060F" w:rsidP="00C9060F">
      <w:pPr>
        <w:tabs>
          <w:tab w:val="left" w:pos="1560"/>
        </w:tabs>
        <w:suppressAutoHyphens/>
        <w:ind w:firstLine="709"/>
        <w:jc w:val="both"/>
        <w:rPr>
          <w:sz w:val="26"/>
          <w:szCs w:val="26"/>
        </w:rPr>
      </w:pPr>
      <w:r w:rsidRPr="00105EBA">
        <w:rPr>
          <w:sz w:val="26"/>
          <w:szCs w:val="26"/>
        </w:rPr>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C9060F" w:rsidRPr="00105EBA" w:rsidRDefault="00C9060F" w:rsidP="00C9060F">
      <w:pPr>
        <w:pStyle w:val="ConsNormal"/>
        <w:ind w:firstLine="709"/>
        <w:jc w:val="both"/>
        <w:rPr>
          <w:rFonts w:ascii="Times New Roman" w:hAnsi="Times New Roman" w:cs="Times New Roman"/>
          <w:sz w:val="26"/>
          <w:szCs w:val="26"/>
        </w:rPr>
      </w:pPr>
      <w:proofErr w:type="gramStart"/>
      <w:r w:rsidRPr="00105EBA">
        <w:rPr>
          <w:rFonts w:ascii="Times New Roman" w:hAnsi="Times New Roman" w:cs="Times New Roman"/>
          <w:sz w:val="26"/>
          <w:szCs w:val="26"/>
        </w:rPr>
        <w:t xml:space="preserve">Предоставление земельных участков, государственная собственность </w:t>
      </w:r>
      <w:r w:rsidRPr="00105EBA">
        <w:rPr>
          <w:rFonts w:ascii="Times New Roman" w:hAnsi="Times New Roman" w:cs="Times New Roman"/>
          <w:sz w:val="26"/>
          <w:szCs w:val="26"/>
        </w:rPr>
        <w:br/>
        <w:t xml:space="preserve">на которые не разграничена, осуществляется Администрацией Нефтеюганского района в отношении земельных участков, расположенных на территории сельских поселений, входящих в состав Нефтеюганского района, и земельных участков, расположенных на межселенных территориях Нефтеюганского района, </w:t>
      </w:r>
      <w:r w:rsidRPr="00105EBA">
        <w:rPr>
          <w:rFonts w:ascii="Times New Roman" w:hAnsi="Times New Roman" w:cs="Times New Roman"/>
          <w:sz w:val="26"/>
          <w:szCs w:val="26"/>
        </w:rPr>
        <w:br/>
        <w:t>за исключением случаев, предусмотренных пунктом 2 статьи 3.3 Федерального закона от 25.10.2001 № 137-ФЗ «О введении в действие Земельного кодекса Российской Федерации.</w:t>
      </w:r>
      <w:proofErr w:type="gramEnd"/>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2. Земельные участки, находящиеся в муниципальной собственности, а также земельные участки, государственная собственность на которые не разграничена, расположенные на межселенных территориях муниципального района предоставляются для строительства объектов капитального строительства, а также иных целей, предусмотренных Земельным кодексом Российской Федерации.</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3. Предоставление земельных участков для указанных целей осуществляется в собственность, постоянное (бессрочное) пользование, безвозмездное пользование, аренду в соответствии с Земельным кодексом Российской Федерации.</w:t>
      </w: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4. Порядок предоставления земельных участков для строительства регулируется Земельным кодексом Российской Федерации.</w:t>
      </w:r>
    </w:p>
    <w:p w:rsidR="00C9060F" w:rsidRPr="00105EBA" w:rsidRDefault="00C9060F" w:rsidP="00C9060F">
      <w:pPr>
        <w:pStyle w:val="ConsNormal"/>
        <w:ind w:firstLine="540"/>
        <w:jc w:val="both"/>
        <w:rPr>
          <w:rFonts w:ascii="Times New Roman" w:hAnsi="Times New Roman" w:cs="Times New Roman"/>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30" w:name="_Toc279980609"/>
      <w:bookmarkStart w:id="31" w:name="_Toc384394890"/>
      <w:bookmarkStart w:id="32" w:name="_Toc311796358"/>
      <w:r w:rsidRPr="00105EBA">
        <w:rPr>
          <w:rFonts w:ascii="Times New Roman" w:hAnsi="Times New Roman" w:cs="Times New Roman"/>
          <w:sz w:val="26"/>
          <w:szCs w:val="26"/>
        </w:rPr>
        <w:t xml:space="preserve">Статья 22. </w:t>
      </w:r>
      <w:bookmarkEnd w:id="30"/>
      <w:r w:rsidRPr="00105EBA">
        <w:rPr>
          <w:rFonts w:ascii="Times New Roman" w:hAnsi="Times New Roman" w:cs="Times New Roman"/>
          <w:sz w:val="26"/>
          <w:szCs w:val="26"/>
        </w:rPr>
        <w:t>Общие принципы установления публичных и частных сервитутов</w:t>
      </w:r>
      <w:bookmarkEnd w:id="31"/>
      <w:bookmarkEnd w:id="32"/>
    </w:p>
    <w:p w:rsidR="00C9060F" w:rsidRPr="00105EBA" w:rsidRDefault="00C9060F" w:rsidP="00C9060F">
      <w:pPr>
        <w:ind w:firstLine="567"/>
        <w:jc w:val="both"/>
        <w:rPr>
          <w:sz w:val="26"/>
          <w:szCs w:val="26"/>
        </w:rPr>
      </w:pP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t>1. Под сервитутом понимается право ограниченного пользования чужим земельным участком.</w:t>
      </w:r>
    </w:p>
    <w:p w:rsidR="00C9060F" w:rsidRPr="00105EBA" w:rsidRDefault="00C9060F" w:rsidP="00C9060F">
      <w:pPr>
        <w:autoSpaceDE w:val="0"/>
        <w:autoSpaceDN w:val="0"/>
        <w:adjustRightInd w:val="0"/>
        <w:ind w:firstLine="709"/>
        <w:jc w:val="both"/>
        <w:outlineLvl w:val="3"/>
        <w:rPr>
          <w:strike/>
          <w:sz w:val="26"/>
          <w:szCs w:val="26"/>
        </w:rPr>
      </w:pPr>
      <w:r w:rsidRPr="00105EBA">
        <w:rPr>
          <w:sz w:val="26"/>
          <w:szCs w:val="26"/>
        </w:rPr>
        <w:t xml:space="preserve">В зависимости от круга лиц, сервитуты могут быть частными или публичными. В зависимости от сроков сервитуты могут быть срочными или постоянными. </w:t>
      </w:r>
    </w:p>
    <w:p w:rsidR="00C9060F" w:rsidRPr="00105EBA" w:rsidRDefault="00C9060F" w:rsidP="00C9060F">
      <w:pPr>
        <w:autoSpaceDE w:val="0"/>
        <w:autoSpaceDN w:val="0"/>
        <w:adjustRightInd w:val="0"/>
        <w:ind w:firstLine="709"/>
        <w:jc w:val="both"/>
        <w:rPr>
          <w:sz w:val="26"/>
          <w:szCs w:val="26"/>
          <w:lang w:eastAsia="en-US"/>
        </w:rPr>
      </w:pPr>
      <w:r w:rsidRPr="00105EBA">
        <w:rPr>
          <w:sz w:val="26"/>
          <w:szCs w:val="26"/>
          <w:lang w:eastAsia="en-US"/>
        </w:rPr>
        <w:t xml:space="preserve">2. Публичный сервитут устанавливается законом или иным нормативным правовым актом Российской Федерации, нормативным правовым актом Ханты-Мансийского автономного округа – Югры, нормативным правовым актом органа местного самоуправления района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C9060F" w:rsidRPr="00105EBA" w:rsidRDefault="00C9060F" w:rsidP="00C9060F">
      <w:pPr>
        <w:autoSpaceDE w:val="0"/>
        <w:autoSpaceDN w:val="0"/>
        <w:adjustRightInd w:val="0"/>
        <w:ind w:firstLine="709"/>
        <w:jc w:val="both"/>
        <w:rPr>
          <w:sz w:val="26"/>
          <w:szCs w:val="26"/>
          <w:lang w:eastAsia="en-US"/>
        </w:rPr>
      </w:pPr>
      <w:r w:rsidRPr="00105EBA">
        <w:rPr>
          <w:sz w:val="26"/>
          <w:szCs w:val="26"/>
          <w:lang w:eastAsia="en-US"/>
        </w:rPr>
        <w:t>Установление публичного сервитута осуществляется с учетом результатов общественных слушаний.</w:t>
      </w: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t xml:space="preserve">3. Публичные сервитуты на территории </w:t>
      </w:r>
      <w:proofErr w:type="gramStart"/>
      <w:r w:rsidRPr="00105EBA">
        <w:rPr>
          <w:sz w:val="26"/>
          <w:szCs w:val="26"/>
        </w:rPr>
        <w:t>муниципального</w:t>
      </w:r>
      <w:proofErr w:type="gramEnd"/>
      <w:r w:rsidRPr="00105EBA">
        <w:rPr>
          <w:sz w:val="26"/>
          <w:szCs w:val="26"/>
        </w:rPr>
        <w:t xml:space="preserve"> района могут устанавливаться для:</w:t>
      </w:r>
    </w:p>
    <w:p w:rsidR="00C9060F" w:rsidRPr="00105EBA" w:rsidRDefault="00C9060F" w:rsidP="00C9060F">
      <w:pPr>
        <w:autoSpaceDE w:val="0"/>
        <w:autoSpaceDN w:val="0"/>
        <w:adjustRightInd w:val="0"/>
        <w:ind w:firstLine="709"/>
        <w:jc w:val="both"/>
        <w:outlineLvl w:val="3"/>
        <w:rPr>
          <w:sz w:val="26"/>
          <w:szCs w:val="26"/>
          <w:lang w:eastAsia="en-US"/>
        </w:rPr>
      </w:pPr>
      <w:r w:rsidRPr="00105EBA">
        <w:rPr>
          <w:sz w:val="26"/>
          <w:szCs w:val="26"/>
        </w:rPr>
        <w:t xml:space="preserve">1) прохода или проезда через земельный участок, </w:t>
      </w:r>
      <w:r w:rsidRPr="00105EBA">
        <w:rPr>
          <w:sz w:val="26"/>
          <w:szCs w:val="26"/>
          <w:lang w:eastAsia="en-US"/>
        </w:rPr>
        <w:t>в том числе в целях обеспечения свободного доступа граждан к водному объекту общего пользования и его береговой полосе;</w:t>
      </w: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lastRenderedPageBreak/>
        <w:t>4) проведения дренажных работ на земельном участке;</w:t>
      </w:r>
    </w:p>
    <w:p w:rsidR="00C9060F" w:rsidRPr="00105EBA" w:rsidRDefault="00C9060F" w:rsidP="00C9060F">
      <w:pPr>
        <w:autoSpaceDE w:val="0"/>
        <w:autoSpaceDN w:val="0"/>
        <w:adjustRightInd w:val="0"/>
        <w:ind w:firstLine="709"/>
        <w:jc w:val="both"/>
        <w:outlineLvl w:val="3"/>
        <w:rPr>
          <w:sz w:val="26"/>
          <w:szCs w:val="26"/>
          <w:lang w:eastAsia="en-US"/>
        </w:rPr>
      </w:pPr>
      <w:r w:rsidRPr="00105EBA">
        <w:rPr>
          <w:sz w:val="26"/>
          <w:szCs w:val="26"/>
        </w:rPr>
        <w:t>5) </w:t>
      </w:r>
      <w:r w:rsidRPr="00105EBA">
        <w:rPr>
          <w:sz w:val="26"/>
          <w:szCs w:val="26"/>
          <w:lang w:eastAsia="en-US"/>
        </w:rPr>
        <w:t>забора (изъятия) водных ресурсов из водных объектов и водопоя;</w:t>
      </w:r>
    </w:p>
    <w:p w:rsidR="00C9060F" w:rsidRPr="00105EBA" w:rsidRDefault="00C9060F" w:rsidP="00C9060F">
      <w:pPr>
        <w:ind w:firstLine="709"/>
        <w:jc w:val="both"/>
        <w:rPr>
          <w:sz w:val="26"/>
          <w:szCs w:val="26"/>
        </w:rPr>
      </w:pPr>
      <w:r w:rsidRPr="00105EBA">
        <w:rPr>
          <w:sz w:val="26"/>
          <w:szCs w:val="26"/>
        </w:rPr>
        <w:t>6) прогона сельскохозяйственных животных через земельный участок;</w:t>
      </w:r>
    </w:p>
    <w:p w:rsidR="00C9060F" w:rsidRPr="00105EBA" w:rsidRDefault="00C9060F" w:rsidP="00C9060F">
      <w:pPr>
        <w:ind w:firstLine="709"/>
        <w:jc w:val="both"/>
        <w:rPr>
          <w:sz w:val="26"/>
          <w:szCs w:val="26"/>
        </w:rPr>
      </w:pPr>
      <w:r w:rsidRPr="00105EBA">
        <w:rPr>
          <w:sz w:val="26"/>
          <w:szCs w:val="26"/>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9060F" w:rsidRPr="00105EBA" w:rsidRDefault="00C9060F" w:rsidP="00C9060F">
      <w:pPr>
        <w:ind w:firstLine="709"/>
        <w:jc w:val="both"/>
        <w:rPr>
          <w:sz w:val="26"/>
          <w:szCs w:val="26"/>
          <w:lang w:eastAsia="en-US"/>
        </w:rPr>
      </w:pPr>
      <w:r w:rsidRPr="00105EBA">
        <w:rPr>
          <w:sz w:val="26"/>
          <w:szCs w:val="26"/>
        </w:rPr>
        <w:t>8) </w:t>
      </w:r>
      <w:r w:rsidRPr="00105EBA">
        <w:rPr>
          <w:sz w:val="26"/>
          <w:szCs w:val="26"/>
          <w:lang w:eastAsia="en-US"/>
        </w:rPr>
        <w:t xml:space="preserve">использования земельного участка в целях охоты, рыболовства, </w:t>
      </w:r>
      <w:proofErr w:type="spellStart"/>
      <w:r w:rsidRPr="00105EBA">
        <w:rPr>
          <w:sz w:val="26"/>
          <w:szCs w:val="26"/>
          <w:lang w:eastAsia="en-US"/>
        </w:rPr>
        <w:t>аквакультуры</w:t>
      </w:r>
      <w:proofErr w:type="spellEnd"/>
      <w:r w:rsidRPr="00105EBA">
        <w:rPr>
          <w:sz w:val="26"/>
          <w:szCs w:val="26"/>
          <w:lang w:eastAsia="en-US"/>
        </w:rPr>
        <w:t xml:space="preserve"> (рыбоводства);</w:t>
      </w:r>
    </w:p>
    <w:p w:rsidR="00C9060F" w:rsidRPr="00105EBA" w:rsidRDefault="00C9060F" w:rsidP="00C9060F">
      <w:pPr>
        <w:ind w:firstLine="709"/>
        <w:jc w:val="both"/>
        <w:rPr>
          <w:sz w:val="26"/>
          <w:szCs w:val="26"/>
        </w:rPr>
      </w:pPr>
      <w:r w:rsidRPr="00105EBA">
        <w:rPr>
          <w:sz w:val="26"/>
          <w:szCs w:val="26"/>
        </w:rPr>
        <w:t>9) временного пользования земельным участком в целях проведения изыскательских, исследовательских и других работ.</w:t>
      </w: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t>4. Порядок установления и прекращения частных сервитутов определяется в соответствии с Гражданским кодексом Российской Федерации.</w:t>
      </w:r>
    </w:p>
    <w:p w:rsidR="00C9060F" w:rsidRPr="00105EBA" w:rsidRDefault="00C9060F" w:rsidP="00C9060F">
      <w:pPr>
        <w:ind w:firstLine="709"/>
        <w:jc w:val="both"/>
        <w:rPr>
          <w:sz w:val="26"/>
          <w:szCs w:val="26"/>
        </w:rPr>
      </w:pPr>
      <w:r w:rsidRPr="00105EBA">
        <w:rPr>
          <w:sz w:val="26"/>
          <w:szCs w:val="26"/>
        </w:rPr>
        <w:t>5. Частный сервитут может устанавливаться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t>6. Осуществление сервитута должно быть наименее обременительным для земельного участка, в отношении которого он установлен.</w:t>
      </w: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t xml:space="preserve">7.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 </w:t>
      </w: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t>8. Частный сервитут может быть прекращен по требованию собственника земельного участка, обремененного сервитутом, ввиду отпадения оснований, по которым он был установлен.</w:t>
      </w:r>
    </w:p>
    <w:p w:rsidR="00C9060F" w:rsidRPr="00105EBA" w:rsidRDefault="00C9060F" w:rsidP="00C9060F">
      <w:pPr>
        <w:autoSpaceDE w:val="0"/>
        <w:autoSpaceDN w:val="0"/>
        <w:adjustRightInd w:val="0"/>
        <w:ind w:firstLine="709"/>
        <w:jc w:val="both"/>
        <w:outlineLvl w:val="3"/>
        <w:rPr>
          <w:sz w:val="26"/>
          <w:szCs w:val="26"/>
        </w:rPr>
      </w:pPr>
      <w:r w:rsidRPr="00105EBA">
        <w:rPr>
          <w:sz w:val="26"/>
          <w:szCs w:val="26"/>
        </w:rPr>
        <w:t>9.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C9060F" w:rsidRPr="00105EBA" w:rsidRDefault="00C9060F" w:rsidP="00C9060F">
      <w:pPr>
        <w:pStyle w:val="1"/>
        <w:jc w:val="center"/>
        <w:rPr>
          <w:rFonts w:ascii="Times New Roman" w:hAnsi="Times New Roman"/>
          <w:b w:val="0"/>
          <w:bCs w:val="0"/>
          <w:sz w:val="26"/>
          <w:szCs w:val="26"/>
        </w:rPr>
      </w:pPr>
      <w:bookmarkStart w:id="33" w:name="_Toc384394891"/>
      <w:r w:rsidRPr="00105EBA">
        <w:rPr>
          <w:rFonts w:ascii="Times New Roman" w:hAnsi="Times New Roman"/>
          <w:b w:val="0"/>
          <w:bCs w:val="0"/>
          <w:sz w:val="26"/>
          <w:szCs w:val="26"/>
        </w:rPr>
        <w:t>Глава 7. ПОРЯДОК (ПРОЦЕДУРЫ) ЗАСТРОЙКИ МЕЖСЕЛЕННОЙ ТЕРРИТОРИИ</w:t>
      </w:r>
      <w:bookmarkStart w:id="34" w:name="_Toc384394892"/>
      <w:bookmarkEnd w:id="33"/>
    </w:p>
    <w:p w:rsidR="00C9060F" w:rsidRPr="00105EBA" w:rsidRDefault="00C9060F" w:rsidP="00C9060F">
      <w:pPr>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r w:rsidRPr="00105EBA">
        <w:rPr>
          <w:rFonts w:ascii="Times New Roman" w:hAnsi="Times New Roman" w:cs="Times New Roman"/>
          <w:sz w:val="26"/>
          <w:szCs w:val="26"/>
        </w:rPr>
        <w:t>Статья 23. Основные принципы организации застройки межселенной территории</w:t>
      </w:r>
      <w:bookmarkEnd w:id="34"/>
      <w:r w:rsidRPr="00105EBA">
        <w:rPr>
          <w:rFonts w:ascii="Times New Roman" w:hAnsi="Times New Roman" w:cs="Times New Roman"/>
          <w:sz w:val="26"/>
          <w:szCs w:val="26"/>
        </w:rPr>
        <w:t xml:space="preserve"> </w:t>
      </w:r>
    </w:p>
    <w:p w:rsidR="00C9060F" w:rsidRPr="00105EBA" w:rsidRDefault="00C9060F" w:rsidP="00C9060F">
      <w:pPr>
        <w:ind w:firstLine="709"/>
        <w:jc w:val="both"/>
        <w:rPr>
          <w:sz w:val="26"/>
          <w:szCs w:val="26"/>
        </w:rPr>
      </w:pPr>
    </w:p>
    <w:p w:rsidR="00C9060F" w:rsidRPr="00105EBA" w:rsidRDefault="00C9060F" w:rsidP="00C9060F">
      <w:pPr>
        <w:ind w:firstLine="709"/>
        <w:jc w:val="both"/>
        <w:rPr>
          <w:sz w:val="26"/>
          <w:szCs w:val="26"/>
        </w:rPr>
      </w:pPr>
      <w:r w:rsidRPr="00105EBA">
        <w:rPr>
          <w:sz w:val="26"/>
          <w:szCs w:val="26"/>
        </w:rPr>
        <w:t>1. </w:t>
      </w:r>
      <w:proofErr w:type="gramStart"/>
      <w:r w:rsidRPr="00105EBA">
        <w:rPr>
          <w:sz w:val="26"/>
          <w:szCs w:val="26"/>
        </w:rPr>
        <w:t>Планировочная организация и застройка межселенной территории должны отвечать требованиям создания окружающей среды, соответствующей значению района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межселенной территории с учетом особенностей ее функциональной организации, решений транспортной и инженерной инфраструктур района, принятых в схеме территориального планирования, инженерно-геологических и ландшафтных характеристик района.</w:t>
      </w:r>
      <w:proofErr w:type="gramEnd"/>
    </w:p>
    <w:p w:rsidR="00C9060F" w:rsidRPr="00105EBA" w:rsidRDefault="00C9060F" w:rsidP="00C9060F">
      <w:pPr>
        <w:ind w:firstLine="709"/>
        <w:jc w:val="both"/>
        <w:rPr>
          <w:sz w:val="26"/>
          <w:szCs w:val="26"/>
        </w:rPr>
      </w:pPr>
      <w:r w:rsidRPr="00105EBA">
        <w:rPr>
          <w:sz w:val="26"/>
          <w:szCs w:val="26"/>
        </w:rPr>
        <w:t xml:space="preserve">2. Застройка межселенной территории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 </w:t>
      </w:r>
      <w:proofErr w:type="gramStart"/>
      <w:r w:rsidRPr="00105EBA">
        <w:rPr>
          <w:sz w:val="26"/>
          <w:szCs w:val="26"/>
        </w:rPr>
        <w:t>–Ю</w:t>
      </w:r>
      <w:proofErr w:type="gramEnd"/>
      <w:r w:rsidRPr="00105EBA">
        <w:rPr>
          <w:sz w:val="26"/>
          <w:szCs w:val="26"/>
        </w:rPr>
        <w:t xml:space="preserve">гры, схемой территориального планирования Нефтеюганского района,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межселенной территории муниципальными правовыми актами </w:t>
      </w:r>
      <w:r w:rsidRPr="00105EBA">
        <w:rPr>
          <w:sz w:val="26"/>
          <w:szCs w:val="26"/>
        </w:rPr>
        <w:lastRenderedPageBreak/>
        <w:t>Нефтеюганского района в области градостроительной деятельности, а также с соблюдением санитарных норм и правил.</w:t>
      </w:r>
    </w:p>
    <w:p w:rsidR="00C9060F" w:rsidRPr="00105EBA" w:rsidRDefault="00C9060F" w:rsidP="00C9060F">
      <w:pPr>
        <w:ind w:firstLine="709"/>
        <w:jc w:val="both"/>
        <w:rPr>
          <w:sz w:val="26"/>
          <w:szCs w:val="26"/>
        </w:rPr>
      </w:pPr>
      <w:r w:rsidRPr="00105EBA">
        <w:rPr>
          <w:sz w:val="26"/>
          <w:szCs w:val="26"/>
        </w:rPr>
        <w:t xml:space="preserve">3. Строительство объектов капитального строительства на межселенной территории осуществляется на основании разрешения на строительство, </w:t>
      </w:r>
      <w:r w:rsidRPr="00105EBA">
        <w:rPr>
          <w:sz w:val="26"/>
          <w:szCs w:val="26"/>
        </w:rPr>
        <w:br/>
        <w:t xml:space="preserve">в соответствии с проектной документацией, информацией, указанной </w:t>
      </w:r>
      <w:r w:rsidRPr="00105EBA">
        <w:rPr>
          <w:sz w:val="26"/>
          <w:szCs w:val="26"/>
        </w:rPr>
        <w:br/>
        <w:t>в градостроительном плане земельного участка, а в случае строительства линейного объекта в соответствии с требованиями проекта планировки территории и проекта межевания территории, а также в соответствии с требованиями технических регламентов.</w:t>
      </w:r>
    </w:p>
    <w:p w:rsidR="00C9060F" w:rsidRPr="00105EBA" w:rsidRDefault="00C9060F" w:rsidP="00C9060F">
      <w:pPr>
        <w:ind w:firstLine="709"/>
        <w:jc w:val="both"/>
        <w:rPr>
          <w:sz w:val="26"/>
          <w:szCs w:val="26"/>
        </w:rPr>
      </w:pPr>
      <w:r w:rsidRPr="00105EBA">
        <w:rPr>
          <w:sz w:val="26"/>
          <w:szCs w:val="26"/>
        </w:rPr>
        <w:t>4. </w:t>
      </w:r>
      <w:proofErr w:type="gramStart"/>
      <w:r w:rsidRPr="00105EBA">
        <w:rPr>
          <w:sz w:val="26"/>
          <w:szCs w:val="26"/>
        </w:rPr>
        <w:t>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безвозмездного пользования, аренды вправе осуществлять снос, реконструкцию или капитальный ремонт находящихся на данных земельных участках зданий, строений, сооружений в соответствии с Градостроительным кодексом Российской Федерации, Земельным кодексом Российской Федерации, законодательством об охране природы и объектов культурного наследия при условии выполнения обязательств обременения земельных участков.</w:t>
      </w:r>
      <w:proofErr w:type="gramEnd"/>
    </w:p>
    <w:p w:rsidR="00C9060F" w:rsidRPr="00105EBA" w:rsidRDefault="00C9060F" w:rsidP="00C9060F">
      <w:pPr>
        <w:ind w:firstLine="709"/>
        <w:jc w:val="both"/>
        <w:rPr>
          <w:sz w:val="26"/>
          <w:szCs w:val="26"/>
        </w:rPr>
      </w:pPr>
      <w:r w:rsidRPr="00105EBA">
        <w:rPr>
          <w:sz w:val="26"/>
          <w:szCs w:val="26"/>
        </w:rPr>
        <w:t>5. До начала строительства должно осуществляться устройство дорог, вертикальная планировка межселенной территории,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C9060F" w:rsidRPr="00105EBA" w:rsidRDefault="00C9060F" w:rsidP="00C9060F">
      <w:pPr>
        <w:ind w:firstLine="709"/>
        <w:jc w:val="both"/>
        <w:rPr>
          <w:sz w:val="26"/>
          <w:szCs w:val="26"/>
        </w:rPr>
      </w:pPr>
      <w:r w:rsidRPr="00105EBA">
        <w:rPr>
          <w:sz w:val="26"/>
          <w:szCs w:val="26"/>
        </w:rPr>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плана земельного участка.</w:t>
      </w:r>
    </w:p>
    <w:p w:rsidR="00C9060F" w:rsidRPr="00105EBA" w:rsidRDefault="00C9060F" w:rsidP="00C9060F">
      <w:pPr>
        <w:ind w:firstLine="709"/>
        <w:jc w:val="both"/>
        <w:rPr>
          <w:sz w:val="26"/>
          <w:szCs w:val="26"/>
        </w:rPr>
      </w:pPr>
      <w:r w:rsidRPr="00105EBA">
        <w:rPr>
          <w:sz w:val="26"/>
          <w:szCs w:val="26"/>
        </w:rPr>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C9060F" w:rsidRPr="00105EBA" w:rsidRDefault="00C9060F" w:rsidP="00C9060F">
      <w:pPr>
        <w:ind w:firstLine="709"/>
        <w:jc w:val="both"/>
        <w:rPr>
          <w:sz w:val="26"/>
          <w:szCs w:val="26"/>
        </w:rPr>
      </w:pPr>
      <w:r w:rsidRPr="00105EBA">
        <w:rPr>
          <w:sz w:val="26"/>
          <w:szCs w:val="26"/>
        </w:rPr>
        <w:t>8. На межселенной территории Нефтеюганского района не планируется осуществление деятельности по комплексному и устойчивому развитию территории, в связи с этим территории, в границах которых предусматривается осуществление деятельности по комплексному и устойчивому развитию, на карте градостроительного зонирования не установлены.</w:t>
      </w:r>
    </w:p>
    <w:p w:rsidR="00C9060F" w:rsidRPr="00105EBA" w:rsidRDefault="00C9060F" w:rsidP="00C9060F">
      <w:pPr>
        <w:ind w:firstLine="709"/>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35" w:name="_Toc384394893"/>
      <w:r w:rsidRPr="00105EBA">
        <w:rPr>
          <w:rFonts w:ascii="Times New Roman" w:hAnsi="Times New Roman" w:cs="Times New Roman"/>
          <w:sz w:val="26"/>
          <w:szCs w:val="26"/>
        </w:rPr>
        <w:t>Статья 24. Право на осуществление строительства, реконструкции и капитального ремонта объектов капитального строительства</w:t>
      </w:r>
      <w:bookmarkEnd w:id="35"/>
    </w:p>
    <w:p w:rsidR="00C9060F" w:rsidRPr="00105EBA" w:rsidRDefault="00C9060F" w:rsidP="00C9060F">
      <w:pPr>
        <w:ind w:firstLine="709"/>
        <w:jc w:val="both"/>
        <w:rPr>
          <w:sz w:val="26"/>
          <w:szCs w:val="26"/>
        </w:rPr>
      </w:pPr>
    </w:p>
    <w:p w:rsidR="00C9060F" w:rsidRPr="00105EBA" w:rsidRDefault="00C9060F" w:rsidP="00C9060F">
      <w:pPr>
        <w:ind w:firstLine="709"/>
        <w:jc w:val="both"/>
        <w:rPr>
          <w:sz w:val="26"/>
          <w:szCs w:val="26"/>
        </w:rPr>
      </w:pPr>
      <w:proofErr w:type="gramStart"/>
      <w:r w:rsidRPr="00105EBA">
        <w:rPr>
          <w:sz w:val="26"/>
          <w:szCs w:val="26"/>
        </w:rPr>
        <w:t xml:space="preserve">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межселенной территории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безвозмездного пользования, пожизненного наследуемого владения. </w:t>
      </w:r>
      <w:proofErr w:type="gramEnd"/>
    </w:p>
    <w:p w:rsidR="00C9060F" w:rsidRPr="00105EBA" w:rsidRDefault="00C9060F" w:rsidP="00C9060F">
      <w:pPr>
        <w:ind w:firstLine="709"/>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36" w:name="_Toc384394894"/>
      <w:r w:rsidRPr="00105EBA">
        <w:rPr>
          <w:rFonts w:ascii="Times New Roman" w:hAnsi="Times New Roman" w:cs="Times New Roman"/>
          <w:sz w:val="26"/>
          <w:szCs w:val="26"/>
        </w:rPr>
        <w:t>Статья 25. Проектная документация объекта капитального строительства</w:t>
      </w:r>
      <w:bookmarkEnd w:id="36"/>
      <w:r w:rsidRPr="00105EBA">
        <w:rPr>
          <w:rFonts w:ascii="Times New Roman" w:hAnsi="Times New Roman" w:cs="Times New Roman"/>
          <w:sz w:val="26"/>
          <w:szCs w:val="26"/>
        </w:rPr>
        <w:t xml:space="preserve"> </w:t>
      </w:r>
    </w:p>
    <w:p w:rsidR="00C9060F" w:rsidRPr="00105EBA" w:rsidRDefault="00C9060F" w:rsidP="00C9060F">
      <w:pPr>
        <w:ind w:firstLine="709"/>
        <w:jc w:val="both"/>
        <w:rPr>
          <w:sz w:val="26"/>
          <w:szCs w:val="26"/>
        </w:rPr>
      </w:pPr>
    </w:p>
    <w:p w:rsidR="00C9060F" w:rsidRPr="00105EBA" w:rsidRDefault="00C9060F" w:rsidP="00C9060F">
      <w:pPr>
        <w:pStyle w:val="ConsNormal"/>
        <w:ind w:firstLine="709"/>
        <w:jc w:val="both"/>
        <w:rPr>
          <w:rFonts w:ascii="Times New Roman" w:hAnsi="Times New Roman" w:cs="Times New Roman"/>
          <w:sz w:val="26"/>
          <w:szCs w:val="26"/>
        </w:rPr>
      </w:pPr>
      <w:r w:rsidRPr="00105EBA">
        <w:rPr>
          <w:rFonts w:ascii="Times New Roman" w:hAnsi="Times New Roman" w:cs="Times New Roman"/>
          <w:sz w:val="26"/>
          <w:szCs w:val="26"/>
        </w:rPr>
        <w:t xml:space="preserve">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w:t>
      </w:r>
      <w:r w:rsidRPr="00105EBA">
        <w:rPr>
          <w:rFonts w:ascii="Times New Roman" w:hAnsi="Times New Roman" w:cs="Times New Roman"/>
          <w:sz w:val="26"/>
          <w:szCs w:val="26"/>
        </w:rPr>
        <w:lastRenderedPageBreak/>
        <w:t>решения для обеспечения строительства, реконструкции объектов капитального строительства, их частей, капитального ремонта.</w:t>
      </w:r>
    </w:p>
    <w:p w:rsidR="00C9060F" w:rsidRPr="00105EBA" w:rsidRDefault="00C9060F" w:rsidP="00C9060F">
      <w:pPr>
        <w:tabs>
          <w:tab w:val="left" w:pos="1134"/>
          <w:tab w:val="left" w:pos="1560"/>
        </w:tabs>
        <w:suppressAutoHyphens/>
        <w:autoSpaceDE w:val="0"/>
        <w:autoSpaceDN w:val="0"/>
        <w:adjustRightInd w:val="0"/>
        <w:ind w:firstLine="709"/>
        <w:jc w:val="both"/>
        <w:rPr>
          <w:sz w:val="26"/>
          <w:szCs w:val="26"/>
        </w:rPr>
      </w:pPr>
      <w:r w:rsidRPr="00105EBA">
        <w:rPr>
          <w:sz w:val="26"/>
          <w:szCs w:val="26"/>
        </w:rPr>
        <w:t>2.</w:t>
      </w:r>
      <w:r w:rsidRPr="00105EBA">
        <w:rPr>
          <w:sz w:val="26"/>
          <w:szCs w:val="26"/>
        </w:rPr>
        <w:tab/>
        <w:t xml:space="preserve">Лицом, осуществляющим подготовку проектной документации, может являться застройщик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w:t>
      </w:r>
      <w:r w:rsidRPr="00105EBA">
        <w:rPr>
          <w:sz w:val="26"/>
          <w:szCs w:val="26"/>
        </w:rPr>
        <w:br/>
        <w:t>за качество проектной документации и ее соответствие требованиям технических регламентов. Застройщик вправе выполнить подготовку проектной документации самостоятельно при условии, что он является членом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C9060F" w:rsidRPr="00105EBA" w:rsidRDefault="00C9060F" w:rsidP="00C9060F">
      <w:pPr>
        <w:tabs>
          <w:tab w:val="left" w:pos="993"/>
        </w:tabs>
        <w:suppressAutoHyphens/>
        <w:autoSpaceDE w:val="0"/>
        <w:autoSpaceDN w:val="0"/>
        <w:adjustRightInd w:val="0"/>
        <w:ind w:firstLine="709"/>
        <w:jc w:val="both"/>
        <w:rPr>
          <w:sz w:val="26"/>
          <w:szCs w:val="26"/>
        </w:rPr>
      </w:pPr>
      <w:r w:rsidRPr="00105EBA">
        <w:rPr>
          <w:sz w:val="26"/>
          <w:szCs w:val="26"/>
        </w:rPr>
        <w:t>3.</w:t>
      </w:r>
      <w:r w:rsidRPr="00105EBA">
        <w:rPr>
          <w:sz w:val="26"/>
          <w:szCs w:val="26"/>
        </w:rPr>
        <w:tab/>
      </w:r>
      <w:proofErr w:type="gramStart"/>
      <w:r w:rsidRPr="00105EBA">
        <w:rPr>
          <w:sz w:val="26"/>
          <w:szCs w:val="26"/>
        </w:rPr>
        <w:t xml:space="preserve">Работы по договорам о подготовке проектной документации, заключенным </w:t>
      </w:r>
      <w:r w:rsidRPr="00105EBA">
        <w:rPr>
          <w:sz w:val="26"/>
          <w:szCs w:val="26"/>
        </w:rPr>
        <w:br/>
        <w:t xml:space="preserve">с застройщиком, техническим заказчиком, лицом, ответственным за эксплуатацию здания, сооружения, региональным оператором (далее также - договоры подряда </w:t>
      </w:r>
      <w:r w:rsidRPr="00105EBA">
        <w:rPr>
          <w:sz w:val="26"/>
          <w:szCs w:val="26"/>
        </w:rPr>
        <w:br/>
        <w:t>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w:t>
      </w:r>
      <w:proofErr w:type="gramEnd"/>
      <w:r w:rsidRPr="00105EBA">
        <w:rPr>
          <w:sz w:val="26"/>
          <w:szCs w:val="26"/>
        </w:rPr>
        <w:t xml:space="preserve">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w:t>
      </w:r>
      <w:r w:rsidRPr="00105EBA">
        <w:rPr>
          <w:sz w:val="26"/>
          <w:szCs w:val="26"/>
        </w:rPr>
        <w:br/>
        <w:t>по договорам о подготовке проектной документации,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C9060F" w:rsidRPr="00105EBA" w:rsidRDefault="00C9060F" w:rsidP="00C9060F">
      <w:pPr>
        <w:ind w:firstLine="709"/>
        <w:jc w:val="both"/>
        <w:rPr>
          <w:sz w:val="26"/>
          <w:szCs w:val="26"/>
        </w:rPr>
      </w:pPr>
      <w:r w:rsidRPr="00105EBA">
        <w:rPr>
          <w:sz w:val="26"/>
          <w:szCs w:val="26"/>
        </w:rPr>
        <w:t>4.</w:t>
      </w:r>
      <w:r w:rsidRPr="00105EBA">
        <w:rPr>
          <w:sz w:val="26"/>
          <w:szCs w:val="26"/>
        </w:rPr>
        <w:tab/>
      </w:r>
      <w:proofErr w:type="gramStart"/>
      <w:r w:rsidRPr="00105EBA">
        <w:rPr>
          <w:sz w:val="26"/>
          <w:szCs w:val="26"/>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w:t>
      </w:r>
      <w:proofErr w:type="gramEnd"/>
      <w:r w:rsidRPr="00105EBA">
        <w:rPr>
          <w:sz w:val="26"/>
          <w:szCs w:val="26"/>
        </w:rPr>
        <w:t xml:space="preserve"> отклонение от предельных параметров разрешенного строительства, реконструкции объектов капитального строительства.</w:t>
      </w:r>
    </w:p>
    <w:p w:rsidR="00C9060F" w:rsidRPr="00105EBA" w:rsidRDefault="00C9060F" w:rsidP="00C9060F">
      <w:pPr>
        <w:ind w:firstLine="709"/>
        <w:jc w:val="both"/>
        <w:rPr>
          <w:sz w:val="26"/>
          <w:szCs w:val="26"/>
        </w:rPr>
      </w:pPr>
      <w:r w:rsidRPr="00105EBA">
        <w:rPr>
          <w:sz w:val="26"/>
          <w:szCs w:val="26"/>
        </w:rPr>
        <w:t>5. </w:t>
      </w:r>
      <w:proofErr w:type="gramStart"/>
      <w:r w:rsidRPr="00105EBA">
        <w:rPr>
          <w:sz w:val="26"/>
          <w:szCs w:val="26"/>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sidRPr="00105EBA">
        <w:rPr>
          <w:sz w:val="26"/>
          <w:szCs w:val="26"/>
        </w:rPr>
        <w:t xml:space="preserve">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rsidR="00C9060F" w:rsidRPr="00105EBA" w:rsidRDefault="00C9060F" w:rsidP="00C9060F">
      <w:pPr>
        <w:ind w:firstLine="709"/>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37" w:name="_Toc384394895"/>
      <w:r w:rsidRPr="00105EBA">
        <w:rPr>
          <w:rFonts w:ascii="Times New Roman" w:hAnsi="Times New Roman" w:cs="Times New Roman"/>
          <w:sz w:val="26"/>
          <w:szCs w:val="26"/>
        </w:rPr>
        <w:t>Статья 26. Экспертиза проектной документации</w:t>
      </w:r>
      <w:bookmarkEnd w:id="37"/>
    </w:p>
    <w:p w:rsidR="00C9060F" w:rsidRPr="00105EBA" w:rsidRDefault="00C9060F" w:rsidP="00C9060F">
      <w:pPr>
        <w:ind w:firstLine="709"/>
        <w:jc w:val="both"/>
        <w:rPr>
          <w:sz w:val="26"/>
          <w:szCs w:val="26"/>
        </w:rPr>
      </w:pPr>
    </w:p>
    <w:p w:rsidR="00C9060F" w:rsidRPr="00105EBA" w:rsidRDefault="00C9060F" w:rsidP="00C9060F">
      <w:pPr>
        <w:ind w:firstLine="709"/>
        <w:jc w:val="both"/>
        <w:rPr>
          <w:strike/>
          <w:sz w:val="26"/>
          <w:szCs w:val="26"/>
        </w:rPr>
      </w:pPr>
      <w:r w:rsidRPr="00105EBA">
        <w:rPr>
          <w:sz w:val="26"/>
          <w:szCs w:val="26"/>
        </w:rPr>
        <w:t>1. </w:t>
      </w:r>
      <w:proofErr w:type="gramStart"/>
      <w:r w:rsidRPr="00105EBA">
        <w:rPr>
          <w:sz w:val="26"/>
          <w:szCs w:val="26"/>
        </w:rPr>
        <w:t xml:space="preserve">Экспертиза проектной документации объектов капитального строительства, за исключением указанных в частях 2, 3, 3.1 статьи 49 Градостроительного кодекса </w:t>
      </w:r>
      <w:r w:rsidRPr="00105EBA">
        <w:rPr>
          <w:sz w:val="26"/>
          <w:szCs w:val="26"/>
        </w:rPr>
        <w:lastRenderedPageBreak/>
        <w:t>Российской Федерации, а также результатов инженерных изысканий проводится, в соответствии с Градостроительным кодексом Российской Федерации, 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Постановлением Правительства Российской Федерации от 31.03.2012 № 272</w:t>
      </w:r>
      <w:proofErr w:type="gramEnd"/>
      <w:r w:rsidRPr="00105EBA">
        <w:rPr>
          <w:sz w:val="26"/>
          <w:szCs w:val="26"/>
        </w:rPr>
        <w:t xml:space="preserve"> «Об утверждении Положения об организации и проведении негосударственной экспертизы проектной документации и (или) результатов инженерных изысканий».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w:t>
      </w:r>
      <w:proofErr w:type="gramStart"/>
      <w:r w:rsidRPr="00105EBA">
        <w:rPr>
          <w:sz w:val="26"/>
          <w:szCs w:val="26"/>
        </w:rPr>
        <w:t>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Градостроительным кодексом Российской Федерации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roofErr w:type="gramEnd"/>
    </w:p>
    <w:p w:rsidR="00C9060F" w:rsidRPr="00105EBA" w:rsidRDefault="00C9060F" w:rsidP="00C9060F">
      <w:pPr>
        <w:ind w:firstLine="709"/>
        <w:jc w:val="both"/>
        <w:rPr>
          <w:sz w:val="26"/>
          <w:szCs w:val="26"/>
        </w:rPr>
      </w:pPr>
      <w:r w:rsidRPr="00105EBA">
        <w:rPr>
          <w:sz w:val="26"/>
          <w:szCs w:val="26"/>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C9060F" w:rsidRPr="00105EBA" w:rsidRDefault="00C9060F" w:rsidP="00C9060F">
      <w:pPr>
        <w:ind w:firstLine="709"/>
        <w:jc w:val="both"/>
        <w:rPr>
          <w:sz w:val="26"/>
          <w:szCs w:val="26"/>
        </w:rPr>
      </w:pPr>
      <w:r w:rsidRPr="00105EBA">
        <w:rPr>
          <w:sz w:val="26"/>
          <w:szCs w:val="26"/>
        </w:rPr>
        <w:t>3. Прошедшая экспертизу проектная документация утверждается застройщиком или техническим заказчиком при наличии положительного заключения такой экспертизы.</w:t>
      </w:r>
    </w:p>
    <w:p w:rsidR="00C9060F" w:rsidRPr="00105EBA" w:rsidRDefault="00C9060F" w:rsidP="00C9060F">
      <w:pPr>
        <w:pStyle w:val="ConsNormal"/>
        <w:ind w:firstLine="709"/>
        <w:jc w:val="both"/>
        <w:outlineLvl w:val="1"/>
        <w:rPr>
          <w:rFonts w:ascii="Times New Roman" w:hAnsi="Times New Roman" w:cs="Times New Roman"/>
          <w:b/>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38" w:name="_Toc384394896"/>
      <w:r w:rsidRPr="00105EBA">
        <w:rPr>
          <w:rFonts w:ascii="Times New Roman" w:hAnsi="Times New Roman" w:cs="Times New Roman"/>
          <w:sz w:val="26"/>
          <w:szCs w:val="26"/>
        </w:rPr>
        <w:t>Статья 27. Выдача разрешения на строительство и разрешения на ввод объекта в эксплуатацию</w:t>
      </w:r>
      <w:bookmarkEnd w:id="38"/>
    </w:p>
    <w:p w:rsidR="00C9060F" w:rsidRPr="00105EBA" w:rsidRDefault="00C9060F" w:rsidP="00C9060F">
      <w:pPr>
        <w:ind w:firstLine="709"/>
        <w:jc w:val="both"/>
        <w:rPr>
          <w:sz w:val="26"/>
          <w:szCs w:val="26"/>
        </w:rPr>
      </w:pPr>
    </w:p>
    <w:p w:rsidR="00C9060F" w:rsidRPr="00105EBA" w:rsidRDefault="00C9060F" w:rsidP="00C9060F">
      <w:pPr>
        <w:ind w:firstLine="709"/>
        <w:jc w:val="both"/>
        <w:rPr>
          <w:sz w:val="26"/>
          <w:szCs w:val="26"/>
        </w:rPr>
      </w:pPr>
      <w:r w:rsidRPr="00105EBA">
        <w:rPr>
          <w:sz w:val="26"/>
          <w:szCs w:val="26"/>
        </w:rPr>
        <w:t>1. В целях строительства, реконструкции объекта капитального строительства застройщик направляет в администрацию Нефтеюганского района заявление на имя Главы Нефтеюганского района о выдаче разрешения на строительство.</w:t>
      </w:r>
    </w:p>
    <w:p w:rsidR="00C9060F" w:rsidRPr="00105EBA" w:rsidRDefault="00C9060F" w:rsidP="00C9060F">
      <w:pPr>
        <w:ind w:firstLine="709"/>
        <w:jc w:val="both"/>
        <w:rPr>
          <w:sz w:val="26"/>
          <w:szCs w:val="26"/>
        </w:rPr>
      </w:pPr>
      <w:r w:rsidRPr="00105EBA">
        <w:rPr>
          <w:sz w:val="26"/>
          <w:szCs w:val="26"/>
        </w:rPr>
        <w:t>2. Выдача разрешения на ввод объекта в эксплуатацию осуществляется на основании заявления застройщика, подаваемого в администрацию Нефтеюганского района на имя Главы Нефтеюганского района, о выдаче разрешения на ввод объекта в эксплуатацию.</w:t>
      </w:r>
    </w:p>
    <w:p w:rsidR="00C9060F" w:rsidRPr="00105EBA" w:rsidRDefault="00C9060F" w:rsidP="00C9060F">
      <w:pPr>
        <w:ind w:firstLine="709"/>
        <w:jc w:val="both"/>
        <w:rPr>
          <w:sz w:val="26"/>
          <w:szCs w:val="26"/>
        </w:rPr>
      </w:pPr>
      <w:r w:rsidRPr="00105EBA">
        <w:rPr>
          <w:sz w:val="26"/>
          <w:szCs w:val="26"/>
        </w:rPr>
        <w:t>3. Разрешение на ввод объекта в эксплуатацию является основанием для постановки на государственный кадастровый учет построенного объекта капитального строительства, внесения изменений в документы государственного кадастрового учета реконструированного объекта капитального строительства, а также государственной регистрации прав на недвижимое имущество.</w:t>
      </w:r>
    </w:p>
    <w:p w:rsidR="00C9060F" w:rsidRPr="00105EBA" w:rsidRDefault="00C9060F" w:rsidP="00C9060F">
      <w:pPr>
        <w:ind w:firstLine="709"/>
        <w:jc w:val="both"/>
        <w:rPr>
          <w:sz w:val="26"/>
          <w:szCs w:val="26"/>
        </w:rPr>
      </w:pPr>
      <w:r w:rsidRPr="00105EBA">
        <w:rPr>
          <w:sz w:val="26"/>
          <w:szCs w:val="26"/>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 администрацией Нефтеюганского района.</w:t>
      </w:r>
    </w:p>
    <w:p w:rsidR="00C9060F" w:rsidRPr="00105EBA" w:rsidRDefault="00C9060F" w:rsidP="00C9060F">
      <w:pPr>
        <w:ind w:firstLine="709"/>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39" w:name="_Toc384394897"/>
      <w:r w:rsidRPr="00105EBA">
        <w:rPr>
          <w:rFonts w:ascii="Times New Roman" w:hAnsi="Times New Roman" w:cs="Times New Roman"/>
          <w:sz w:val="26"/>
          <w:szCs w:val="26"/>
        </w:rPr>
        <w:t>Статья 28. Государственный строительный надзор</w:t>
      </w:r>
      <w:bookmarkEnd w:id="39"/>
    </w:p>
    <w:p w:rsidR="00C9060F" w:rsidRPr="00105EBA" w:rsidRDefault="00C9060F" w:rsidP="00C9060F">
      <w:pPr>
        <w:ind w:firstLine="709"/>
        <w:jc w:val="both"/>
        <w:rPr>
          <w:sz w:val="26"/>
          <w:szCs w:val="26"/>
        </w:rPr>
      </w:pPr>
    </w:p>
    <w:p w:rsidR="00C9060F" w:rsidRPr="00105EBA" w:rsidRDefault="00C9060F" w:rsidP="00C9060F">
      <w:pPr>
        <w:ind w:firstLine="709"/>
        <w:jc w:val="both"/>
        <w:rPr>
          <w:sz w:val="26"/>
          <w:szCs w:val="26"/>
        </w:rPr>
      </w:pPr>
      <w:r w:rsidRPr="00105EBA">
        <w:rPr>
          <w:sz w:val="26"/>
          <w:szCs w:val="26"/>
        </w:rPr>
        <w:lastRenderedPageBreak/>
        <w:t>Государственный строительный надзор при строительстве, реконструкции объектов капитального строительства осуществляется в соответствии с Градостроительным кодексом Российской Федерации, Постановлением Правительства Российской Федерации от 01.02.2006 № 54 «О государственном строительном надзоре в Российской Федерации».</w:t>
      </w:r>
    </w:p>
    <w:p w:rsidR="00C9060F" w:rsidRPr="00105EBA" w:rsidRDefault="00C9060F" w:rsidP="00C9060F">
      <w:pPr>
        <w:pStyle w:val="1"/>
        <w:jc w:val="center"/>
        <w:rPr>
          <w:rFonts w:ascii="Times New Roman" w:hAnsi="Times New Roman"/>
          <w:sz w:val="26"/>
          <w:szCs w:val="26"/>
        </w:rPr>
      </w:pPr>
      <w:bookmarkStart w:id="40" w:name="_Toc384394898"/>
      <w:r w:rsidRPr="00105EBA">
        <w:rPr>
          <w:rFonts w:ascii="Times New Roman" w:hAnsi="Times New Roman"/>
          <w:b w:val="0"/>
          <w:bCs w:val="0"/>
          <w:sz w:val="26"/>
          <w:szCs w:val="26"/>
        </w:rPr>
        <w:t>Глава 8. ПРОВЕДЕНИЕ ПУБЛИЧНЫХ СЛУШАНИЙ ПО ВОПРОСАМ ЗЕМЛЕПОЛЬЗОВАНИЯ И ЗАСТРОЙКИ МЕЖСЕЛЕННОЙ ТЕРРИТОРИИ</w:t>
      </w:r>
      <w:bookmarkEnd w:id="40"/>
    </w:p>
    <w:p w:rsidR="00C9060F" w:rsidRPr="00105EBA" w:rsidRDefault="00C9060F" w:rsidP="00C9060F">
      <w:pPr>
        <w:pStyle w:val="ConsNormal"/>
        <w:ind w:firstLine="540"/>
        <w:jc w:val="both"/>
        <w:rPr>
          <w:rFonts w:ascii="Times New Roman" w:hAnsi="Times New Roman" w:cs="Times New Roman"/>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41" w:name="_Toc384394899"/>
      <w:r w:rsidRPr="00105EBA">
        <w:rPr>
          <w:rFonts w:ascii="Times New Roman" w:hAnsi="Times New Roman" w:cs="Times New Roman"/>
          <w:sz w:val="26"/>
          <w:szCs w:val="26"/>
        </w:rPr>
        <w:t>Статья 29. Организация и проведение публичных слушаний по вопросам землепользования и застройки</w:t>
      </w:r>
      <w:bookmarkEnd w:id="41"/>
      <w:r w:rsidRPr="00105EBA">
        <w:rPr>
          <w:rFonts w:ascii="Times New Roman" w:hAnsi="Times New Roman" w:cs="Times New Roman"/>
          <w:sz w:val="26"/>
          <w:szCs w:val="26"/>
        </w:rPr>
        <w:t xml:space="preserve"> </w:t>
      </w:r>
    </w:p>
    <w:p w:rsidR="00C9060F" w:rsidRPr="00105EBA" w:rsidRDefault="00C9060F" w:rsidP="00C9060F">
      <w:pPr>
        <w:ind w:firstLine="709"/>
        <w:jc w:val="both"/>
        <w:rPr>
          <w:sz w:val="26"/>
          <w:szCs w:val="26"/>
        </w:rPr>
      </w:pP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1. Публичные слушания </w:t>
      </w:r>
      <w:proofErr w:type="gramStart"/>
      <w:r w:rsidRPr="00105EBA">
        <w:rPr>
          <w:sz w:val="26"/>
          <w:szCs w:val="26"/>
        </w:rPr>
        <w:t>назначаются Главой Нефтеюганского района и проводятся</w:t>
      </w:r>
      <w:proofErr w:type="gramEnd"/>
      <w:r w:rsidRPr="00105EBA">
        <w:rPr>
          <w:sz w:val="26"/>
          <w:szCs w:val="26"/>
        </w:rPr>
        <w:t xml:space="preserve"> комиссией по следующим вопросам землепользования и застройки (далее – публичные слушания):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 проекту внесения изменений в настоящие Правила;</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2) проектам планировки территории и проектам межевания территорий, подготовленным в составе документации по планировке территории на основании решения администрации Нефтеюганского района; </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3)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4) по вопросу предоставления разрешения на условно разрешенный вид использования земельного участка или объекта капитального строительства.</w:t>
      </w:r>
    </w:p>
    <w:p w:rsidR="00C9060F" w:rsidRPr="00105EBA" w:rsidRDefault="00C9060F" w:rsidP="00C9060F">
      <w:pPr>
        <w:ind w:firstLine="709"/>
        <w:jc w:val="both"/>
        <w:rPr>
          <w:sz w:val="26"/>
          <w:szCs w:val="26"/>
        </w:rPr>
      </w:pPr>
      <w:r w:rsidRPr="00105EBA">
        <w:rPr>
          <w:sz w:val="26"/>
          <w:szCs w:val="26"/>
        </w:rPr>
        <w:t>2. Порядок проведения и продолжительность публичных слушаний определяется решением Думы района с учетом положений Устава муниципального образования Нефтеюганский район.</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3. </w:t>
      </w:r>
      <w:proofErr w:type="gramStart"/>
      <w:r w:rsidRPr="00105EBA">
        <w:rPr>
          <w:sz w:val="26"/>
          <w:szCs w:val="26"/>
        </w:rPr>
        <w:t>Публичные слушания проводятся в целях обсуждения муниципальных правовых актов в области землепользования и застройки, привлечения населения района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района в процессе разработки и принятия градостроительных решений.</w:t>
      </w:r>
      <w:proofErr w:type="gramEnd"/>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4.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 Югры, Устав муниципального образования Нефтеюганский район, иные муниципальные правовые акты, настоящие Правила. </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5. В публичных слушаниях принимают участие жители района. </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6. Результаты публичных слушаний носят рекомендательный характер для органов местного самоуправления.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7. Документами публичных слушаний являются протокол публичных слушаний и заключение о результатах публичных слушаний </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8.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w:t>
      </w:r>
      <w:r w:rsidRPr="00105EBA">
        <w:rPr>
          <w:sz w:val="26"/>
          <w:szCs w:val="26"/>
        </w:rPr>
        <w:lastRenderedPageBreak/>
        <w:t>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C9060F" w:rsidRPr="00105EBA" w:rsidRDefault="00C9060F" w:rsidP="00C9060F">
      <w:pPr>
        <w:pStyle w:val="ConsNormal"/>
        <w:ind w:firstLine="540"/>
        <w:jc w:val="both"/>
        <w:rPr>
          <w:rFonts w:ascii="Times New Roman" w:hAnsi="Times New Roman" w:cs="Times New Roman"/>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42" w:name="_Toc384394900"/>
      <w:r w:rsidRPr="00105EBA">
        <w:rPr>
          <w:rFonts w:ascii="Times New Roman" w:hAnsi="Times New Roman" w:cs="Times New Roman"/>
          <w:sz w:val="26"/>
          <w:szCs w:val="26"/>
        </w:rPr>
        <w:t>Статья 30. Принятие решения о проведении публичных слушаний</w:t>
      </w:r>
      <w:bookmarkEnd w:id="42"/>
    </w:p>
    <w:p w:rsidR="00C9060F" w:rsidRPr="00105EBA" w:rsidRDefault="00C9060F" w:rsidP="00C9060F">
      <w:pPr>
        <w:widowControl w:val="0"/>
        <w:autoSpaceDE w:val="0"/>
        <w:autoSpaceDN w:val="0"/>
        <w:adjustRightInd w:val="0"/>
        <w:ind w:firstLine="709"/>
        <w:jc w:val="both"/>
        <w:rPr>
          <w:sz w:val="26"/>
          <w:szCs w:val="26"/>
        </w:rPr>
      </w:pP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 Решение о проведении публичных слушаний принимается Главой Нефтеюганского района в форме постановления.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2. В постановлении Главы Нефтеюганского района о проведении публичных слушаний указываются: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 инициатор проведения публичных слушаний;</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2) наименование вопроса, выносимого на публичные слушания;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3) дата и время проведения публичных слушаний;</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4) место проведения публичных слушаний;</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5) сроки и место представления замечаний и предложений по вопросу либо проекту муниципального правого акта, выносимому на публичные слушания.</w:t>
      </w:r>
    </w:p>
    <w:p w:rsidR="00C9060F" w:rsidRPr="00105EBA" w:rsidRDefault="00C9060F" w:rsidP="00C9060F">
      <w:pPr>
        <w:widowControl w:val="0"/>
        <w:autoSpaceDE w:val="0"/>
        <w:autoSpaceDN w:val="0"/>
        <w:adjustRightInd w:val="0"/>
        <w:ind w:firstLine="709"/>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43" w:name="_Toc384394901"/>
      <w:r w:rsidRPr="00105EBA">
        <w:rPr>
          <w:rFonts w:ascii="Times New Roman" w:hAnsi="Times New Roman" w:cs="Times New Roman"/>
          <w:sz w:val="26"/>
          <w:szCs w:val="26"/>
        </w:rPr>
        <w:t>Статья 31. Сроки проведения публичных слушаний</w:t>
      </w:r>
      <w:bookmarkEnd w:id="43"/>
    </w:p>
    <w:p w:rsidR="00C9060F" w:rsidRPr="00105EBA" w:rsidRDefault="00C9060F" w:rsidP="00C9060F">
      <w:pPr>
        <w:widowControl w:val="0"/>
        <w:tabs>
          <w:tab w:val="left" w:pos="10260"/>
        </w:tabs>
        <w:autoSpaceDE w:val="0"/>
        <w:autoSpaceDN w:val="0"/>
        <w:adjustRightInd w:val="0"/>
        <w:ind w:firstLine="709"/>
        <w:jc w:val="both"/>
        <w:rPr>
          <w:sz w:val="26"/>
          <w:szCs w:val="26"/>
        </w:rPr>
      </w:pPr>
    </w:p>
    <w:p w:rsidR="00C9060F" w:rsidRPr="00105EBA" w:rsidRDefault="00C9060F" w:rsidP="00C9060F">
      <w:pPr>
        <w:widowControl w:val="0"/>
        <w:tabs>
          <w:tab w:val="left" w:pos="10260"/>
        </w:tabs>
        <w:autoSpaceDE w:val="0"/>
        <w:autoSpaceDN w:val="0"/>
        <w:adjustRightInd w:val="0"/>
        <w:ind w:firstLine="709"/>
        <w:jc w:val="both"/>
        <w:rPr>
          <w:sz w:val="26"/>
          <w:szCs w:val="26"/>
        </w:rPr>
      </w:pPr>
      <w:r w:rsidRPr="00105EBA">
        <w:rPr>
          <w:sz w:val="26"/>
          <w:szCs w:val="26"/>
        </w:rPr>
        <w:t>1. Продолжительность публичных слушаний по внесению изменений в настоящие Правила составляет от двух до четырех месяцев со дня опубликования соответствующего проекта.</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2. </w:t>
      </w:r>
      <w:r w:rsidR="00B72D34" w:rsidRPr="00105EBA">
        <w:rPr>
          <w:sz w:val="26"/>
          <w:szCs w:val="26"/>
        </w:rPr>
        <w:t>Срок проведения публичных слушаний по проекту документации по планировке территории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менее одного месяца и более трех месяцев.</w:t>
      </w:r>
    </w:p>
    <w:p w:rsidR="00B72D34" w:rsidRPr="00105EBA" w:rsidRDefault="00C9060F" w:rsidP="00B72D34">
      <w:pPr>
        <w:widowControl w:val="0"/>
        <w:autoSpaceDE w:val="0"/>
        <w:autoSpaceDN w:val="0"/>
        <w:adjustRightInd w:val="0"/>
        <w:ind w:firstLine="709"/>
        <w:jc w:val="both"/>
        <w:rPr>
          <w:sz w:val="26"/>
          <w:szCs w:val="26"/>
        </w:rPr>
      </w:pPr>
      <w:r w:rsidRPr="00105EBA">
        <w:rPr>
          <w:sz w:val="26"/>
          <w:szCs w:val="26"/>
        </w:rPr>
        <w:t>3. </w:t>
      </w:r>
      <w:r w:rsidR="00B72D34" w:rsidRPr="00105EBA">
        <w:rPr>
          <w:sz w:val="26"/>
          <w:szCs w:val="26"/>
        </w:rPr>
        <w:t>Срок проведения публичных слушаний по проекту разрешения на условно разрешенный вид использования, проекту разрешения на отклонение от предельных параметров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одного месяца.</w:t>
      </w:r>
    </w:p>
    <w:p w:rsidR="00C9060F" w:rsidRPr="00105EBA" w:rsidRDefault="00C9060F" w:rsidP="00C9060F">
      <w:pPr>
        <w:pStyle w:val="1"/>
        <w:jc w:val="center"/>
        <w:rPr>
          <w:rFonts w:ascii="Times New Roman" w:hAnsi="Times New Roman"/>
          <w:sz w:val="26"/>
          <w:szCs w:val="26"/>
        </w:rPr>
      </w:pPr>
      <w:bookmarkStart w:id="44" w:name="_Toc384394902"/>
      <w:r w:rsidRPr="00105EBA">
        <w:rPr>
          <w:rFonts w:ascii="Times New Roman" w:hAnsi="Times New Roman"/>
          <w:b w:val="0"/>
          <w:bCs w:val="0"/>
          <w:sz w:val="26"/>
          <w:szCs w:val="26"/>
        </w:rPr>
        <w:t>Глава 9. ЗАКЛЮЧИТЕЛЬНЫЕ ПОЛОЖЕНИЯ</w:t>
      </w:r>
      <w:bookmarkEnd w:id="44"/>
    </w:p>
    <w:p w:rsidR="00C9060F" w:rsidRPr="00105EBA" w:rsidRDefault="00C9060F" w:rsidP="00C9060F">
      <w:pPr>
        <w:widowControl w:val="0"/>
        <w:autoSpaceDE w:val="0"/>
        <w:autoSpaceDN w:val="0"/>
        <w:adjustRightInd w:val="0"/>
        <w:ind w:firstLine="540"/>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45" w:name="_Toc384394903"/>
      <w:r w:rsidRPr="00105EBA">
        <w:rPr>
          <w:rFonts w:ascii="Times New Roman" w:hAnsi="Times New Roman" w:cs="Times New Roman"/>
          <w:sz w:val="26"/>
          <w:szCs w:val="26"/>
        </w:rPr>
        <w:t>Статья 32. Действие настоящих Правил по отношению к ранее возникшим правоотношениям</w:t>
      </w:r>
      <w:bookmarkEnd w:id="45"/>
    </w:p>
    <w:p w:rsidR="00C9060F" w:rsidRPr="00105EBA" w:rsidRDefault="00C9060F" w:rsidP="00C9060F">
      <w:pPr>
        <w:widowControl w:val="0"/>
        <w:autoSpaceDE w:val="0"/>
        <w:autoSpaceDN w:val="0"/>
        <w:adjustRightInd w:val="0"/>
        <w:ind w:firstLine="709"/>
        <w:jc w:val="both"/>
        <w:rPr>
          <w:sz w:val="26"/>
          <w:szCs w:val="26"/>
        </w:rPr>
      </w:pP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3. Использование земельных участков и расположенных на них объектов капитального строительства допускается в соответствии с видом разрешенного </w:t>
      </w:r>
      <w:r w:rsidRPr="00105EBA">
        <w:rPr>
          <w:sz w:val="26"/>
          <w:szCs w:val="26"/>
        </w:rPr>
        <w:lastRenderedPageBreak/>
        <w:t>использования, предусмотренным градостроительным регламентом.</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C9060F" w:rsidRPr="00105EBA" w:rsidRDefault="00C9060F" w:rsidP="00C9060F">
      <w:pPr>
        <w:widowControl w:val="0"/>
        <w:autoSpaceDE w:val="0"/>
        <w:autoSpaceDN w:val="0"/>
        <w:adjustRightInd w:val="0"/>
        <w:ind w:firstLine="709"/>
        <w:jc w:val="both"/>
        <w:rPr>
          <w:sz w:val="26"/>
          <w:szCs w:val="26"/>
        </w:rPr>
      </w:pPr>
    </w:p>
    <w:p w:rsidR="00C9060F" w:rsidRPr="00105EBA" w:rsidRDefault="00C9060F" w:rsidP="00C9060F">
      <w:pPr>
        <w:pStyle w:val="ConsNormal"/>
        <w:ind w:firstLine="709"/>
        <w:jc w:val="both"/>
        <w:outlineLvl w:val="1"/>
        <w:rPr>
          <w:rFonts w:ascii="Times New Roman" w:hAnsi="Times New Roman" w:cs="Times New Roman"/>
          <w:sz w:val="26"/>
          <w:szCs w:val="26"/>
        </w:rPr>
      </w:pPr>
      <w:bookmarkStart w:id="46" w:name="_Toc384394904"/>
      <w:r w:rsidRPr="00105EBA">
        <w:rPr>
          <w:rFonts w:ascii="Times New Roman" w:hAnsi="Times New Roman" w:cs="Times New Roman"/>
          <w:sz w:val="26"/>
          <w:szCs w:val="26"/>
        </w:rPr>
        <w:t>Статья 33. Порядок внесения изменений в настоящие Правила</w:t>
      </w:r>
      <w:bookmarkEnd w:id="46"/>
      <w:r w:rsidRPr="00105EBA">
        <w:rPr>
          <w:rFonts w:ascii="Times New Roman" w:hAnsi="Times New Roman" w:cs="Times New Roman"/>
          <w:sz w:val="26"/>
          <w:szCs w:val="26"/>
        </w:rPr>
        <w:t xml:space="preserve"> </w:t>
      </w:r>
    </w:p>
    <w:p w:rsidR="00C9060F" w:rsidRPr="00105EBA" w:rsidRDefault="00C9060F" w:rsidP="00C9060F">
      <w:pPr>
        <w:widowControl w:val="0"/>
        <w:autoSpaceDE w:val="0"/>
        <w:autoSpaceDN w:val="0"/>
        <w:adjustRightInd w:val="0"/>
        <w:ind w:firstLine="709"/>
        <w:jc w:val="both"/>
        <w:rPr>
          <w:sz w:val="26"/>
          <w:szCs w:val="26"/>
        </w:rPr>
      </w:pP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2. Основаниями для рассмотрения вопроса о внесении изменений в настоящие Правила являются: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 несоответствие настоящих Правил схеме территориального планирования района, возникшее в результате внесения в схему территориального планирования изменений;</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1.1)</w:t>
      </w:r>
      <w:r w:rsidRPr="00105EBA">
        <w:rPr>
          <w:sz w:val="26"/>
          <w:szCs w:val="26"/>
        </w:rPr>
        <w:tab/>
        <w:t xml:space="preserve">поступление от уполномоченного Правительством Российской Федерации федерального органа исполнительной власти обязательного </w:t>
      </w:r>
      <w:r w:rsidRPr="00105EBA">
        <w:rPr>
          <w:sz w:val="26"/>
          <w:szCs w:val="26"/>
        </w:rPr>
        <w:br/>
        <w:t xml:space="preserve">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05EBA">
        <w:rPr>
          <w:sz w:val="26"/>
          <w:szCs w:val="26"/>
        </w:rPr>
        <w:t>приаэродромной</w:t>
      </w:r>
      <w:proofErr w:type="spellEnd"/>
      <w:r w:rsidRPr="00105EBA">
        <w:rPr>
          <w:sz w:val="26"/>
          <w:szCs w:val="26"/>
        </w:rPr>
        <w:t xml:space="preserve"> территории, которые допущены в настоящих Правилах;</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2) поступление предложений об изменении границ территориальных зон, изменении градостроительных регламентов.</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3. С предложениями о внесении изменений в настоящие Правила могут выступать:</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2) органы исполнительной власти Ханты-Мансийского автономного округа – Югры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3) органы местного самоуправления Нефтеюганского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4) органы местного самоуправления Нефтеюганского района в случаях, если необходимо совершенствовать порядок регулирования землепользования и застройки на межселенной территории Нефтеюганского района;</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5) физические или юридические лица в инициативном порядке либо в случаях, если в результате применения настоящих Правил, земельные участки и объекты </w:t>
      </w:r>
      <w:r w:rsidRPr="00105EBA">
        <w:rPr>
          <w:sz w:val="26"/>
          <w:szCs w:val="26"/>
        </w:rPr>
        <w:lastRenderedPageBreak/>
        <w:t>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4. Предложение о внесении изменений в настоящие Правила направляется в письменной форме в Комиссию.</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5. </w:t>
      </w:r>
      <w:proofErr w:type="gramStart"/>
      <w:r w:rsidRPr="00105EBA">
        <w:rPr>
          <w:sz w:val="26"/>
          <w:szCs w:val="26"/>
        </w:rPr>
        <w:t>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Нефтеюганского района.</w:t>
      </w:r>
      <w:proofErr w:type="gramEnd"/>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5.1.</w:t>
      </w:r>
      <w:r w:rsidRPr="00105EBA">
        <w:rPr>
          <w:sz w:val="26"/>
          <w:szCs w:val="26"/>
        </w:rPr>
        <w:tab/>
        <w:t xml:space="preserve">Проект о внесении изменений в настоящие Правила,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105EBA">
        <w:rPr>
          <w:sz w:val="26"/>
          <w:szCs w:val="26"/>
        </w:rPr>
        <w:t>приаэродромной</w:t>
      </w:r>
      <w:proofErr w:type="spellEnd"/>
      <w:r w:rsidRPr="00105EBA">
        <w:rPr>
          <w:sz w:val="26"/>
          <w:szCs w:val="26"/>
        </w:rPr>
        <w:t xml:space="preserve"> территории, рассмотрению комиссией не подлежит.</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6. Глава Нефтеюганского района с учетом рекомендаций, содержащихся в заключени</w:t>
      </w:r>
      <w:proofErr w:type="gramStart"/>
      <w:r w:rsidRPr="00105EBA">
        <w:rPr>
          <w:sz w:val="26"/>
          <w:szCs w:val="26"/>
        </w:rPr>
        <w:t>и</w:t>
      </w:r>
      <w:proofErr w:type="gramEnd"/>
      <w:r w:rsidRPr="00105EBA">
        <w:rPr>
          <w:sz w:val="26"/>
          <w:szCs w:val="26"/>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6.1.</w:t>
      </w:r>
      <w:r w:rsidRPr="00105EBA">
        <w:rPr>
          <w:sz w:val="26"/>
          <w:szCs w:val="26"/>
        </w:rPr>
        <w:tab/>
        <w:t xml:space="preserve">Глава Нефтеюганского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5" w:history="1">
        <w:r w:rsidRPr="00105EBA">
          <w:rPr>
            <w:sz w:val="26"/>
            <w:szCs w:val="26"/>
          </w:rPr>
          <w:t>подпункте</w:t>
        </w:r>
      </w:hyperlink>
      <w:r w:rsidRPr="00105EBA">
        <w:rPr>
          <w:sz w:val="26"/>
          <w:szCs w:val="26"/>
        </w:rPr>
        <w:t xml:space="preserve"> 1.1 пункта 2 настоящей статьи, </w:t>
      </w:r>
      <w:proofErr w:type="gramStart"/>
      <w:r w:rsidRPr="00105EBA">
        <w:rPr>
          <w:sz w:val="26"/>
          <w:szCs w:val="26"/>
        </w:rPr>
        <w:t>обязан</w:t>
      </w:r>
      <w:proofErr w:type="gramEnd"/>
      <w:r w:rsidRPr="00105EBA">
        <w:rPr>
          <w:sz w:val="26"/>
          <w:szCs w:val="26"/>
        </w:rPr>
        <w:t xml:space="preserve"> принять решение о внесении изменений в правила землепользования и застройки. Предписание, указанное в </w:t>
      </w:r>
      <w:hyperlink r:id="rId16" w:history="1">
        <w:r w:rsidRPr="00105EBA">
          <w:rPr>
            <w:sz w:val="26"/>
            <w:szCs w:val="26"/>
          </w:rPr>
          <w:t>подпункте</w:t>
        </w:r>
      </w:hyperlink>
      <w:r w:rsidRPr="00105EBA">
        <w:rPr>
          <w:sz w:val="26"/>
          <w:szCs w:val="26"/>
        </w:rPr>
        <w:t xml:space="preserve"> 1.1 пункта 2  настоящей статьи, может быть обжаловано Главой Нефтеюганского района в суд.</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7. Глава Нефтеюганского района не </w:t>
      </w:r>
      <w:proofErr w:type="gramStart"/>
      <w:r w:rsidRPr="00105EBA">
        <w:rPr>
          <w:sz w:val="26"/>
          <w:szCs w:val="26"/>
        </w:rPr>
        <w:t>позднее</w:t>
      </w:r>
      <w:proofErr w:type="gramEnd"/>
      <w:r w:rsidRPr="00105EBA">
        <w:rPr>
          <w:sz w:val="26"/>
          <w:szCs w:val="26"/>
        </w:rPr>
        <w:t xml:space="preserve">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органов местного самоуправления Нефтеюганского района в сети «Интернет», на информационных </w:t>
      </w:r>
      <w:proofErr w:type="gramStart"/>
      <w:r w:rsidRPr="00105EBA">
        <w:rPr>
          <w:sz w:val="26"/>
          <w:szCs w:val="26"/>
        </w:rPr>
        <w:t>стендах</w:t>
      </w:r>
      <w:proofErr w:type="gramEnd"/>
      <w:r w:rsidRPr="00105EBA">
        <w:rPr>
          <w:sz w:val="26"/>
          <w:szCs w:val="26"/>
        </w:rPr>
        <w:t>, установленных в общедоступных местах. Сообщение о принятии такого решения также может быть распространено по местному радио и телевидению.</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7.1. В случае приведения настоящих Правил в соответствие с ограничениями использования объектов недвижимости, установленными на </w:t>
      </w:r>
      <w:proofErr w:type="spellStart"/>
      <w:r w:rsidRPr="00105EBA">
        <w:rPr>
          <w:sz w:val="26"/>
          <w:szCs w:val="26"/>
        </w:rPr>
        <w:t>приаэродромной</w:t>
      </w:r>
      <w:proofErr w:type="spellEnd"/>
      <w:r w:rsidRPr="00105EBA">
        <w:rPr>
          <w:sz w:val="26"/>
          <w:szCs w:val="26"/>
        </w:rPr>
        <w:t xml:space="preserve"> территории, опубликование сообщения о принятии решения о подготовке проекта о внесении изменений в Правила не требуется.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8. Проект решения о внесении изменения в настоящие Правила рассматривается на публичных слушаниях, проводимых в порядке, установленном Уставом муниципального образования Нефтеюганский район, нормативно-правовым актом </w:t>
      </w:r>
      <w:r w:rsidR="00B72D34" w:rsidRPr="00105EBA">
        <w:rPr>
          <w:sz w:val="26"/>
          <w:szCs w:val="26"/>
        </w:rPr>
        <w:t>Думы Нефтеюганского района</w:t>
      </w:r>
      <w:r w:rsidRPr="00105EBA">
        <w:rPr>
          <w:sz w:val="26"/>
          <w:szCs w:val="26"/>
        </w:rPr>
        <w:t>.</w:t>
      </w:r>
    </w:p>
    <w:p w:rsidR="00C9060F" w:rsidRPr="00105EBA" w:rsidRDefault="00C9060F" w:rsidP="00C9060F">
      <w:pPr>
        <w:tabs>
          <w:tab w:val="left" w:pos="1358"/>
        </w:tabs>
        <w:suppressAutoHyphens/>
        <w:autoSpaceDE w:val="0"/>
        <w:autoSpaceDN w:val="0"/>
        <w:adjustRightInd w:val="0"/>
        <w:ind w:firstLine="709"/>
        <w:jc w:val="both"/>
        <w:rPr>
          <w:sz w:val="26"/>
          <w:szCs w:val="26"/>
        </w:rPr>
      </w:pPr>
      <w:r w:rsidRPr="00105EBA">
        <w:rPr>
          <w:sz w:val="26"/>
          <w:szCs w:val="26"/>
        </w:rPr>
        <w:t>8.1.</w:t>
      </w:r>
      <w:r w:rsidRPr="00105EBA">
        <w:rPr>
          <w:sz w:val="26"/>
          <w:szCs w:val="26"/>
        </w:rPr>
        <w:tab/>
        <w:t xml:space="preserve">В случае приведения Правил в соответствие с ограничениями использования объектов недвижимости, установленными на </w:t>
      </w:r>
      <w:proofErr w:type="spellStart"/>
      <w:r w:rsidRPr="00105EBA">
        <w:rPr>
          <w:sz w:val="26"/>
          <w:szCs w:val="26"/>
        </w:rPr>
        <w:t>приаэродромной</w:t>
      </w:r>
      <w:proofErr w:type="spellEnd"/>
      <w:r w:rsidRPr="00105EBA">
        <w:rPr>
          <w:sz w:val="26"/>
          <w:szCs w:val="26"/>
        </w:rPr>
        <w:t xml:space="preserve"> территории, публичные слушания не проводятся.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8.2.</w:t>
      </w:r>
      <w:r w:rsidRPr="00105EBA">
        <w:rPr>
          <w:sz w:val="26"/>
          <w:szCs w:val="26"/>
        </w:rPr>
        <w:tab/>
        <w:t xml:space="preserve">Проект Правил, подготовленный применительно к территории муниципального образования Нефтеюганский район, в границах которого полностью </w:t>
      </w:r>
      <w:r w:rsidRPr="00105EBA">
        <w:rPr>
          <w:sz w:val="26"/>
          <w:szCs w:val="26"/>
        </w:rPr>
        <w:lastRenderedPageBreak/>
        <w:t xml:space="preserve">или частично расположена </w:t>
      </w:r>
      <w:proofErr w:type="spellStart"/>
      <w:r w:rsidRPr="00105EBA">
        <w:rPr>
          <w:sz w:val="26"/>
          <w:szCs w:val="26"/>
        </w:rPr>
        <w:t>приаэродромная</w:t>
      </w:r>
      <w:proofErr w:type="spellEnd"/>
      <w:r w:rsidRPr="00105EBA">
        <w:rPr>
          <w:sz w:val="26"/>
          <w:szCs w:val="26"/>
        </w:rPr>
        <w:t xml:space="preserve"> территория, не </w:t>
      </w:r>
      <w:proofErr w:type="gramStart"/>
      <w:r w:rsidRPr="00105EBA">
        <w:rPr>
          <w:sz w:val="26"/>
          <w:szCs w:val="26"/>
        </w:rPr>
        <w:t>позднее</w:t>
      </w:r>
      <w:proofErr w:type="gramEnd"/>
      <w:r w:rsidRPr="00105EBA">
        <w:rPr>
          <w:sz w:val="26"/>
          <w:szCs w:val="26"/>
        </w:rPr>
        <w:t xml:space="preserve"> чем по истечении десяти дней с даты принятия решения о проведении публичных слушаний по такому проекту в соответствии с частью 11 Градостроительного кодекса Российской Федерации подлежит направлению в уполномоченный Правительством Российской Федерации федеральный орган исполнительной власти.</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C9060F" w:rsidRPr="00105EBA" w:rsidRDefault="00C9060F" w:rsidP="00C9060F">
      <w:pPr>
        <w:tabs>
          <w:tab w:val="left" w:pos="1276"/>
        </w:tabs>
        <w:suppressAutoHyphens/>
        <w:autoSpaceDE w:val="0"/>
        <w:autoSpaceDN w:val="0"/>
        <w:adjustRightInd w:val="0"/>
        <w:ind w:firstLine="709"/>
        <w:jc w:val="both"/>
        <w:rPr>
          <w:sz w:val="26"/>
          <w:szCs w:val="26"/>
        </w:rPr>
      </w:pPr>
      <w:r w:rsidRPr="00105EBA">
        <w:rPr>
          <w:sz w:val="26"/>
          <w:szCs w:val="26"/>
        </w:rPr>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w:t>
      </w:r>
      <w:proofErr w:type="gramStart"/>
      <w:r w:rsidRPr="00105EBA">
        <w:rPr>
          <w:sz w:val="26"/>
          <w:szCs w:val="26"/>
        </w:rPr>
        <w:t>обеспечивает внесение изменений в проект решения о внесении изменений в Правила и представляет</w:t>
      </w:r>
      <w:proofErr w:type="gramEnd"/>
      <w:r w:rsidRPr="00105EBA">
        <w:rPr>
          <w:sz w:val="26"/>
          <w:szCs w:val="26"/>
        </w:rPr>
        <w:t xml:space="preserve"> указанный проект Главе Нефтеюганского района. </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Обязательными приложениями к проекту решения о внесении изменений </w:t>
      </w:r>
      <w:r w:rsidRPr="00105EBA">
        <w:rPr>
          <w:sz w:val="26"/>
          <w:szCs w:val="26"/>
        </w:rPr>
        <w:br/>
        <w:t xml:space="preserve">в Правила являются протоколы публичных слушаний и заключение о результатах публичных слушаний, за исключением случаев, если их проведение в соответствии </w:t>
      </w:r>
      <w:r w:rsidRPr="00105EBA">
        <w:rPr>
          <w:sz w:val="26"/>
          <w:szCs w:val="26"/>
        </w:rPr>
        <w:br/>
        <w:t>с Градостроительным кодексом Российской Федерации не требуется.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11. Глава Нефтеюганского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Думу Нефтеюганского района или об отклонении проекта и направлении его на доработку с указанием даты его повторного представления.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12. При внесении изменений в настоящие Правила на рассмотрение Думы Нефтеюганского района представляются: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 проект решения Главы Нефтеюганского района о внесении изменений с обосновывающими материалами;</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2) заключение Комиссии;</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 xml:space="preserve">3) протоколы публичных слушаний и заключение о результатах публичных слушаний, за исключением случаев, если их проведение в соответствии </w:t>
      </w:r>
      <w:r w:rsidRPr="00105EBA">
        <w:rPr>
          <w:sz w:val="26"/>
          <w:szCs w:val="26"/>
        </w:rPr>
        <w:br/>
        <w:t>с Градостроительным кодексом Российской Федерации не требуется.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13. После утверждения Думой района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органов местного самоуправления Нефтеюганского района в сети «Интернет», на информационных стендах, установленных в общедоступных местах.</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13.1.</w:t>
      </w:r>
      <w:r w:rsidRPr="00105EBA">
        <w:rPr>
          <w:sz w:val="26"/>
          <w:szCs w:val="26"/>
        </w:rPr>
        <w:tab/>
        <w:t xml:space="preserve">Утвержденные Правила подлежат размещению в федеральной государственной информационной системе территориального планирования </w:t>
      </w:r>
      <w:r w:rsidRPr="00105EBA">
        <w:rPr>
          <w:sz w:val="26"/>
          <w:szCs w:val="26"/>
        </w:rPr>
        <w:br/>
        <w:t xml:space="preserve">не позднее, чем по истечении десяти дней </w:t>
      </w:r>
      <w:proofErr w:type="gramStart"/>
      <w:r w:rsidRPr="00105EBA">
        <w:rPr>
          <w:sz w:val="26"/>
          <w:szCs w:val="26"/>
        </w:rPr>
        <w:t>с даты утверждения</w:t>
      </w:r>
      <w:proofErr w:type="gramEnd"/>
      <w:r w:rsidRPr="00105EBA">
        <w:rPr>
          <w:sz w:val="26"/>
          <w:szCs w:val="26"/>
        </w:rPr>
        <w:t xml:space="preserve"> указанных Правил. </w:t>
      </w:r>
      <w:r w:rsidRPr="00105EBA">
        <w:rPr>
          <w:sz w:val="26"/>
          <w:szCs w:val="26"/>
        </w:rPr>
        <w:br/>
        <w:t>В случае</w:t>
      </w:r>
      <w:proofErr w:type="gramStart"/>
      <w:r w:rsidRPr="00105EBA">
        <w:rPr>
          <w:sz w:val="26"/>
          <w:szCs w:val="26"/>
        </w:rPr>
        <w:t>,</w:t>
      </w:r>
      <w:proofErr w:type="gramEnd"/>
      <w:r w:rsidRPr="00105EBA">
        <w:rPr>
          <w:sz w:val="26"/>
          <w:szCs w:val="26"/>
        </w:rPr>
        <w:t xml:space="preserve"> если установленная в соответствии с Воздушным </w:t>
      </w:r>
      <w:hyperlink r:id="rId17" w:history="1">
        <w:r w:rsidRPr="00105EBA">
          <w:rPr>
            <w:sz w:val="26"/>
            <w:szCs w:val="26"/>
          </w:rPr>
          <w:t>кодексом</w:t>
        </w:r>
      </w:hyperlink>
      <w:r w:rsidRPr="00105EBA">
        <w:rPr>
          <w:sz w:val="26"/>
          <w:szCs w:val="26"/>
        </w:rPr>
        <w:t xml:space="preserve"> Российской Федерации </w:t>
      </w:r>
      <w:proofErr w:type="spellStart"/>
      <w:r w:rsidRPr="00105EBA">
        <w:rPr>
          <w:sz w:val="26"/>
          <w:szCs w:val="26"/>
        </w:rPr>
        <w:t>приаэродромная</w:t>
      </w:r>
      <w:proofErr w:type="spellEnd"/>
      <w:r w:rsidRPr="00105EBA">
        <w:rPr>
          <w:sz w:val="26"/>
          <w:szCs w:val="26"/>
        </w:rPr>
        <w:t xml:space="preserve"> территория полностью или частично расположена </w:t>
      </w:r>
      <w:r w:rsidRPr="00105EBA">
        <w:rPr>
          <w:sz w:val="26"/>
          <w:szCs w:val="26"/>
        </w:rPr>
        <w:br/>
        <w:t xml:space="preserve">в границах муниципального образования Нефтеюганский район, администрация Нефтеюганского района не позднее чем по истечении пяти дней с даты размещения утвержденных Правил в федеральной государственной информационной системе территориального планирования уведомляет в электронной форме </w:t>
      </w:r>
      <w:r w:rsidRPr="00105EBA">
        <w:rPr>
          <w:sz w:val="26"/>
          <w:szCs w:val="26"/>
        </w:rPr>
        <w:br/>
        <w:t xml:space="preserve">и (или) посредством почтового отправления уполномоченный Правительством Российской Федерации федеральный орган исполнительной власти о размещении </w:t>
      </w:r>
      <w:r w:rsidRPr="00105EBA">
        <w:rPr>
          <w:sz w:val="26"/>
          <w:szCs w:val="26"/>
        </w:rPr>
        <w:lastRenderedPageBreak/>
        <w:t>указанных правил в федеральной государственной информационной системе территориального планирования.</w:t>
      </w:r>
    </w:p>
    <w:p w:rsidR="00C9060F" w:rsidRPr="00105EBA" w:rsidRDefault="00C9060F" w:rsidP="00C9060F">
      <w:pPr>
        <w:widowControl w:val="0"/>
        <w:autoSpaceDE w:val="0"/>
        <w:autoSpaceDN w:val="0"/>
        <w:adjustRightInd w:val="0"/>
        <w:ind w:firstLine="709"/>
        <w:jc w:val="both"/>
        <w:rPr>
          <w:sz w:val="26"/>
          <w:szCs w:val="26"/>
        </w:rPr>
      </w:pPr>
      <w:r w:rsidRPr="00105EBA">
        <w:rPr>
          <w:sz w:val="26"/>
          <w:szCs w:val="26"/>
        </w:rPr>
        <w:t>14. Физические и юридические лица вправе оспорить решение о внесении изменений в настоящие Правила в судебном порядке.</w:t>
      </w:r>
    </w:p>
    <w:p w:rsidR="00C9060F" w:rsidRDefault="00C9060F" w:rsidP="00C9060F">
      <w:pPr>
        <w:widowControl w:val="0"/>
        <w:autoSpaceDE w:val="0"/>
        <w:autoSpaceDN w:val="0"/>
        <w:adjustRightInd w:val="0"/>
        <w:ind w:firstLine="709"/>
        <w:jc w:val="both"/>
        <w:rPr>
          <w:sz w:val="26"/>
          <w:szCs w:val="26"/>
        </w:rPr>
      </w:pPr>
    </w:p>
    <w:p w:rsidR="00813E0F" w:rsidRDefault="00813E0F">
      <w:pPr>
        <w:rPr>
          <w:caps/>
        </w:rPr>
      </w:pPr>
      <w:r>
        <w:rPr>
          <w:b/>
        </w:rPr>
        <w:br w:type="page"/>
      </w:r>
    </w:p>
    <w:p w:rsidR="00C9060F" w:rsidRDefault="00C9060F" w:rsidP="00C9060F">
      <w:pPr>
        <w:pStyle w:val="S"/>
        <w:ind w:left="0" w:right="-2"/>
        <w:jc w:val="center"/>
        <w:rPr>
          <w:b w:val="0"/>
        </w:rPr>
      </w:pPr>
      <w:r w:rsidRPr="00AE63BE">
        <w:rPr>
          <w:b w:val="0"/>
        </w:rPr>
        <w:lastRenderedPageBreak/>
        <w:t>градостроительные регламенты</w:t>
      </w:r>
    </w:p>
    <w:p w:rsidR="00C9060F" w:rsidRDefault="00C9060F" w:rsidP="00C9060F">
      <w:pPr>
        <w:jc w:val="center"/>
        <w:rPr>
          <w:b/>
          <w:u w:val="single"/>
        </w:rPr>
      </w:pPr>
    </w:p>
    <w:p w:rsidR="00C9060F" w:rsidRPr="00AE63BE" w:rsidRDefault="00C9060F" w:rsidP="00C9060F">
      <w:pPr>
        <w:jc w:val="center"/>
      </w:pPr>
      <w:r w:rsidRPr="00AE63BE">
        <w:rPr>
          <w:b/>
          <w:u w:val="single"/>
        </w:rPr>
        <w:t>ЗОНА ОБЩЕСТВЕННО – ДЕЛОВАЯ (ОДЗ 212)</w:t>
      </w:r>
    </w:p>
    <w:p w:rsidR="00C9060F" w:rsidRPr="00AE63BE" w:rsidRDefault="00C9060F" w:rsidP="00C9060F"/>
    <w:p w:rsidR="00C9060F" w:rsidRPr="00813E0F" w:rsidRDefault="00C9060F" w:rsidP="00C9060F">
      <w:pPr>
        <w:rPr>
          <w:b/>
          <w:sz w:val="20"/>
          <w:szCs w:val="20"/>
        </w:rPr>
      </w:pPr>
      <w:r w:rsidRPr="00813E0F">
        <w:rPr>
          <w:b/>
          <w:sz w:val="20"/>
          <w:szCs w:val="20"/>
        </w:rPr>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552"/>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c>
          <w:tcPr>
            <w:tcW w:w="3085" w:type="dxa"/>
          </w:tcPr>
          <w:p w:rsidR="00C9060F" w:rsidRPr="00813E0F" w:rsidRDefault="00C9060F" w:rsidP="003D299E">
            <w:pPr>
              <w:rPr>
                <w:sz w:val="20"/>
                <w:szCs w:val="20"/>
              </w:rPr>
            </w:pPr>
            <w:r w:rsidRPr="00813E0F">
              <w:rPr>
                <w:sz w:val="20"/>
                <w:szCs w:val="20"/>
              </w:rPr>
              <w:t>Деловое управление (4.1)</w:t>
            </w:r>
          </w:p>
          <w:p w:rsidR="00C9060F" w:rsidRPr="00813E0F" w:rsidRDefault="00C9060F" w:rsidP="003D299E">
            <w:pPr>
              <w:rPr>
                <w:sz w:val="20"/>
                <w:szCs w:val="20"/>
              </w:rPr>
            </w:pPr>
            <w:r w:rsidRPr="00813E0F">
              <w:rPr>
                <w:sz w:val="20"/>
                <w:szCs w:val="20"/>
              </w:rPr>
              <w:t>Магазины (4.4)</w:t>
            </w:r>
          </w:p>
          <w:p w:rsidR="00C9060F" w:rsidRPr="00813E0F" w:rsidRDefault="00C9060F" w:rsidP="003D299E">
            <w:pPr>
              <w:rPr>
                <w:sz w:val="20"/>
                <w:szCs w:val="20"/>
              </w:rPr>
            </w:pPr>
            <w:r w:rsidRPr="00813E0F">
              <w:rPr>
                <w:sz w:val="20"/>
                <w:szCs w:val="20"/>
              </w:rPr>
              <w:t>Общественное питание (4.6)</w:t>
            </w:r>
          </w:p>
          <w:p w:rsidR="00C9060F" w:rsidRPr="00813E0F" w:rsidRDefault="00C9060F" w:rsidP="003D299E">
            <w:pPr>
              <w:rPr>
                <w:sz w:val="20"/>
                <w:szCs w:val="20"/>
              </w:rPr>
            </w:pPr>
            <w:r w:rsidRPr="00813E0F">
              <w:rPr>
                <w:sz w:val="20"/>
                <w:szCs w:val="20"/>
              </w:rPr>
              <w:t>Стационарное медицинское обслуживание (3.4.2)</w:t>
            </w:r>
          </w:p>
          <w:p w:rsidR="00C9060F" w:rsidRPr="00813E0F" w:rsidRDefault="00C9060F" w:rsidP="003D299E">
            <w:pPr>
              <w:rPr>
                <w:sz w:val="20"/>
                <w:szCs w:val="20"/>
              </w:rPr>
            </w:pPr>
            <w:r w:rsidRPr="00813E0F">
              <w:rPr>
                <w:sz w:val="20"/>
                <w:szCs w:val="20"/>
              </w:rPr>
              <w:t>Общественное управление (3.8)</w:t>
            </w:r>
          </w:p>
          <w:p w:rsidR="00C9060F" w:rsidRPr="00813E0F" w:rsidRDefault="00C9060F" w:rsidP="003D299E">
            <w:pPr>
              <w:rPr>
                <w:sz w:val="20"/>
                <w:szCs w:val="20"/>
              </w:rPr>
            </w:pPr>
            <w:r w:rsidRPr="00813E0F">
              <w:rPr>
                <w:sz w:val="20"/>
                <w:szCs w:val="20"/>
              </w:rPr>
              <w:t>Гостиничное обслуживание (4.7)</w:t>
            </w:r>
          </w:p>
          <w:p w:rsidR="00C9060F" w:rsidRPr="00813E0F" w:rsidRDefault="00C9060F" w:rsidP="003D299E">
            <w:pPr>
              <w:rPr>
                <w:sz w:val="20"/>
                <w:szCs w:val="20"/>
              </w:rPr>
            </w:pPr>
            <w:r w:rsidRPr="00813E0F">
              <w:rPr>
                <w:sz w:val="20"/>
                <w:szCs w:val="20"/>
              </w:rPr>
              <w:t>Бытовое обслуживание (3.3)</w:t>
            </w:r>
          </w:p>
        </w:tc>
        <w:tc>
          <w:tcPr>
            <w:tcW w:w="3969" w:type="dxa"/>
          </w:tcPr>
          <w:p w:rsidR="00C9060F" w:rsidRPr="00813E0F" w:rsidRDefault="00C9060F" w:rsidP="003D299E">
            <w:pPr>
              <w:rPr>
                <w:sz w:val="20"/>
                <w:szCs w:val="20"/>
              </w:rPr>
            </w:pPr>
            <w:r w:rsidRPr="00813E0F">
              <w:rPr>
                <w:sz w:val="20"/>
                <w:szCs w:val="20"/>
              </w:rPr>
              <w:t xml:space="preserve">Этажность – до 5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80.</w:t>
            </w:r>
          </w:p>
        </w:tc>
        <w:tc>
          <w:tcPr>
            <w:tcW w:w="2835" w:type="dxa"/>
          </w:tcPr>
          <w:p w:rsidR="00C9060F" w:rsidRPr="00813E0F" w:rsidRDefault="00C9060F" w:rsidP="003D299E">
            <w:pPr>
              <w:rPr>
                <w:sz w:val="20"/>
                <w:szCs w:val="20"/>
              </w:rPr>
            </w:pPr>
            <w:r w:rsidRPr="00813E0F">
              <w:rPr>
                <w:sz w:val="20"/>
                <w:szCs w:val="20"/>
              </w:rPr>
              <w:t xml:space="preserve">Не допускается размещение </w:t>
            </w:r>
            <w:proofErr w:type="gramStart"/>
            <w:r w:rsidRPr="00813E0F">
              <w:rPr>
                <w:sz w:val="20"/>
                <w:szCs w:val="20"/>
              </w:rPr>
              <w:t>лечебно-профилактических</w:t>
            </w:r>
            <w:proofErr w:type="gramEnd"/>
            <w:r w:rsidRPr="00813E0F">
              <w:rPr>
                <w:sz w:val="20"/>
                <w:szCs w:val="20"/>
              </w:rPr>
              <w:t xml:space="preserve"> и оздоровительных учреждении общего пользования.</w:t>
            </w:r>
          </w:p>
          <w:p w:rsidR="00C9060F" w:rsidRPr="00813E0F" w:rsidRDefault="00C9060F" w:rsidP="003D299E">
            <w:pPr>
              <w:rPr>
                <w:sz w:val="20"/>
                <w:szCs w:val="20"/>
              </w:rPr>
            </w:pPr>
            <w:r w:rsidRPr="00813E0F">
              <w:rPr>
                <w:sz w:val="20"/>
                <w:szCs w:val="20"/>
              </w:rPr>
              <w:t xml:space="preserve">предусмотренном действующим законодательством </w:t>
            </w:r>
            <w:proofErr w:type="gramStart"/>
            <w:r w:rsidRPr="00813E0F">
              <w:rPr>
                <w:sz w:val="20"/>
                <w:szCs w:val="20"/>
              </w:rPr>
              <w:t>порядке</w:t>
            </w:r>
            <w:proofErr w:type="gramEnd"/>
          </w:p>
        </w:tc>
      </w:tr>
      <w:tr w:rsidR="00C9060F" w:rsidRPr="00813E0F" w:rsidTr="003D299E">
        <w:tc>
          <w:tcPr>
            <w:tcW w:w="3085" w:type="dxa"/>
          </w:tcPr>
          <w:p w:rsidR="00C9060F" w:rsidRPr="00813E0F" w:rsidRDefault="00C9060F" w:rsidP="003D299E">
            <w:pPr>
              <w:rPr>
                <w:sz w:val="20"/>
                <w:szCs w:val="20"/>
              </w:rPr>
            </w:pPr>
            <w:r w:rsidRPr="00813E0F">
              <w:rPr>
                <w:sz w:val="20"/>
                <w:szCs w:val="20"/>
              </w:rPr>
              <w:t>Спорт (5.1)</w:t>
            </w:r>
          </w:p>
        </w:tc>
        <w:tc>
          <w:tcPr>
            <w:tcW w:w="3969" w:type="dxa"/>
          </w:tcPr>
          <w:p w:rsidR="00C9060F" w:rsidRPr="00813E0F" w:rsidRDefault="00C9060F" w:rsidP="003D299E">
            <w:pPr>
              <w:rPr>
                <w:sz w:val="20"/>
                <w:szCs w:val="20"/>
              </w:rPr>
            </w:pPr>
            <w:r w:rsidRPr="00813E0F">
              <w:rPr>
                <w:sz w:val="20"/>
                <w:szCs w:val="20"/>
              </w:rPr>
              <w:t>Высота – до 10 м.</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color w:val="FF0000"/>
                <w:sz w:val="20"/>
                <w:szCs w:val="20"/>
              </w:rPr>
            </w:pPr>
            <w:r w:rsidRPr="00813E0F">
              <w:rPr>
                <w:sz w:val="20"/>
                <w:szCs w:val="20"/>
              </w:rPr>
              <w:t>Максимальный процент застройки в границах земельного участка - 80</w:t>
            </w:r>
          </w:p>
          <w:p w:rsidR="00C9060F" w:rsidRPr="00813E0F" w:rsidRDefault="00C9060F" w:rsidP="003D299E">
            <w:pPr>
              <w:rPr>
                <w:sz w:val="20"/>
                <w:szCs w:val="20"/>
              </w:rPr>
            </w:pPr>
          </w:p>
        </w:tc>
        <w:tc>
          <w:tcPr>
            <w:tcW w:w="2835" w:type="dxa"/>
          </w:tcPr>
          <w:p w:rsidR="00C9060F" w:rsidRPr="00813E0F" w:rsidRDefault="00C9060F" w:rsidP="003D299E">
            <w:pPr>
              <w:rPr>
                <w:sz w:val="20"/>
                <w:szCs w:val="20"/>
              </w:rPr>
            </w:pPr>
            <w:r w:rsidRPr="00813E0F">
              <w:rPr>
                <w:sz w:val="20"/>
                <w:szCs w:val="20"/>
              </w:rPr>
              <w:t>Не допускается размещение спортивных сооружений</w:t>
            </w:r>
          </w:p>
          <w:p w:rsidR="00C9060F" w:rsidRPr="00813E0F" w:rsidRDefault="00C9060F" w:rsidP="003D299E">
            <w:pPr>
              <w:rPr>
                <w:sz w:val="20"/>
                <w:szCs w:val="20"/>
                <w:lang w:val="x-none"/>
              </w:rPr>
            </w:pPr>
            <w:r w:rsidRPr="00813E0F">
              <w:rPr>
                <w:sz w:val="20"/>
                <w:szCs w:val="20"/>
              </w:rPr>
              <w:t xml:space="preserve">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bl>
    <w:p w:rsidR="00C9060F" w:rsidRPr="00813E0F" w:rsidRDefault="00C9060F" w:rsidP="00C9060F">
      <w:pPr>
        <w:rPr>
          <w:b/>
          <w:sz w:val="20"/>
          <w:szCs w:val="20"/>
        </w:rPr>
      </w:pPr>
    </w:p>
    <w:p w:rsidR="003A48BC" w:rsidRPr="00813E0F" w:rsidRDefault="003A48BC" w:rsidP="00C9060F">
      <w:pPr>
        <w:rPr>
          <w:b/>
          <w:sz w:val="20"/>
          <w:szCs w:val="20"/>
        </w:rPr>
      </w:pPr>
    </w:p>
    <w:p w:rsidR="00C9060F" w:rsidRPr="00813E0F" w:rsidRDefault="00C9060F" w:rsidP="00C9060F">
      <w:pPr>
        <w:outlineLvl w:val="0"/>
        <w:rPr>
          <w:sz w:val="20"/>
          <w:szCs w:val="20"/>
        </w:rPr>
      </w:pPr>
      <w:r w:rsidRPr="00813E0F">
        <w:rPr>
          <w:b/>
          <w:sz w:val="20"/>
          <w:szCs w:val="20"/>
        </w:rPr>
        <w:t xml:space="preserve">2.   УСЛОВНО РАЗРЕШЁННЫЕ ВИДЫ И ПАРАМЕТРЫ ИСПОЛЬЗОВАНИЯ ЗЕМЕЛЬНЫХ УЧАСТКОВ И ОБЪЕКТОВ КАПИТАЛЬНОГО СТРОИТЕЛЬСТВА: </w:t>
      </w:r>
      <w:r w:rsidRPr="00813E0F">
        <w:rPr>
          <w:sz w:val="20"/>
          <w:szCs w:val="20"/>
        </w:rPr>
        <w:t>нет.</w:t>
      </w:r>
    </w:p>
    <w:p w:rsidR="00C9060F" w:rsidRPr="00813E0F" w:rsidRDefault="00C9060F" w:rsidP="00C9060F">
      <w:pPr>
        <w:rPr>
          <w:b/>
          <w:sz w:val="20"/>
          <w:szCs w:val="20"/>
        </w:rPr>
      </w:pPr>
    </w:p>
    <w:p w:rsidR="00C9060F" w:rsidRPr="00813E0F" w:rsidRDefault="00C9060F" w:rsidP="00C9060F">
      <w:pPr>
        <w:rPr>
          <w:b/>
          <w:sz w:val="20"/>
          <w:szCs w:val="20"/>
        </w:rPr>
      </w:pPr>
      <w:r w:rsidRPr="00813E0F">
        <w:rPr>
          <w:b/>
          <w:sz w:val="20"/>
          <w:szCs w:val="20"/>
        </w:rPr>
        <w:t>3.   ВСПОМОГАТЕЛЬНЫЕ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384"/>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480"/>
        </w:trPr>
        <w:tc>
          <w:tcPr>
            <w:tcW w:w="3085" w:type="dxa"/>
          </w:tcPr>
          <w:p w:rsidR="00C9060F" w:rsidRPr="00813E0F" w:rsidRDefault="00C9060F" w:rsidP="003D299E">
            <w:pPr>
              <w:rPr>
                <w:sz w:val="20"/>
                <w:szCs w:val="20"/>
              </w:rPr>
            </w:pPr>
            <w:r w:rsidRPr="00813E0F">
              <w:rPr>
                <w:sz w:val="20"/>
                <w:szCs w:val="20"/>
              </w:rPr>
              <w:t>Коммунальное обслуживание (3.1)</w:t>
            </w:r>
          </w:p>
          <w:p w:rsidR="00C9060F" w:rsidRPr="00813E0F" w:rsidRDefault="00C9060F" w:rsidP="003D299E">
            <w:pPr>
              <w:rPr>
                <w:sz w:val="20"/>
                <w:szCs w:val="20"/>
              </w:rPr>
            </w:pPr>
            <w:r w:rsidRPr="00813E0F">
              <w:rPr>
                <w:sz w:val="20"/>
                <w:szCs w:val="20"/>
              </w:rPr>
              <w:t>Обслуживание автотранспорта (4.9)</w:t>
            </w:r>
          </w:p>
        </w:tc>
        <w:tc>
          <w:tcPr>
            <w:tcW w:w="3969" w:type="dxa"/>
          </w:tcPr>
          <w:p w:rsidR="00C9060F" w:rsidRPr="00813E0F" w:rsidRDefault="00C9060F" w:rsidP="003D299E">
            <w:pPr>
              <w:rPr>
                <w:sz w:val="20"/>
                <w:szCs w:val="20"/>
              </w:rPr>
            </w:pPr>
            <w:r w:rsidRPr="00813E0F">
              <w:rPr>
                <w:sz w:val="20"/>
                <w:szCs w:val="20"/>
              </w:rPr>
              <w:t xml:space="preserve">Этажность - 1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Минимальный отступ от границы земельного участка – 1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sz w:val="20"/>
                <w:szCs w:val="20"/>
              </w:rPr>
            </w:pPr>
          </w:p>
        </w:tc>
      </w:tr>
    </w:tbl>
    <w:p w:rsidR="00C9060F" w:rsidRPr="001F0434" w:rsidRDefault="00C9060F" w:rsidP="00C9060F"/>
    <w:p w:rsidR="00C9060F" w:rsidRPr="001F0434" w:rsidRDefault="00C9060F" w:rsidP="00C9060F">
      <w:pPr>
        <w:jc w:val="center"/>
        <w:rPr>
          <w:b/>
          <w:u w:val="single"/>
        </w:rPr>
      </w:pPr>
      <w:r w:rsidRPr="001F0434">
        <w:rPr>
          <w:b/>
          <w:u w:val="single"/>
        </w:rPr>
        <w:t>ЗОНА ПРОИЗВОДСТВЕННАЯ И КОММУНАЛЬНО-СКЛАДСКАЯ (</w:t>
      </w:r>
      <w:proofErr w:type="gramStart"/>
      <w:r w:rsidRPr="001F0434">
        <w:rPr>
          <w:b/>
          <w:u w:val="single"/>
        </w:rPr>
        <w:t>ПР</w:t>
      </w:r>
      <w:proofErr w:type="gramEnd"/>
      <w:r w:rsidRPr="001F0434">
        <w:rPr>
          <w:b/>
          <w:u w:val="single"/>
        </w:rPr>
        <w:t xml:space="preserve"> 303)</w:t>
      </w:r>
    </w:p>
    <w:p w:rsidR="00C9060F" w:rsidRPr="00813E0F" w:rsidRDefault="00C9060F" w:rsidP="00C9060F">
      <w:pPr>
        <w:jc w:val="center"/>
        <w:rPr>
          <w:b/>
          <w:sz w:val="20"/>
          <w:szCs w:val="20"/>
          <w:u w:val="single"/>
        </w:rPr>
      </w:pPr>
    </w:p>
    <w:p w:rsidR="00C9060F" w:rsidRPr="00813E0F" w:rsidRDefault="00C9060F" w:rsidP="00C9060F">
      <w:pPr>
        <w:outlineLvl w:val="0"/>
        <w:rPr>
          <w:b/>
          <w:sz w:val="20"/>
          <w:szCs w:val="20"/>
        </w:rPr>
      </w:pPr>
      <w:r w:rsidRPr="00813E0F">
        <w:rPr>
          <w:b/>
          <w:sz w:val="20"/>
          <w:szCs w:val="20"/>
        </w:rPr>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552"/>
        </w:trPr>
        <w:tc>
          <w:tcPr>
            <w:tcW w:w="3085" w:type="dxa"/>
            <w:vAlign w:val="center"/>
          </w:tcPr>
          <w:p w:rsidR="00C9060F" w:rsidRPr="00813E0F" w:rsidRDefault="00C9060F" w:rsidP="003D299E">
            <w:pPr>
              <w:jc w:val="center"/>
              <w:rPr>
                <w:b/>
                <w:sz w:val="20"/>
                <w:szCs w:val="20"/>
              </w:rPr>
            </w:pPr>
            <w:r w:rsidRPr="00813E0F">
              <w:rPr>
                <w:b/>
                <w:sz w:val="20"/>
                <w:szCs w:val="20"/>
              </w:rPr>
              <w:lastRenderedPageBreak/>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c>
          <w:tcPr>
            <w:tcW w:w="3085" w:type="dxa"/>
          </w:tcPr>
          <w:p w:rsidR="00C9060F" w:rsidRPr="00813E0F" w:rsidRDefault="00C9060F" w:rsidP="003D299E">
            <w:pPr>
              <w:autoSpaceDE w:val="0"/>
              <w:autoSpaceDN w:val="0"/>
              <w:adjustRightInd w:val="0"/>
              <w:rPr>
                <w:sz w:val="20"/>
                <w:szCs w:val="20"/>
              </w:rPr>
            </w:pPr>
            <w:r w:rsidRPr="00813E0F">
              <w:rPr>
                <w:sz w:val="20"/>
                <w:szCs w:val="20"/>
              </w:rPr>
              <w:t>Строительная промышленность (6.6)</w:t>
            </w:r>
          </w:p>
          <w:p w:rsidR="00C9060F" w:rsidRPr="00813E0F" w:rsidRDefault="00C9060F" w:rsidP="003D299E">
            <w:pPr>
              <w:autoSpaceDE w:val="0"/>
              <w:autoSpaceDN w:val="0"/>
              <w:adjustRightInd w:val="0"/>
              <w:rPr>
                <w:sz w:val="20"/>
                <w:szCs w:val="20"/>
              </w:rPr>
            </w:pPr>
            <w:r w:rsidRPr="00813E0F">
              <w:rPr>
                <w:sz w:val="20"/>
                <w:szCs w:val="20"/>
              </w:rPr>
              <w:t>Пищевая промышленность (6.4)</w:t>
            </w:r>
          </w:p>
          <w:p w:rsidR="00C9060F" w:rsidRPr="00813E0F" w:rsidRDefault="00C9060F" w:rsidP="003D299E">
            <w:pPr>
              <w:autoSpaceDE w:val="0"/>
              <w:autoSpaceDN w:val="0"/>
              <w:adjustRightInd w:val="0"/>
              <w:rPr>
                <w:sz w:val="20"/>
                <w:szCs w:val="20"/>
              </w:rPr>
            </w:pPr>
            <w:r w:rsidRPr="00813E0F">
              <w:rPr>
                <w:sz w:val="20"/>
                <w:szCs w:val="20"/>
              </w:rPr>
              <w:t>Легкая промышленность (6.3)</w:t>
            </w:r>
          </w:p>
        </w:tc>
        <w:tc>
          <w:tcPr>
            <w:tcW w:w="3969" w:type="dxa"/>
          </w:tcPr>
          <w:p w:rsidR="00C9060F" w:rsidRPr="00813E0F" w:rsidRDefault="00C9060F" w:rsidP="003A48BC">
            <w:pPr>
              <w:spacing w:line="250" w:lineRule="exact"/>
              <w:rPr>
                <w:sz w:val="20"/>
                <w:szCs w:val="20"/>
              </w:rPr>
            </w:pPr>
            <w:r w:rsidRPr="00813E0F">
              <w:rPr>
                <w:sz w:val="20"/>
                <w:szCs w:val="20"/>
              </w:rPr>
              <w:t>Высота – до 15 м.</w:t>
            </w:r>
          </w:p>
          <w:p w:rsidR="00C9060F" w:rsidRPr="00813E0F" w:rsidRDefault="00C9060F" w:rsidP="003A48BC">
            <w:pPr>
              <w:spacing w:line="250" w:lineRule="exact"/>
              <w:rPr>
                <w:sz w:val="20"/>
                <w:szCs w:val="20"/>
              </w:rPr>
            </w:pPr>
            <w:r w:rsidRPr="00813E0F">
              <w:rPr>
                <w:sz w:val="20"/>
                <w:szCs w:val="20"/>
              </w:rPr>
              <w:t>Минимальный отступ от границы земельного участка – 3 м.</w:t>
            </w:r>
          </w:p>
          <w:p w:rsidR="00C9060F" w:rsidRPr="00813E0F" w:rsidRDefault="00C9060F" w:rsidP="003A48BC">
            <w:pPr>
              <w:spacing w:line="250" w:lineRule="exact"/>
              <w:rPr>
                <w:sz w:val="20"/>
                <w:szCs w:val="20"/>
              </w:rPr>
            </w:pPr>
            <w:r w:rsidRPr="00813E0F">
              <w:rPr>
                <w:sz w:val="20"/>
                <w:szCs w:val="20"/>
              </w:rPr>
              <w:t>Минимальный процент озеленения в границах санитарно-защитных зон размером свыше 1 км – 60.</w:t>
            </w:r>
          </w:p>
          <w:p w:rsidR="00C9060F" w:rsidRPr="00813E0F" w:rsidRDefault="00C9060F" w:rsidP="003A48BC">
            <w:pPr>
              <w:spacing w:line="250" w:lineRule="exact"/>
              <w:rPr>
                <w:sz w:val="20"/>
                <w:szCs w:val="20"/>
              </w:rPr>
            </w:pPr>
            <w:r w:rsidRPr="00813E0F">
              <w:rPr>
                <w:sz w:val="20"/>
                <w:szCs w:val="20"/>
              </w:rPr>
              <w:t>Минимальный процент озеленения в границах санитарно-защитных зон размером до 1 км - 40.</w:t>
            </w:r>
          </w:p>
          <w:p w:rsidR="00C9060F" w:rsidRPr="00813E0F" w:rsidRDefault="00C9060F" w:rsidP="003A48BC">
            <w:pPr>
              <w:spacing w:line="250" w:lineRule="exact"/>
              <w:rPr>
                <w:sz w:val="20"/>
                <w:szCs w:val="20"/>
              </w:rPr>
            </w:pPr>
            <w:r w:rsidRPr="00813E0F">
              <w:rPr>
                <w:sz w:val="20"/>
                <w:szCs w:val="20"/>
              </w:rPr>
              <w:t>Предусмотреть мероприятия по отводу и очистке сточных вод.</w:t>
            </w:r>
          </w:p>
          <w:p w:rsidR="00C9060F" w:rsidRPr="00813E0F" w:rsidRDefault="00C9060F" w:rsidP="003A48BC">
            <w:pPr>
              <w:spacing w:line="250" w:lineRule="exact"/>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A48BC">
            <w:pPr>
              <w:spacing w:line="250" w:lineRule="exact"/>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sz w:val="20"/>
                <w:szCs w:val="20"/>
              </w:rPr>
            </w:pPr>
            <w:r w:rsidRPr="00813E0F">
              <w:rPr>
                <w:sz w:val="20"/>
                <w:szCs w:val="20"/>
              </w:rPr>
              <w:t>Не допускается размещать, объекты пищевых отраслей промышленности в санитарно-защитной зоне и на территории объектов других отраслей промышленности</w:t>
            </w:r>
          </w:p>
        </w:tc>
      </w:tr>
      <w:tr w:rsidR="00C9060F" w:rsidRPr="00813E0F" w:rsidTr="003D299E">
        <w:tc>
          <w:tcPr>
            <w:tcW w:w="3085" w:type="dxa"/>
          </w:tcPr>
          <w:p w:rsidR="00C9060F" w:rsidRPr="00813E0F" w:rsidRDefault="00C9060F" w:rsidP="003D299E">
            <w:pPr>
              <w:rPr>
                <w:sz w:val="20"/>
                <w:szCs w:val="20"/>
              </w:rPr>
            </w:pPr>
            <w:r w:rsidRPr="00813E0F">
              <w:rPr>
                <w:sz w:val="20"/>
                <w:szCs w:val="20"/>
              </w:rPr>
              <w:t>Склады (6.9)</w:t>
            </w:r>
          </w:p>
        </w:tc>
        <w:tc>
          <w:tcPr>
            <w:tcW w:w="3969" w:type="dxa"/>
          </w:tcPr>
          <w:p w:rsidR="00C9060F" w:rsidRPr="00813E0F" w:rsidRDefault="00C9060F" w:rsidP="003A48BC">
            <w:pPr>
              <w:spacing w:line="250" w:lineRule="exact"/>
              <w:rPr>
                <w:sz w:val="20"/>
                <w:szCs w:val="20"/>
              </w:rPr>
            </w:pPr>
            <w:r w:rsidRPr="00813E0F">
              <w:rPr>
                <w:sz w:val="20"/>
                <w:szCs w:val="20"/>
              </w:rPr>
              <w:t xml:space="preserve">Этажность – 2 </w:t>
            </w:r>
            <w:proofErr w:type="spellStart"/>
            <w:r w:rsidRPr="00813E0F">
              <w:rPr>
                <w:sz w:val="20"/>
                <w:szCs w:val="20"/>
              </w:rPr>
              <w:t>эт</w:t>
            </w:r>
            <w:proofErr w:type="spellEnd"/>
            <w:r w:rsidRPr="00813E0F">
              <w:rPr>
                <w:sz w:val="20"/>
                <w:szCs w:val="20"/>
              </w:rPr>
              <w:t>.</w:t>
            </w:r>
          </w:p>
          <w:p w:rsidR="00C9060F" w:rsidRPr="00813E0F" w:rsidRDefault="00C9060F" w:rsidP="003A48BC">
            <w:pPr>
              <w:spacing w:line="250" w:lineRule="exact"/>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A48BC">
            <w:pPr>
              <w:spacing w:line="250" w:lineRule="exact"/>
              <w:rPr>
                <w:sz w:val="20"/>
                <w:szCs w:val="20"/>
              </w:rPr>
            </w:pPr>
            <w:r w:rsidRPr="00813E0F">
              <w:rPr>
                <w:sz w:val="20"/>
                <w:szCs w:val="20"/>
              </w:rPr>
              <w:t>Минимальный отступ от границы земельного участка – 3 м.</w:t>
            </w:r>
          </w:p>
          <w:p w:rsidR="00C9060F" w:rsidRPr="00813E0F" w:rsidRDefault="00C9060F" w:rsidP="003A48BC">
            <w:pPr>
              <w:spacing w:line="250" w:lineRule="exact"/>
              <w:rPr>
                <w:sz w:val="20"/>
                <w:szCs w:val="20"/>
              </w:rPr>
            </w:pPr>
            <w:r w:rsidRPr="00813E0F">
              <w:rPr>
                <w:sz w:val="20"/>
                <w:szCs w:val="20"/>
              </w:rPr>
              <w:t>Минимальный процент озеленения в границах санитарно-защитных зон размером свыше 1 км - 60.</w:t>
            </w:r>
          </w:p>
          <w:p w:rsidR="00C9060F" w:rsidRPr="00813E0F" w:rsidRDefault="00C9060F" w:rsidP="003A48BC">
            <w:pPr>
              <w:spacing w:line="250" w:lineRule="exact"/>
              <w:rPr>
                <w:sz w:val="20"/>
                <w:szCs w:val="20"/>
              </w:rPr>
            </w:pPr>
            <w:r w:rsidRPr="00813E0F">
              <w:rPr>
                <w:sz w:val="20"/>
                <w:szCs w:val="20"/>
              </w:rPr>
              <w:t>Минимальный процент озеленения в границах санитарно-защитных зон размером до 1 км - 40.</w:t>
            </w:r>
          </w:p>
          <w:p w:rsidR="00C9060F" w:rsidRPr="00813E0F" w:rsidRDefault="00C9060F" w:rsidP="003A48BC">
            <w:pPr>
              <w:spacing w:line="250" w:lineRule="exact"/>
              <w:rPr>
                <w:sz w:val="20"/>
                <w:szCs w:val="20"/>
              </w:rPr>
            </w:pPr>
            <w:r w:rsidRPr="00813E0F">
              <w:rPr>
                <w:sz w:val="20"/>
                <w:szCs w:val="20"/>
              </w:rPr>
              <w:t>Предусмотреть мероприятия по отводу и очистке сточных вод.</w:t>
            </w:r>
          </w:p>
          <w:p w:rsidR="00C9060F" w:rsidRPr="00813E0F" w:rsidRDefault="00C9060F" w:rsidP="003A48BC">
            <w:pPr>
              <w:autoSpaceDE w:val="0"/>
              <w:autoSpaceDN w:val="0"/>
              <w:adjustRightInd w:val="0"/>
              <w:spacing w:line="250" w:lineRule="exact"/>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sz w:val="20"/>
                <w:szCs w:val="20"/>
              </w:rPr>
            </w:pPr>
            <w:r w:rsidRPr="00813E0F">
              <w:rPr>
                <w:sz w:val="20"/>
                <w:szCs w:val="20"/>
              </w:rPr>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bl>
    <w:p w:rsidR="00C9060F" w:rsidRPr="00813E0F" w:rsidRDefault="00C9060F" w:rsidP="00C9060F">
      <w:pPr>
        <w:outlineLvl w:val="0"/>
        <w:rPr>
          <w:b/>
          <w:sz w:val="20"/>
          <w:szCs w:val="20"/>
        </w:rPr>
      </w:pPr>
    </w:p>
    <w:p w:rsidR="00C9060F" w:rsidRPr="00813E0F" w:rsidRDefault="00C9060F" w:rsidP="00C9060F">
      <w:pPr>
        <w:outlineLvl w:val="0"/>
        <w:rPr>
          <w:b/>
          <w:sz w:val="20"/>
          <w:szCs w:val="20"/>
        </w:rPr>
      </w:pPr>
      <w:r w:rsidRPr="00813E0F">
        <w:rPr>
          <w:b/>
          <w:sz w:val="20"/>
          <w:szCs w:val="20"/>
        </w:rPr>
        <w:t>2.   УСЛОВНО РАЗРЕШЁННЫЕ ВИДЫ И ПАРАМЕТРЫ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384"/>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206"/>
        </w:trPr>
        <w:tc>
          <w:tcPr>
            <w:tcW w:w="3085" w:type="dxa"/>
          </w:tcPr>
          <w:p w:rsidR="00C9060F" w:rsidRPr="00813E0F" w:rsidRDefault="00C9060F" w:rsidP="003D299E">
            <w:pPr>
              <w:rPr>
                <w:sz w:val="20"/>
                <w:szCs w:val="20"/>
              </w:rPr>
            </w:pPr>
            <w:r w:rsidRPr="00813E0F">
              <w:rPr>
                <w:sz w:val="20"/>
                <w:szCs w:val="20"/>
              </w:rPr>
              <w:t>Деловое управление (4.1)</w:t>
            </w:r>
          </w:p>
          <w:p w:rsidR="00C9060F" w:rsidRPr="00813E0F" w:rsidRDefault="00C9060F" w:rsidP="003D299E">
            <w:pPr>
              <w:rPr>
                <w:sz w:val="20"/>
                <w:szCs w:val="20"/>
              </w:rPr>
            </w:pPr>
            <w:r w:rsidRPr="00813E0F">
              <w:rPr>
                <w:sz w:val="20"/>
                <w:szCs w:val="20"/>
              </w:rPr>
              <w:t>Магазины (4.4)</w:t>
            </w:r>
          </w:p>
          <w:p w:rsidR="00C9060F" w:rsidRPr="00813E0F" w:rsidRDefault="00C9060F" w:rsidP="003D299E">
            <w:pPr>
              <w:rPr>
                <w:sz w:val="20"/>
                <w:szCs w:val="20"/>
              </w:rPr>
            </w:pPr>
            <w:r w:rsidRPr="00813E0F">
              <w:rPr>
                <w:sz w:val="20"/>
                <w:szCs w:val="20"/>
              </w:rPr>
              <w:t>Общественное питание (4.6)</w:t>
            </w:r>
          </w:p>
        </w:tc>
        <w:tc>
          <w:tcPr>
            <w:tcW w:w="3969" w:type="dxa"/>
          </w:tcPr>
          <w:p w:rsidR="00C9060F" w:rsidRPr="00813E0F" w:rsidRDefault="00C9060F" w:rsidP="003D299E">
            <w:pPr>
              <w:rPr>
                <w:sz w:val="20"/>
                <w:szCs w:val="20"/>
              </w:rPr>
            </w:pPr>
            <w:r w:rsidRPr="00813E0F">
              <w:rPr>
                <w:sz w:val="20"/>
                <w:szCs w:val="20"/>
              </w:rPr>
              <w:t xml:space="preserve">Этажность – 1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sz w:val="20"/>
                <w:szCs w:val="20"/>
              </w:rPr>
            </w:pPr>
          </w:p>
        </w:tc>
      </w:tr>
    </w:tbl>
    <w:p w:rsidR="00C9060F" w:rsidRPr="00813E0F" w:rsidRDefault="00C9060F" w:rsidP="00C9060F">
      <w:pPr>
        <w:outlineLvl w:val="0"/>
        <w:rPr>
          <w:b/>
          <w:sz w:val="20"/>
          <w:szCs w:val="20"/>
        </w:rPr>
      </w:pPr>
    </w:p>
    <w:p w:rsidR="00C9060F" w:rsidRPr="00813E0F" w:rsidRDefault="00C9060F" w:rsidP="00C9060F">
      <w:pPr>
        <w:outlineLvl w:val="0"/>
        <w:rPr>
          <w:b/>
          <w:sz w:val="20"/>
          <w:szCs w:val="20"/>
        </w:rPr>
      </w:pPr>
      <w:r w:rsidRPr="00813E0F">
        <w:rPr>
          <w:b/>
          <w:sz w:val="20"/>
          <w:szCs w:val="20"/>
        </w:rPr>
        <w:lastRenderedPageBreak/>
        <w:t>3.   ВСПОМОГАТЕЛЬНЫЕ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outlineLvl w:val="0"/>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384"/>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683"/>
        </w:trPr>
        <w:tc>
          <w:tcPr>
            <w:tcW w:w="3085" w:type="dxa"/>
          </w:tcPr>
          <w:p w:rsidR="00C9060F" w:rsidRPr="00813E0F" w:rsidRDefault="00C9060F" w:rsidP="003D299E">
            <w:pPr>
              <w:rPr>
                <w:sz w:val="20"/>
                <w:szCs w:val="20"/>
              </w:rPr>
            </w:pPr>
            <w:r w:rsidRPr="00813E0F">
              <w:rPr>
                <w:sz w:val="20"/>
                <w:szCs w:val="20"/>
              </w:rPr>
              <w:t>Коммунальное обслуживание (3.1)</w:t>
            </w:r>
          </w:p>
          <w:p w:rsidR="00C9060F" w:rsidRPr="00813E0F" w:rsidRDefault="00C9060F" w:rsidP="003D299E">
            <w:pPr>
              <w:rPr>
                <w:sz w:val="20"/>
                <w:szCs w:val="20"/>
              </w:rPr>
            </w:pPr>
            <w:r w:rsidRPr="00813E0F">
              <w:rPr>
                <w:sz w:val="20"/>
                <w:szCs w:val="20"/>
              </w:rPr>
              <w:t>Обслуживание автотранспорта (4.9)</w:t>
            </w:r>
          </w:p>
        </w:tc>
        <w:tc>
          <w:tcPr>
            <w:tcW w:w="3969" w:type="dxa"/>
          </w:tcPr>
          <w:p w:rsidR="00C9060F" w:rsidRPr="00813E0F" w:rsidRDefault="00C9060F" w:rsidP="003D299E">
            <w:pPr>
              <w:rPr>
                <w:sz w:val="20"/>
                <w:szCs w:val="20"/>
              </w:rPr>
            </w:pPr>
            <w:r w:rsidRPr="00813E0F">
              <w:rPr>
                <w:sz w:val="20"/>
                <w:szCs w:val="20"/>
              </w:rPr>
              <w:t xml:space="preserve">Этажность - 1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sz w:val="20"/>
                <w:szCs w:val="20"/>
              </w:rPr>
            </w:pPr>
          </w:p>
        </w:tc>
      </w:tr>
    </w:tbl>
    <w:p w:rsidR="00C9060F" w:rsidRPr="00E7038F" w:rsidRDefault="00C9060F" w:rsidP="00C9060F">
      <w:pPr>
        <w:outlineLvl w:val="0"/>
        <w:rPr>
          <w:b/>
          <w:sz w:val="16"/>
          <w:szCs w:val="16"/>
        </w:rPr>
      </w:pPr>
    </w:p>
    <w:p w:rsidR="00C9060F" w:rsidRPr="001F0434" w:rsidRDefault="00C9060F" w:rsidP="00C9060F">
      <w:pPr>
        <w:jc w:val="center"/>
        <w:rPr>
          <w:b/>
          <w:u w:val="single"/>
        </w:rPr>
      </w:pPr>
      <w:r w:rsidRPr="001F0434">
        <w:rPr>
          <w:b/>
          <w:u w:val="single"/>
        </w:rPr>
        <w:t>ЗОНА ИНЖЕНЕРНОЙ ИНФРАСТРУКТУРЫ (ИЗ 400)</w:t>
      </w:r>
    </w:p>
    <w:p w:rsidR="00C9060F" w:rsidRPr="001F0434" w:rsidRDefault="00C9060F" w:rsidP="00C9060F">
      <w:pPr>
        <w:jc w:val="center"/>
        <w:rPr>
          <w:b/>
          <w:u w:val="single"/>
        </w:rPr>
      </w:pPr>
    </w:p>
    <w:p w:rsidR="00C9060F" w:rsidRPr="00813E0F" w:rsidRDefault="00C9060F" w:rsidP="00C9060F">
      <w:pPr>
        <w:rPr>
          <w:b/>
          <w:sz w:val="20"/>
          <w:szCs w:val="20"/>
        </w:rPr>
      </w:pPr>
      <w:r w:rsidRPr="00813E0F">
        <w:rPr>
          <w:b/>
          <w:sz w:val="20"/>
          <w:szCs w:val="20"/>
        </w:rPr>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552"/>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c>
          <w:tcPr>
            <w:tcW w:w="3085" w:type="dxa"/>
          </w:tcPr>
          <w:p w:rsidR="00C9060F" w:rsidRPr="00813E0F" w:rsidRDefault="00C9060F" w:rsidP="003D299E">
            <w:pPr>
              <w:rPr>
                <w:sz w:val="20"/>
                <w:szCs w:val="20"/>
              </w:rPr>
            </w:pPr>
            <w:r w:rsidRPr="00813E0F">
              <w:rPr>
                <w:sz w:val="20"/>
                <w:szCs w:val="20"/>
              </w:rPr>
              <w:t>Коммунальное обслуживание (3.1)</w:t>
            </w:r>
          </w:p>
          <w:p w:rsidR="00C9060F" w:rsidRPr="00813E0F" w:rsidRDefault="00C9060F" w:rsidP="003D299E">
            <w:pPr>
              <w:rPr>
                <w:sz w:val="20"/>
                <w:szCs w:val="20"/>
              </w:rPr>
            </w:pPr>
            <w:r w:rsidRPr="00813E0F">
              <w:rPr>
                <w:sz w:val="20"/>
                <w:szCs w:val="20"/>
              </w:rPr>
              <w:t>Связь (6.8)</w:t>
            </w:r>
          </w:p>
          <w:p w:rsidR="00C9060F" w:rsidRPr="00813E0F" w:rsidRDefault="00C9060F" w:rsidP="003D299E">
            <w:pPr>
              <w:rPr>
                <w:sz w:val="20"/>
                <w:szCs w:val="20"/>
              </w:rPr>
            </w:pPr>
            <w:r w:rsidRPr="00813E0F">
              <w:rPr>
                <w:sz w:val="20"/>
                <w:szCs w:val="20"/>
              </w:rPr>
              <w:t>Энергетика (6.7)</w:t>
            </w:r>
          </w:p>
        </w:tc>
        <w:tc>
          <w:tcPr>
            <w:tcW w:w="3969" w:type="dxa"/>
          </w:tcPr>
          <w:p w:rsidR="00C9060F" w:rsidRPr="00813E0F" w:rsidRDefault="00C9060F" w:rsidP="003D299E">
            <w:pPr>
              <w:jc w:val="both"/>
              <w:rPr>
                <w:sz w:val="20"/>
                <w:szCs w:val="20"/>
              </w:rPr>
            </w:pPr>
            <w:r w:rsidRPr="00813E0F">
              <w:rPr>
                <w:sz w:val="20"/>
                <w:szCs w:val="20"/>
              </w:rPr>
              <w:t xml:space="preserve">Количество этажей – до 1 </w:t>
            </w:r>
            <w:proofErr w:type="spellStart"/>
            <w:r w:rsidRPr="00813E0F">
              <w:rPr>
                <w:sz w:val="20"/>
                <w:szCs w:val="20"/>
              </w:rPr>
              <w:t>эт</w:t>
            </w:r>
            <w:proofErr w:type="spellEnd"/>
            <w:r w:rsidRPr="00813E0F">
              <w:rPr>
                <w:sz w:val="20"/>
                <w:szCs w:val="20"/>
              </w:rPr>
              <w:t>.</w:t>
            </w:r>
          </w:p>
          <w:p w:rsidR="00C9060F" w:rsidRPr="00813E0F" w:rsidRDefault="00C9060F" w:rsidP="003D299E">
            <w:pPr>
              <w:jc w:val="both"/>
              <w:rPr>
                <w:sz w:val="20"/>
                <w:szCs w:val="20"/>
              </w:rPr>
            </w:pPr>
            <w:r w:rsidRPr="00813E0F">
              <w:rPr>
                <w:sz w:val="20"/>
                <w:szCs w:val="20"/>
              </w:rPr>
              <w:t>Минимальные отступы от границ земельного участка – не подлежат установлению.</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rPr>
                <w:sz w:val="20"/>
                <w:szCs w:val="20"/>
              </w:rPr>
            </w:pPr>
            <w:r w:rsidRPr="00813E0F">
              <w:rPr>
                <w:sz w:val="20"/>
                <w:szCs w:val="20"/>
              </w:rPr>
              <w:t xml:space="preserve">Максимальный процент застройки в границах земельного участка – не подлежит установлению </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свыше 1 км – 60.</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до 1 км - 40.</w:t>
            </w:r>
          </w:p>
        </w:tc>
        <w:tc>
          <w:tcPr>
            <w:tcW w:w="2835" w:type="dxa"/>
          </w:tcPr>
          <w:p w:rsidR="00C9060F" w:rsidRPr="00813E0F" w:rsidRDefault="00C9060F" w:rsidP="003D299E">
            <w:pPr>
              <w:rPr>
                <w:sz w:val="20"/>
                <w:szCs w:val="20"/>
              </w:rPr>
            </w:pPr>
          </w:p>
        </w:tc>
      </w:tr>
    </w:tbl>
    <w:p w:rsidR="00C9060F" w:rsidRPr="00813E0F" w:rsidRDefault="00C9060F" w:rsidP="00C9060F">
      <w:pPr>
        <w:rPr>
          <w:sz w:val="20"/>
          <w:szCs w:val="20"/>
        </w:rPr>
      </w:pPr>
    </w:p>
    <w:p w:rsidR="00C9060F" w:rsidRPr="00813E0F" w:rsidRDefault="00C9060F" w:rsidP="00C9060F">
      <w:pPr>
        <w:rPr>
          <w:sz w:val="20"/>
          <w:szCs w:val="20"/>
        </w:rPr>
      </w:pPr>
      <w:r w:rsidRPr="00813E0F">
        <w:rPr>
          <w:b/>
          <w:sz w:val="20"/>
          <w:szCs w:val="20"/>
        </w:rPr>
        <w:t xml:space="preserve">2.   УСЛОВНО РАЗРЕШЁННЫЕ ВИДЫ И ПАРАМЕТРЫ ИСПОЛЬЗОВАНИЯ ЗЕМЕЛЬНЫХ УЧАСТКОВ И ОБЪЕКТОВ КАПИТАЛЬНОГО СТРОИТЕЛЬСТВА: </w:t>
      </w:r>
      <w:r w:rsidRPr="00813E0F">
        <w:rPr>
          <w:sz w:val="20"/>
          <w:szCs w:val="20"/>
        </w:rPr>
        <w:t>нет.</w:t>
      </w:r>
    </w:p>
    <w:p w:rsidR="00C9060F" w:rsidRPr="00813E0F" w:rsidRDefault="00C9060F" w:rsidP="00C9060F">
      <w:pPr>
        <w:rPr>
          <w:sz w:val="20"/>
          <w:szCs w:val="20"/>
        </w:rPr>
      </w:pPr>
    </w:p>
    <w:p w:rsidR="00C9060F" w:rsidRPr="00813E0F" w:rsidRDefault="00C9060F" w:rsidP="00C9060F">
      <w:pPr>
        <w:outlineLvl w:val="0"/>
        <w:rPr>
          <w:b/>
          <w:sz w:val="20"/>
          <w:szCs w:val="20"/>
        </w:rPr>
      </w:pPr>
      <w:r w:rsidRPr="00813E0F">
        <w:rPr>
          <w:b/>
          <w:sz w:val="20"/>
          <w:szCs w:val="20"/>
        </w:rPr>
        <w:t>3.   ВСПОМОГАТЕЛЬНЫЕ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outlineLvl w:val="0"/>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384"/>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206"/>
        </w:trPr>
        <w:tc>
          <w:tcPr>
            <w:tcW w:w="3085" w:type="dxa"/>
          </w:tcPr>
          <w:p w:rsidR="00C9060F" w:rsidRPr="00813E0F" w:rsidRDefault="00C9060F" w:rsidP="003D299E">
            <w:pPr>
              <w:rPr>
                <w:sz w:val="20"/>
                <w:szCs w:val="20"/>
              </w:rPr>
            </w:pPr>
            <w:r w:rsidRPr="00813E0F">
              <w:rPr>
                <w:sz w:val="20"/>
                <w:szCs w:val="20"/>
              </w:rPr>
              <w:t>Обслуживание автотранспорта (4.9)</w:t>
            </w:r>
          </w:p>
        </w:tc>
        <w:tc>
          <w:tcPr>
            <w:tcW w:w="3969" w:type="dxa"/>
          </w:tcPr>
          <w:p w:rsidR="00C9060F" w:rsidRPr="00813E0F" w:rsidRDefault="00C9060F" w:rsidP="003D299E">
            <w:pPr>
              <w:rPr>
                <w:sz w:val="20"/>
                <w:szCs w:val="20"/>
              </w:rPr>
            </w:pPr>
            <w:r w:rsidRPr="00813E0F">
              <w:rPr>
                <w:sz w:val="20"/>
                <w:szCs w:val="20"/>
              </w:rPr>
              <w:t xml:space="preserve">Этажность - 1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 xml:space="preserve">Предельные (минимальные и (или) </w:t>
            </w:r>
            <w:r w:rsidRPr="00813E0F">
              <w:rPr>
                <w:sz w:val="20"/>
                <w:szCs w:val="20"/>
              </w:rPr>
              <w:lastRenderedPageBreak/>
              <w:t>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sz w:val="20"/>
                <w:szCs w:val="20"/>
              </w:rPr>
            </w:pPr>
          </w:p>
        </w:tc>
      </w:tr>
    </w:tbl>
    <w:p w:rsidR="00C9060F" w:rsidRPr="001F0434" w:rsidRDefault="00C9060F" w:rsidP="00C9060F">
      <w:pPr>
        <w:jc w:val="center"/>
        <w:rPr>
          <w:b/>
          <w:u w:val="single"/>
        </w:rPr>
      </w:pPr>
      <w:r w:rsidRPr="001F0434">
        <w:rPr>
          <w:b/>
          <w:u w:val="single"/>
        </w:rPr>
        <w:lastRenderedPageBreak/>
        <w:t>ЗОНА ТРАНСПОРТНОЙ ИНФРАСТРУКТУРЫ (ТЗ 500)</w:t>
      </w:r>
    </w:p>
    <w:p w:rsidR="00C9060F" w:rsidRPr="001F0434" w:rsidRDefault="00C9060F" w:rsidP="00C9060F">
      <w:pPr>
        <w:jc w:val="center"/>
        <w:rPr>
          <w:b/>
          <w:u w:val="single"/>
        </w:rPr>
      </w:pPr>
    </w:p>
    <w:p w:rsidR="00C9060F" w:rsidRPr="00813E0F" w:rsidRDefault="00C9060F" w:rsidP="00C9060F">
      <w:pPr>
        <w:rPr>
          <w:b/>
          <w:sz w:val="20"/>
          <w:szCs w:val="20"/>
        </w:rPr>
      </w:pPr>
      <w:r w:rsidRPr="00813E0F">
        <w:rPr>
          <w:b/>
          <w:sz w:val="20"/>
          <w:szCs w:val="20"/>
        </w:rPr>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552"/>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1005"/>
        </w:trPr>
        <w:tc>
          <w:tcPr>
            <w:tcW w:w="3085" w:type="dxa"/>
          </w:tcPr>
          <w:p w:rsidR="00C9060F" w:rsidRPr="00813E0F" w:rsidRDefault="00C9060F" w:rsidP="003D299E">
            <w:pPr>
              <w:autoSpaceDE w:val="0"/>
              <w:autoSpaceDN w:val="0"/>
              <w:adjustRightInd w:val="0"/>
              <w:rPr>
                <w:sz w:val="20"/>
                <w:szCs w:val="20"/>
              </w:rPr>
            </w:pPr>
            <w:r w:rsidRPr="00813E0F">
              <w:rPr>
                <w:sz w:val="20"/>
                <w:szCs w:val="20"/>
              </w:rPr>
              <w:t>Автомобильный транспорт (7.2)</w:t>
            </w:r>
          </w:p>
          <w:p w:rsidR="00C9060F" w:rsidRPr="00813E0F" w:rsidRDefault="00C9060F" w:rsidP="003D299E">
            <w:pPr>
              <w:rPr>
                <w:sz w:val="20"/>
                <w:szCs w:val="20"/>
              </w:rPr>
            </w:pPr>
          </w:p>
        </w:tc>
        <w:tc>
          <w:tcPr>
            <w:tcW w:w="3969" w:type="dxa"/>
            <w:vMerge w:val="restart"/>
          </w:tcPr>
          <w:p w:rsidR="00C9060F" w:rsidRPr="00813E0F" w:rsidRDefault="00C9060F" w:rsidP="003D299E">
            <w:pPr>
              <w:rPr>
                <w:sz w:val="20"/>
                <w:szCs w:val="20"/>
              </w:rPr>
            </w:pPr>
            <w:r w:rsidRPr="00813E0F">
              <w:rPr>
                <w:sz w:val="20"/>
                <w:szCs w:val="20"/>
              </w:rPr>
              <w:t>Высота – до 10 м.</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rPr>
                <w:sz w:val="20"/>
                <w:szCs w:val="20"/>
              </w:rPr>
            </w:pPr>
            <w:r w:rsidRPr="00813E0F">
              <w:rPr>
                <w:sz w:val="20"/>
                <w:szCs w:val="20"/>
              </w:rPr>
              <w:t>Максимальный процент застройки в границах земельного участка – не подлежит установлению.</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свыше 1 км - 60.</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до 1 км - 40.</w:t>
            </w:r>
          </w:p>
          <w:p w:rsidR="00C9060F" w:rsidRPr="00813E0F" w:rsidRDefault="00C9060F" w:rsidP="003D299E">
            <w:pPr>
              <w:rPr>
                <w:sz w:val="20"/>
                <w:szCs w:val="20"/>
              </w:rPr>
            </w:pPr>
            <w:r w:rsidRPr="00813E0F">
              <w:rPr>
                <w:sz w:val="20"/>
                <w:szCs w:val="20"/>
              </w:rPr>
              <w:t>Предусмотреть мероприятия по отводу и очистке сточных вод.</w:t>
            </w:r>
          </w:p>
          <w:p w:rsidR="00C9060F" w:rsidRPr="00813E0F" w:rsidRDefault="00C9060F" w:rsidP="003D299E">
            <w:pPr>
              <w:rPr>
                <w:sz w:val="20"/>
                <w:szCs w:val="20"/>
              </w:rPr>
            </w:pPr>
          </w:p>
        </w:tc>
        <w:tc>
          <w:tcPr>
            <w:tcW w:w="2835" w:type="dxa"/>
          </w:tcPr>
          <w:p w:rsidR="00C9060F" w:rsidRPr="00813E0F" w:rsidRDefault="00C9060F" w:rsidP="003D299E">
            <w:pPr>
              <w:rPr>
                <w:sz w:val="20"/>
                <w:szCs w:val="20"/>
              </w:rPr>
            </w:pPr>
          </w:p>
        </w:tc>
      </w:tr>
      <w:tr w:rsidR="00C9060F" w:rsidRPr="00813E0F" w:rsidTr="003D299E">
        <w:trPr>
          <w:trHeight w:val="1005"/>
        </w:trPr>
        <w:tc>
          <w:tcPr>
            <w:tcW w:w="3085" w:type="dxa"/>
          </w:tcPr>
          <w:p w:rsidR="00C9060F" w:rsidRPr="00813E0F" w:rsidRDefault="00C9060F" w:rsidP="003D299E">
            <w:pPr>
              <w:autoSpaceDE w:val="0"/>
              <w:autoSpaceDN w:val="0"/>
              <w:adjustRightInd w:val="0"/>
              <w:rPr>
                <w:sz w:val="20"/>
                <w:szCs w:val="20"/>
              </w:rPr>
            </w:pPr>
            <w:r w:rsidRPr="00813E0F">
              <w:rPr>
                <w:sz w:val="20"/>
                <w:szCs w:val="20"/>
              </w:rPr>
              <w:t>Объекты придорожного сервиса (4.9.1)</w:t>
            </w:r>
          </w:p>
        </w:tc>
        <w:tc>
          <w:tcPr>
            <w:tcW w:w="3969" w:type="dxa"/>
            <w:vMerge/>
          </w:tcPr>
          <w:p w:rsidR="00C9060F" w:rsidRPr="00813E0F" w:rsidRDefault="00C9060F" w:rsidP="003D299E">
            <w:pPr>
              <w:rPr>
                <w:sz w:val="20"/>
                <w:szCs w:val="20"/>
              </w:rPr>
            </w:pPr>
          </w:p>
        </w:tc>
        <w:tc>
          <w:tcPr>
            <w:tcW w:w="2835" w:type="dxa"/>
          </w:tcPr>
          <w:p w:rsidR="00C9060F" w:rsidRPr="00813E0F" w:rsidRDefault="00C9060F" w:rsidP="003D299E">
            <w:pPr>
              <w:rPr>
                <w:sz w:val="20"/>
                <w:szCs w:val="20"/>
              </w:rPr>
            </w:pPr>
            <w:r w:rsidRPr="00813E0F">
              <w:rPr>
                <w:sz w:val="20"/>
                <w:szCs w:val="20"/>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813E0F">
              <w:rPr>
                <w:sz w:val="20"/>
                <w:szCs w:val="20"/>
              </w:rPr>
              <w:t>и</w:t>
            </w:r>
            <w:proofErr w:type="gramEnd"/>
            <w:r w:rsidRPr="00813E0F">
              <w:rPr>
                <w:sz w:val="20"/>
                <w:szCs w:val="20"/>
              </w:rPr>
              <w:t xml:space="preserve"> о дорожной деятельности в Российской Федерации и о внесении изменений в отдельные законодательные акты Российской Федерации», </w:t>
            </w:r>
          </w:p>
          <w:p w:rsidR="00C9060F" w:rsidRPr="00813E0F" w:rsidRDefault="00C9060F" w:rsidP="00B72D34">
            <w:pPr>
              <w:rPr>
                <w:sz w:val="20"/>
                <w:szCs w:val="20"/>
              </w:rPr>
            </w:pPr>
            <w:r w:rsidRPr="00813E0F">
              <w:rPr>
                <w:sz w:val="20"/>
                <w:szCs w:val="20"/>
              </w:rPr>
              <w:t xml:space="preserve">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813E0F">
              <w:rPr>
                <w:sz w:val="20"/>
                <w:szCs w:val="20"/>
              </w:rPr>
              <w:t>в</w:t>
            </w:r>
            <w:proofErr w:type="gramEnd"/>
            <w:r w:rsidRPr="00813E0F">
              <w:rPr>
                <w:sz w:val="20"/>
                <w:szCs w:val="20"/>
              </w:rPr>
              <w:t xml:space="preserve"> </w:t>
            </w:r>
            <w:proofErr w:type="gramStart"/>
            <w:r w:rsidRPr="00813E0F">
              <w:rPr>
                <w:sz w:val="20"/>
                <w:szCs w:val="20"/>
              </w:rPr>
              <w:t>Ханты-Мансийском</w:t>
            </w:r>
            <w:proofErr w:type="gramEnd"/>
            <w:r w:rsidRPr="00813E0F">
              <w:rPr>
                <w:sz w:val="20"/>
                <w:szCs w:val="20"/>
              </w:rPr>
              <w:t xml:space="preserve"> автономном округе – Югре»</w:t>
            </w:r>
          </w:p>
        </w:tc>
      </w:tr>
    </w:tbl>
    <w:p w:rsidR="00C9060F" w:rsidRPr="00813E0F" w:rsidRDefault="00C9060F" w:rsidP="00C9060F">
      <w:pPr>
        <w:rPr>
          <w:sz w:val="20"/>
          <w:szCs w:val="20"/>
        </w:rPr>
      </w:pPr>
    </w:p>
    <w:p w:rsidR="00C9060F" w:rsidRPr="00813E0F" w:rsidRDefault="00C9060F" w:rsidP="00C9060F">
      <w:pPr>
        <w:rPr>
          <w:b/>
          <w:sz w:val="20"/>
          <w:szCs w:val="20"/>
        </w:rPr>
      </w:pPr>
      <w:r w:rsidRPr="00813E0F">
        <w:rPr>
          <w:b/>
          <w:sz w:val="20"/>
          <w:szCs w:val="20"/>
        </w:rPr>
        <w:t xml:space="preserve">2.   УСЛОВНО РАЗРЕШЁННЫЕ ВИДЫ И ПАРАМЕТРЫ ИСПОЛЬЗОВАНИЯ ЗЕМЕЛЬНЫХ УЧАСТКОВ И ОБЪЕКТОВ КАПИТАЛЬНОГО СТРОИТЕЛЬСТВА: </w:t>
      </w:r>
      <w:r w:rsidRPr="00813E0F">
        <w:rPr>
          <w:sz w:val="20"/>
          <w:szCs w:val="20"/>
        </w:rPr>
        <w:t>нет.</w:t>
      </w:r>
    </w:p>
    <w:p w:rsidR="00C9060F" w:rsidRPr="00813E0F" w:rsidRDefault="00C9060F" w:rsidP="00C9060F">
      <w:pPr>
        <w:rPr>
          <w:b/>
          <w:sz w:val="20"/>
          <w:szCs w:val="20"/>
        </w:rPr>
      </w:pPr>
    </w:p>
    <w:p w:rsidR="00C9060F" w:rsidRPr="00813E0F" w:rsidRDefault="00C9060F" w:rsidP="00C9060F">
      <w:pPr>
        <w:rPr>
          <w:sz w:val="20"/>
          <w:szCs w:val="20"/>
        </w:rPr>
      </w:pPr>
      <w:r w:rsidRPr="00813E0F">
        <w:rPr>
          <w:b/>
          <w:sz w:val="20"/>
          <w:szCs w:val="20"/>
        </w:rPr>
        <w:t xml:space="preserve">3.   ВСПОМОГАТЕЛЬНЫЕ ВИДЫ И ПАРАМЕТРЫ РАЗРЕШЕННОГО ИСПОЛЬЗОВАНИЯ ЗЕМЕЛЬНЫХ УЧАСТКОВ И ОБЪЕКТОВ КАПИТАЛЬНОГО СТРОИТЕЛЬСТВА: </w:t>
      </w:r>
      <w:r w:rsidRPr="00813E0F">
        <w:rPr>
          <w:sz w:val="20"/>
          <w:szCs w:val="20"/>
        </w:rPr>
        <w:t>нет.</w:t>
      </w:r>
    </w:p>
    <w:p w:rsidR="00C9060F" w:rsidRPr="001F0434" w:rsidRDefault="00C9060F" w:rsidP="00C9060F">
      <w:pPr>
        <w:rPr>
          <w:b/>
        </w:rPr>
      </w:pPr>
    </w:p>
    <w:p w:rsidR="00C9060F" w:rsidRPr="001F0434" w:rsidRDefault="00C9060F" w:rsidP="00C9060F">
      <w:pPr>
        <w:jc w:val="center"/>
        <w:rPr>
          <w:b/>
          <w:u w:val="single"/>
        </w:rPr>
      </w:pPr>
      <w:r w:rsidRPr="001F0434">
        <w:rPr>
          <w:b/>
          <w:u w:val="single"/>
        </w:rPr>
        <w:t xml:space="preserve">ЗОНА ОБЪЕКТОВ ОТДЫХА, ТУРИЗМА И </w:t>
      </w:r>
    </w:p>
    <w:p w:rsidR="00C9060F" w:rsidRPr="001F0434" w:rsidRDefault="00C9060F" w:rsidP="00C9060F">
      <w:pPr>
        <w:jc w:val="center"/>
        <w:rPr>
          <w:b/>
          <w:u w:val="single"/>
        </w:rPr>
      </w:pPr>
      <w:r w:rsidRPr="001F0434">
        <w:rPr>
          <w:b/>
          <w:u w:val="single"/>
        </w:rPr>
        <w:t>САНАТОРНО – КУРОРТНОГО ЛЕЧЕНИЯ (РЗ 601)</w:t>
      </w:r>
    </w:p>
    <w:p w:rsidR="00C9060F" w:rsidRPr="001F0434" w:rsidRDefault="00C9060F" w:rsidP="00C9060F">
      <w:pPr>
        <w:jc w:val="center"/>
        <w:rPr>
          <w:b/>
          <w:u w:val="single"/>
        </w:rPr>
      </w:pPr>
    </w:p>
    <w:p w:rsidR="00C9060F" w:rsidRPr="00813E0F" w:rsidRDefault="00C9060F" w:rsidP="00C9060F">
      <w:pPr>
        <w:rPr>
          <w:b/>
          <w:sz w:val="20"/>
          <w:szCs w:val="20"/>
        </w:rPr>
      </w:pPr>
      <w:r w:rsidRPr="00813E0F">
        <w:rPr>
          <w:b/>
          <w:sz w:val="20"/>
          <w:szCs w:val="20"/>
        </w:rPr>
        <w:lastRenderedPageBreak/>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4006"/>
        <w:gridCol w:w="2798"/>
      </w:tblGrid>
      <w:tr w:rsidR="00C9060F" w:rsidRPr="00813E0F" w:rsidTr="003D299E">
        <w:trPr>
          <w:trHeight w:val="552"/>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4006"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798"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2090"/>
        </w:trPr>
        <w:tc>
          <w:tcPr>
            <w:tcW w:w="3085" w:type="dxa"/>
          </w:tcPr>
          <w:p w:rsidR="00C9060F" w:rsidRPr="00813E0F" w:rsidRDefault="00C9060F" w:rsidP="003D299E">
            <w:pPr>
              <w:rPr>
                <w:sz w:val="20"/>
                <w:szCs w:val="20"/>
              </w:rPr>
            </w:pPr>
            <w:r w:rsidRPr="00813E0F">
              <w:rPr>
                <w:sz w:val="20"/>
                <w:szCs w:val="20"/>
              </w:rPr>
              <w:t>Природно-познавательный туризм (5.2)</w:t>
            </w:r>
          </w:p>
          <w:p w:rsidR="00C9060F" w:rsidRPr="00813E0F" w:rsidRDefault="00C9060F" w:rsidP="003D299E">
            <w:pPr>
              <w:rPr>
                <w:sz w:val="20"/>
                <w:szCs w:val="20"/>
              </w:rPr>
            </w:pPr>
            <w:r w:rsidRPr="00813E0F">
              <w:rPr>
                <w:sz w:val="20"/>
                <w:szCs w:val="20"/>
              </w:rPr>
              <w:t>Туристическое обслуживание (5.2.1)</w:t>
            </w:r>
          </w:p>
          <w:p w:rsidR="00C9060F" w:rsidRPr="00813E0F" w:rsidRDefault="00C9060F" w:rsidP="003D299E">
            <w:pPr>
              <w:rPr>
                <w:sz w:val="20"/>
                <w:szCs w:val="20"/>
              </w:rPr>
            </w:pPr>
            <w:r w:rsidRPr="00813E0F">
              <w:rPr>
                <w:sz w:val="20"/>
                <w:szCs w:val="20"/>
              </w:rPr>
              <w:t>Санаторная деятельность (9.2.1)</w:t>
            </w:r>
          </w:p>
          <w:p w:rsidR="00C9060F" w:rsidRPr="00813E0F" w:rsidRDefault="00C9060F" w:rsidP="003D299E">
            <w:pPr>
              <w:rPr>
                <w:sz w:val="20"/>
                <w:szCs w:val="20"/>
              </w:rPr>
            </w:pPr>
            <w:r w:rsidRPr="00813E0F">
              <w:rPr>
                <w:sz w:val="20"/>
                <w:szCs w:val="20"/>
              </w:rPr>
              <w:t>Спорт (5.1)</w:t>
            </w:r>
          </w:p>
        </w:tc>
        <w:tc>
          <w:tcPr>
            <w:tcW w:w="4006" w:type="dxa"/>
          </w:tcPr>
          <w:p w:rsidR="00C9060F" w:rsidRPr="00813E0F" w:rsidRDefault="00C9060F" w:rsidP="003D299E">
            <w:pPr>
              <w:rPr>
                <w:sz w:val="20"/>
                <w:szCs w:val="20"/>
              </w:rPr>
            </w:pPr>
            <w:r w:rsidRPr="00813E0F">
              <w:rPr>
                <w:sz w:val="20"/>
                <w:szCs w:val="20"/>
              </w:rPr>
              <w:t xml:space="preserve">Этажность - до 5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Максимальный процент застройки в границах земельного участка - 30.</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rPr>
                <w:strike/>
                <w:sz w:val="20"/>
                <w:szCs w:val="20"/>
              </w:rPr>
            </w:pPr>
          </w:p>
        </w:tc>
        <w:tc>
          <w:tcPr>
            <w:tcW w:w="2798" w:type="dxa"/>
          </w:tcPr>
          <w:p w:rsidR="00C9060F" w:rsidRPr="00813E0F" w:rsidRDefault="00C9060F" w:rsidP="003D299E">
            <w:pPr>
              <w:rPr>
                <w:sz w:val="20"/>
                <w:szCs w:val="20"/>
              </w:rPr>
            </w:pPr>
            <w:r w:rsidRPr="00813E0F">
              <w:rPr>
                <w:sz w:val="20"/>
                <w:szCs w:val="20"/>
              </w:rPr>
              <w:t>Не допускается размещение зоны отдыха, территории курортов, санаториев и домов отдыха в санитарно-защитных зонах, установленных в предусмотренном действующим законодательством порядке.</w:t>
            </w:r>
          </w:p>
          <w:p w:rsidR="00C9060F" w:rsidRPr="00813E0F" w:rsidRDefault="00C9060F" w:rsidP="003D299E">
            <w:pPr>
              <w:rPr>
                <w:sz w:val="20"/>
                <w:szCs w:val="20"/>
              </w:rPr>
            </w:pPr>
            <w:r w:rsidRPr="00813E0F">
              <w:rPr>
                <w:sz w:val="20"/>
                <w:szCs w:val="20"/>
              </w:rPr>
              <w:t>Не допускается размещение спортивных сооружений</w:t>
            </w:r>
          </w:p>
          <w:p w:rsidR="00C9060F" w:rsidRPr="00813E0F" w:rsidRDefault="00C9060F" w:rsidP="003D299E">
            <w:pPr>
              <w:rPr>
                <w:sz w:val="20"/>
                <w:szCs w:val="20"/>
              </w:rPr>
            </w:pPr>
            <w:r w:rsidRPr="00813E0F">
              <w:rPr>
                <w:sz w:val="20"/>
                <w:szCs w:val="20"/>
              </w:rPr>
              <w:t>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bl>
    <w:p w:rsidR="00C9060F" w:rsidRPr="00813E0F" w:rsidRDefault="00C9060F" w:rsidP="00C9060F">
      <w:pPr>
        <w:rPr>
          <w:b/>
          <w:sz w:val="20"/>
          <w:szCs w:val="20"/>
        </w:rPr>
      </w:pPr>
    </w:p>
    <w:p w:rsidR="008F642E" w:rsidRPr="00813E0F" w:rsidRDefault="008F642E" w:rsidP="00C9060F">
      <w:pPr>
        <w:rPr>
          <w:b/>
          <w:sz w:val="20"/>
          <w:szCs w:val="20"/>
        </w:rPr>
      </w:pPr>
    </w:p>
    <w:p w:rsidR="00C9060F" w:rsidRPr="00813E0F" w:rsidRDefault="00C9060F" w:rsidP="00C9060F">
      <w:pPr>
        <w:rPr>
          <w:b/>
          <w:sz w:val="20"/>
          <w:szCs w:val="20"/>
        </w:rPr>
      </w:pPr>
      <w:r w:rsidRPr="00813E0F">
        <w:rPr>
          <w:b/>
          <w:sz w:val="20"/>
          <w:szCs w:val="20"/>
        </w:rPr>
        <w:t xml:space="preserve">2.   УСЛОВНО РАЗРЕШЁННЫЕ ВИДЫ И ПАРАМЕТРЫ ИСПОЛЬЗОВАНИЯ ЗЕМЕЛЬНЫХ УЧАСТКОВ И ОБЪЕКТОВ КАПИТАЛЬНОГО СТРОИТЕЛЬСТВА: </w:t>
      </w:r>
      <w:r w:rsidRPr="00813E0F">
        <w:rPr>
          <w:sz w:val="20"/>
          <w:szCs w:val="20"/>
        </w:rPr>
        <w:t>нет.</w:t>
      </w:r>
    </w:p>
    <w:p w:rsidR="00C9060F" w:rsidRPr="00813E0F" w:rsidRDefault="00C9060F" w:rsidP="00C9060F">
      <w:pPr>
        <w:rPr>
          <w:b/>
          <w:sz w:val="20"/>
          <w:szCs w:val="20"/>
        </w:rPr>
      </w:pPr>
    </w:p>
    <w:p w:rsidR="00C9060F" w:rsidRPr="00813E0F" w:rsidRDefault="00C9060F" w:rsidP="00C9060F">
      <w:pPr>
        <w:rPr>
          <w:b/>
          <w:sz w:val="20"/>
          <w:szCs w:val="20"/>
        </w:rPr>
      </w:pPr>
      <w:r w:rsidRPr="00813E0F">
        <w:rPr>
          <w:b/>
          <w:sz w:val="20"/>
          <w:szCs w:val="20"/>
        </w:rPr>
        <w:t>3.   ВСПОМОГАТЕЛЬНЫЕ ВИДЫ И ПАРАМЕТРЫ РАЗРЕШЕННОГО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552"/>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920"/>
        </w:trPr>
        <w:tc>
          <w:tcPr>
            <w:tcW w:w="3085" w:type="dxa"/>
          </w:tcPr>
          <w:p w:rsidR="00C9060F" w:rsidRPr="00813E0F" w:rsidRDefault="00C9060F" w:rsidP="003D299E">
            <w:pPr>
              <w:rPr>
                <w:sz w:val="20"/>
                <w:szCs w:val="20"/>
              </w:rPr>
            </w:pPr>
            <w:r w:rsidRPr="00813E0F">
              <w:rPr>
                <w:sz w:val="20"/>
                <w:szCs w:val="20"/>
              </w:rPr>
              <w:t>Коммунальное обслуживание (3.1)</w:t>
            </w:r>
          </w:p>
          <w:p w:rsidR="00C9060F" w:rsidRPr="00813E0F" w:rsidRDefault="00C9060F" w:rsidP="003D299E">
            <w:pPr>
              <w:rPr>
                <w:sz w:val="20"/>
                <w:szCs w:val="20"/>
              </w:rPr>
            </w:pPr>
            <w:r w:rsidRPr="00813E0F">
              <w:rPr>
                <w:sz w:val="20"/>
                <w:szCs w:val="20"/>
              </w:rPr>
              <w:t>Обслуживание автотранспорта (4.9)</w:t>
            </w:r>
          </w:p>
          <w:p w:rsidR="00C9060F" w:rsidRPr="00813E0F" w:rsidRDefault="00C9060F" w:rsidP="003D299E">
            <w:pPr>
              <w:rPr>
                <w:sz w:val="20"/>
                <w:szCs w:val="20"/>
              </w:rPr>
            </w:pPr>
            <w:r w:rsidRPr="00813E0F">
              <w:rPr>
                <w:sz w:val="20"/>
                <w:szCs w:val="20"/>
              </w:rPr>
              <w:t>Магазины (4.4)</w:t>
            </w:r>
          </w:p>
          <w:p w:rsidR="00C9060F" w:rsidRPr="00813E0F" w:rsidRDefault="00C9060F" w:rsidP="003D299E">
            <w:pPr>
              <w:rPr>
                <w:sz w:val="20"/>
                <w:szCs w:val="20"/>
              </w:rPr>
            </w:pPr>
            <w:r w:rsidRPr="00813E0F">
              <w:rPr>
                <w:sz w:val="20"/>
                <w:szCs w:val="20"/>
              </w:rPr>
              <w:t>Общественное питание (4.6)</w:t>
            </w:r>
          </w:p>
        </w:tc>
        <w:tc>
          <w:tcPr>
            <w:tcW w:w="3969" w:type="dxa"/>
          </w:tcPr>
          <w:p w:rsidR="00C9060F" w:rsidRPr="00813E0F" w:rsidRDefault="00C9060F" w:rsidP="003D299E">
            <w:pPr>
              <w:rPr>
                <w:sz w:val="20"/>
                <w:szCs w:val="20"/>
              </w:rPr>
            </w:pPr>
            <w:r w:rsidRPr="00813E0F">
              <w:rPr>
                <w:sz w:val="20"/>
                <w:szCs w:val="20"/>
              </w:rPr>
              <w:t xml:space="preserve">Этажность - 1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b/>
                <w:sz w:val="20"/>
                <w:szCs w:val="20"/>
              </w:rPr>
            </w:pPr>
            <w:r w:rsidRPr="00813E0F">
              <w:rPr>
                <w:sz w:val="20"/>
                <w:szCs w:val="20"/>
              </w:rPr>
              <w:t>Не допускается размещение объектов, требующих установление санитарно-защитных зон</w:t>
            </w:r>
          </w:p>
        </w:tc>
      </w:tr>
    </w:tbl>
    <w:p w:rsidR="00C9060F" w:rsidRDefault="00C9060F" w:rsidP="00C9060F">
      <w:pPr>
        <w:jc w:val="center"/>
        <w:rPr>
          <w:b/>
          <w:u w:val="single"/>
        </w:rPr>
      </w:pPr>
    </w:p>
    <w:p w:rsidR="008F642E" w:rsidRDefault="008F642E" w:rsidP="00C9060F">
      <w:pPr>
        <w:jc w:val="center"/>
        <w:rPr>
          <w:b/>
          <w:u w:val="single"/>
        </w:rPr>
      </w:pPr>
    </w:p>
    <w:p w:rsidR="008F642E" w:rsidRPr="001F0434" w:rsidRDefault="008F642E" w:rsidP="00C9060F">
      <w:pPr>
        <w:jc w:val="center"/>
        <w:rPr>
          <w:b/>
          <w:u w:val="single"/>
        </w:rPr>
      </w:pPr>
    </w:p>
    <w:p w:rsidR="00C9060F" w:rsidRPr="001F0434" w:rsidRDefault="00C9060F" w:rsidP="00C9060F">
      <w:pPr>
        <w:jc w:val="center"/>
        <w:rPr>
          <w:b/>
          <w:u w:val="single"/>
        </w:rPr>
      </w:pPr>
      <w:r w:rsidRPr="001F0434">
        <w:rPr>
          <w:b/>
          <w:u w:val="single"/>
        </w:rPr>
        <w:t>ЗОНА ОБЪЕКТОВ СЕЛЬСКОХОЗЯЙСТВЕННОГО НАЗНАЧЕНИЯ (СХЗ 702)</w:t>
      </w:r>
    </w:p>
    <w:p w:rsidR="00C9060F" w:rsidRPr="001F0434" w:rsidRDefault="00C9060F" w:rsidP="00C9060F">
      <w:pPr>
        <w:jc w:val="center"/>
        <w:rPr>
          <w:b/>
          <w:u w:val="single"/>
        </w:rPr>
      </w:pPr>
    </w:p>
    <w:p w:rsidR="00C9060F" w:rsidRPr="00813E0F" w:rsidRDefault="00C9060F" w:rsidP="00C9060F">
      <w:pPr>
        <w:rPr>
          <w:b/>
          <w:sz w:val="20"/>
          <w:szCs w:val="20"/>
        </w:rPr>
      </w:pPr>
      <w:r w:rsidRPr="00813E0F">
        <w:rPr>
          <w:b/>
          <w:sz w:val="20"/>
          <w:szCs w:val="20"/>
        </w:rPr>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552"/>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c>
          <w:tcPr>
            <w:tcW w:w="3085" w:type="dxa"/>
          </w:tcPr>
          <w:p w:rsidR="00C9060F" w:rsidRPr="00813E0F" w:rsidRDefault="00C9060F" w:rsidP="003D299E">
            <w:pPr>
              <w:autoSpaceDE w:val="0"/>
              <w:autoSpaceDN w:val="0"/>
              <w:adjustRightInd w:val="0"/>
              <w:rPr>
                <w:sz w:val="20"/>
                <w:szCs w:val="20"/>
              </w:rPr>
            </w:pPr>
            <w:r w:rsidRPr="00813E0F">
              <w:rPr>
                <w:sz w:val="20"/>
                <w:szCs w:val="20"/>
              </w:rPr>
              <w:t>Растениеводство (1.1)</w:t>
            </w:r>
          </w:p>
          <w:p w:rsidR="00C9060F" w:rsidRPr="00813E0F" w:rsidRDefault="00C9060F" w:rsidP="003D299E">
            <w:pPr>
              <w:rPr>
                <w:sz w:val="20"/>
                <w:szCs w:val="20"/>
              </w:rPr>
            </w:pPr>
            <w:r w:rsidRPr="00813E0F">
              <w:rPr>
                <w:sz w:val="20"/>
                <w:szCs w:val="20"/>
              </w:rPr>
              <w:t>Научное обеспечение сельского хозяйства (1.14)</w:t>
            </w:r>
          </w:p>
          <w:p w:rsidR="00C9060F" w:rsidRPr="00813E0F" w:rsidRDefault="00C9060F" w:rsidP="003D299E">
            <w:pPr>
              <w:rPr>
                <w:sz w:val="20"/>
                <w:szCs w:val="20"/>
              </w:rPr>
            </w:pPr>
            <w:r w:rsidRPr="00813E0F">
              <w:rPr>
                <w:sz w:val="20"/>
                <w:szCs w:val="20"/>
              </w:rPr>
              <w:t>Хранение и переработка сельскохозяйственной продукции (1.15)</w:t>
            </w:r>
          </w:p>
          <w:p w:rsidR="00C9060F" w:rsidRPr="00813E0F" w:rsidRDefault="00C9060F" w:rsidP="003D299E">
            <w:pPr>
              <w:rPr>
                <w:sz w:val="20"/>
                <w:szCs w:val="20"/>
              </w:rPr>
            </w:pPr>
            <w:r w:rsidRPr="00813E0F">
              <w:rPr>
                <w:sz w:val="20"/>
                <w:szCs w:val="20"/>
              </w:rPr>
              <w:t>Питомники (1.17)</w:t>
            </w:r>
          </w:p>
        </w:tc>
        <w:tc>
          <w:tcPr>
            <w:tcW w:w="3969" w:type="dxa"/>
          </w:tcPr>
          <w:p w:rsidR="00C9060F" w:rsidRPr="00813E0F" w:rsidRDefault="00C9060F" w:rsidP="003D299E">
            <w:pPr>
              <w:autoSpaceDE w:val="0"/>
              <w:autoSpaceDN w:val="0"/>
              <w:adjustRightInd w:val="0"/>
              <w:rPr>
                <w:sz w:val="20"/>
                <w:szCs w:val="20"/>
              </w:rPr>
            </w:pPr>
            <w:r w:rsidRPr="00813E0F">
              <w:rPr>
                <w:sz w:val="20"/>
                <w:szCs w:val="20"/>
              </w:rPr>
              <w:t>Высота – до 6 м.</w:t>
            </w:r>
          </w:p>
          <w:p w:rsidR="00C9060F" w:rsidRPr="00813E0F" w:rsidRDefault="00C9060F" w:rsidP="003D299E">
            <w:pPr>
              <w:autoSpaceDE w:val="0"/>
              <w:autoSpaceDN w:val="0"/>
              <w:adjustRightInd w:val="0"/>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autoSpaceDE w:val="0"/>
              <w:autoSpaceDN w:val="0"/>
              <w:adjustRightInd w:val="0"/>
              <w:rPr>
                <w:sz w:val="20"/>
                <w:szCs w:val="20"/>
              </w:rPr>
            </w:pPr>
            <w:r w:rsidRPr="00813E0F">
              <w:rPr>
                <w:sz w:val="20"/>
                <w:szCs w:val="20"/>
              </w:rPr>
              <w:t>Размеры земельных участков для ведения крестьянского (фермерского) хозяйства – 1-140 га.</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свыше 1 км - 60.</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до 1 км- 40.</w:t>
            </w:r>
          </w:p>
          <w:p w:rsidR="00C9060F" w:rsidRPr="00813E0F" w:rsidRDefault="00C9060F" w:rsidP="003D299E">
            <w:pPr>
              <w:rPr>
                <w:sz w:val="20"/>
                <w:szCs w:val="20"/>
              </w:rPr>
            </w:pPr>
            <w:r w:rsidRPr="00813E0F">
              <w:rPr>
                <w:sz w:val="20"/>
                <w:szCs w:val="20"/>
              </w:rPr>
              <w:t>Предусмотреть мероприятия по отводу и очистке сточных вод</w:t>
            </w:r>
          </w:p>
          <w:p w:rsidR="00C9060F" w:rsidRPr="00813E0F" w:rsidRDefault="00C9060F" w:rsidP="003D299E">
            <w:pPr>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sz w:val="20"/>
                <w:szCs w:val="20"/>
              </w:rPr>
            </w:pPr>
            <w:r w:rsidRPr="00813E0F">
              <w:rPr>
                <w:sz w:val="20"/>
                <w:szCs w:val="20"/>
              </w:rPr>
              <w:t xml:space="preserve">В случае нахождения объектов сельскохозяйственного назначения в границах </w:t>
            </w:r>
            <w:proofErr w:type="spellStart"/>
            <w:r w:rsidRPr="00813E0F">
              <w:rPr>
                <w:sz w:val="20"/>
                <w:szCs w:val="20"/>
              </w:rPr>
              <w:t>водоохранных</w:t>
            </w:r>
            <w:proofErr w:type="spellEnd"/>
            <w:r w:rsidRPr="00813E0F">
              <w:rPr>
                <w:sz w:val="20"/>
                <w:szCs w:val="20"/>
              </w:rPr>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813E0F" w:rsidRDefault="00C9060F" w:rsidP="003D299E">
            <w:pPr>
              <w:rPr>
                <w:sz w:val="20"/>
                <w:szCs w:val="20"/>
              </w:rPr>
            </w:pPr>
            <w:r w:rsidRPr="00813E0F">
              <w:rPr>
                <w:sz w:val="20"/>
                <w:szCs w:val="20"/>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813E0F" w:rsidRDefault="00C9060F" w:rsidP="003D299E">
            <w:pPr>
              <w:rPr>
                <w:sz w:val="20"/>
                <w:szCs w:val="20"/>
              </w:rPr>
            </w:pPr>
            <w:r w:rsidRPr="00813E0F">
              <w:rPr>
                <w:sz w:val="20"/>
                <w:szCs w:val="20"/>
              </w:rPr>
              <w:t xml:space="preserve">В границах </w:t>
            </w:r>
            <w:proofErr w:type="spellStart"/>
            <w:r w:rsidRPr="00813E0F">
              <w:rPr>
                <w:sz w:val="20"/>
                <w:szCs w:val="20"/>
              </w:rPr>
              <w:t>водоохранных</w:t>
            </w:r>
            <w:proofErr w:type="spellEnd"/>
            <w:r w:rsidRPr="00813E0F">
              <w:rPr>
                <w:sz w:val="20"/>
                <w:szCs w:val="20"/>
              </w:rPr>
              <w:t xml:space="preserve"> зон запрещается осуществление авиационных мер по борьбе с вредными организмами, размещение специализированных хранилищ пестицидов и </w:t>
            </w:r>
            <w:proofErr w:type="spellStart"/>
            <w:r w:rsidRPr="00813E0F">
              <w:rPr>
                <w:sz w:val="20"/>
                <w:szCs w:val="20"/>
              </w:rPr>
              <w:t>агрохимикатов</w:t>
            </w:r>
            <w:proofErr w:type="spellEnd"/>
            <w:r w:rsidRPr="00813E0F">
              <w:rPr>
                <w:sz w:val="20"/>
                <w:szCs w:val="20"/>
              </w:rPr>
              <w:t xml:space="preserve">, применение пестицидов и </w:t>
            </w:r>
            <w:proofErr w:type="spellStart"/>
            <w:r w:rsidRPr="00813E0F">
              <w:rPr>
                <w:sz w:val="20"/>
                <w:szCs w:val="20"/>
              </w:rPr>
              <w:t>агрохимикатов</w:t>
            </w:r>
            <w:proofErr w:type="spellEnd"/>
            <w:r w:rsidRPr="00813E0F">
              <w:rPr>
                <w:sz w:val="20"/>
                <w:szCs w:val="20"/>
              </w:rPr>
              <w:t>.</w:t>
            </w:r>
          </w:p>
          <w:p w:rsidR="00C9060F" w:rsidRPr="00813E0F" w:rsidRDefault="00C9060F" w:rsidP="00B72D34">
            <w:pPr>
              <w:rPr>
                <w:sz w:val="20"/>
                <w:szCs w:val="20"/>
              </w:rPr>
            </w:pPr>
            <w:r w:rsidRPr="00813E0F">
              <w:rPr>
                <w:sz w:val="20"/>
                <w:szCs w:val="20"/>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813E0F">
              <w:rPr>
                <w:sz w:val="20"/>
                <w:szCs w:val="20"/>
              </w:rPr>
              <w:t>и</w:t>
            </w:r>
            <w:proofErr w:type="gramEnd"/>
            <w:r w:rsidRPr="00813E0F">
              <w:rPr>
                <w:sz w:val="20"/>
                <w:szCs w:val="20"/>
              </w:rPr>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813E0F">
              <w:rPr>
                <w:sz w:val="20"/>
                <w:szCs w:val="20"/>
              </w:rPr>
              <w:t>в</w:t>
            </w:r>
            <w:proofErr w:type="gramEnd"/>
            <w:r w:rsidRPr="00813E0F">
              <w:rPr>
                <w:sz w:val="20"/>
                <w:szCs w:val="20"/>
              </w:rPr>
              <w:t xml:space="preserve"> </w:t>
            </w:r>
            <w:proofErr w:type="gramStart"/>
            <w:r w:rsidRPr="00813E0F">
              <w:rPr>
                <w:sz w:val="20"/>
                <w:szCs w:val="20"/>
              </w:rPr>
              <w:t>Ханты-Мансийском</w:t>
            </w:r>
            <w:proofErr w:type="gramEnd"/>
            <w:r w:rsidRPr="00813E0F">
              <w:rPr>
                <w:sz w:val="20"/>
                <w:szCs w:val="20"/>
              </w:rPr>
              <w:t xml:space="preserve"> автономном округе – Югре»</w:t>
            </w:r>
            <w:r w:rsidR="00B72D34" w:rsidRPr="00813E0F">
              <w:rPr>
                <w:sz w:val="20"/>
                <w:szCs w:val="20"/>
              </w:rPr>
              <w:t>.</w:t>
            </w:r>
          </w:p>
        </w:tc>
      </w:tr>
    </w:tbl>
    <w:p w:rsidR="00C9060F" w:rsidRPr="00813E0F" w:rsidRDefault="00C9060F" w:rsidP="00C9060F">
      <w:pPr>
        <w:rPr>
          <w:sz w:val="20"/>
          <w:szCs w:val="20"/>
        </w:rPr>
      </w:pPr>
    </w:p>
    <w:p w:rsidR="00C9060F" w:rsidRPr="00813E0F" w:rsidRDefault="00C9060F" w:rsidP="00C9060F">
      <w:pPr>
        <w:rPr>
          <w:b/>
          <w:sz w:val="20"/>
          <w:szCs w:val="20"/>
        </w:rPr>
      </w:pPr>
      <w:r w:rsidRPr="00813E0F">
        <w:rPr>
          <w:b/>
          <w:sz w:val="20"/>
          <w:szCs w:val="20"/>
        </w:rPr>
        <w:t>2.   УСЛОВНО РАЗРЕШЁННЫЕ ВИДЫ И ПАРАМЕТРЫ ИСПОЛЬЗОВАНИЯ ЗЕМЕЛЬНЫХ УЧАСТКОВ И ОБЪЕКТОВ КАПИТАЛЬНОГО СТРОИТЕЛЬСТВА</w:t>
      </w:r>
    </w:p>
    <w:p w:rsidR="00C9060F" w:rsidRPr="00813E0F" w:rsidRDefault="00C9060F" w:rsidP="00C9060F">
      <w:pPr>
        <w:rPr>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552"/>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c>
          <w:tcPr>
            <w:tcW w:w="3085" w:type="dxa"/>
          </w:tcPr>
          <w:p w:rsidR="00C9060F" w:rsidRPr="00813E0F" w:rsidRDefault="00C9060F" w:rsidP="003D299E">
            <w:pPr>
              <w:rPr>
                <w:sz w:val="20"/>
                <w:szCs w:val="20"/>
              </w:rPr>
            </w:pPr>
            <w:r w:rsidRPr="00813E0F">
              <w:rPr>
                <w:sz w:val="20"/>
                <w:szCs w:val="20"/>
              </w:rPr>
              <w:t>Животноводство (1.7)</w:t>
            </w:r>
          </w:p>
        </w:tc>
        <w:tc>
          <w:tcPr>
            <w:tcW w:w="3969" w:type="dxa"/>
          </w:tcPr>
          <w:p w:rsidR="00C9060F" w:rsidRPr="00813E0F" w:rsidRDefault="00C9060F" w:rsidP="003D299E">
            <w:pPr>
              <w:autoSpaceDE w:val="0"/>
              <w:autoSpaceDN w:val="0"/>
              <w:adjustRightInd w:val="0"/>
              <w:rPr>
                <w:sz w:val="20"/>
                <w:szCs w:val="20"/>
              </w:rPr>
            </w:pPr>
            <w:r w:rsidRPr="00813E0F">
              <w:rPr>
                <w:sz w:val="20"/>
                <w:szCs w:val="20"/>
              </w:rPr>
              <w:t>Высота – до 6 м.</w:t>
            </w:r>
          </w:p>
          <w:p w:rsidR="00C9060F" w:rsidRPr="00813E0F" w:rsidRDefault="00C9060F" w:rsidP="003D299E">
            <w:pPr>
              <w:autoSpaceDE w:val="0"/>
              <w:autoSpaceDN w:val="0"/>
              <w:adjustRightInd w:val="0"/>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autoSpaceDE w:val="0"/>
              <w:autoSpaceDN w:val="0"/>
              <w:adjustRightInd w:val="0"/>
              <w:rPr>
                <w:sz w:val="20"/>
                <w:szCs w:val="20"/>
              </w:rPr>
            </w:pPr>
            <w:r w:rsidRPr="00813E0F">
              <w:rPr>
                <w:sz w:val="20"/>
                <w:szCs w:val="20"/>
              </w:rPr>
              <w:t>Размеры земельных участков – 1-5 га.</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свыше 1 км - 60.</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до 1 км- 40.</w:t>
            </w:r>
          </w:p>
          <w:p w:rsidR="00C9060F" w:rsidRPr="00813E0F" w:rsidRDefault="00C9060F" w:rsidP="003D299E">
            <w:pPr>
              <w:rPr>
                <w:sz w:val="20"/>
                <w:szCs w:val="20"/>
              </w:rPr>
            </w:pPr>
            <w:r w:rsidRPr="00813E0F">
              <w:rPr>
                <w:sz w:val="20"/>
                <w:szCs w:val="20"/>
              </w:rPr>
              <w:t>Предусмотреть мероприятия по отводу и очистке сточных вод.</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p w:rsidR="00C9060F" w:rsidRPr="00813E0F" w:rsidRDefault="00C9060F" w:rsidP="003D299E">
            <w:pPr>
              <w:rPr>
                <w:sz w:val="20"/>
                <w:szCs w:val="20"/>
              </w:rPr>
            </w:pPr>
          </w:p>
        </w:tc>
        <w:tc>
          <w:tcPr>
            <w:tcW w:w="2835" w:type="dxa"/>
          </w:tcPr>
          <w:p w:rsidR="00C9060F" w:rsidRPr="00813E0F" w:rsidRDefault="00C9060F" w:rsidP="003D299E">
            <w:pPr>
              <w:rPr>
                <w:sz w:val="20"/>
                <w:szCs w:val="20"/>
              </w:rPr>
            </w:pPr>
            <w:r w:rsidRPr="00813E0F">
              <w:rPr>
                <w:sz w:val="20"/>
                <w:szCs w:val="20"/>
              </w:rPr>
              <w:t xml:space="preserve">В случае нахождения объектов животноводства в границах </w:t>
            </w:r>
            <w:proofErr w:type="spellStart"/>
            <w:r w:rsidRPr="00813E0F">
              <w:rPr>
                <w:sz w:val="20"/>
                <w:szCs w:val="20"/>
              </w:rPr>
              <w:t>водоохранных</w:t>
            </w:r>
            <w:proofErr w:type="spellEnd"/>
            <w:r w:rsidRPr="00813E0F">
              <w:rPr>
                <w:sz w:val="20"/>
                <w:szCs w:val="20"/>
              </w:rPr>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813E0F" w:rsidRDefault="00C9060F" w:rsidP="003D299E">
            <w:pPr>
              <w:rPr>
                <w:sz w:val="20"/>
                <w:szCs w:val="20"/>
              </w:rPr>
            </w:pPr>
            <w:r w:rsidRPr="00813E0F">
              <w:rPr>
                <w:sz w:val="20"/>
                <w:szCs w:val="20"/>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813E0F" w:rsidRDefault="00C9060F" w:rsidP="003D299E">
            <w:pPr>
              <w:rPr>
                <w:sz w:val="20"/>
                <w:szCs w:val="20"/>
              </w:rPr>
            </w:pPr>
            <w:r w:rsidRPr="00813E0F">
              <w:rPr>
                <w:sz w:val="20"/>
                <w:szCs w:val="20"/>
              </w:rPr>
              <w:t xml:space="preserve">В границах </w:t>
            </w:r>
            <w:proofErr w:type="spellStart"/>
            <w:r w:rsidRPr="00813E0F">
              <w:rPr>
                <w:sz w:val="20"/>
                <w:szCs w:val="20"/>
              </w:rPr>
              <w:t>водоохранных</w:t>
            </w:r>
            <w:proofErr w:type="spellEnd"/>
            <w:r w:rsidRPr="00813E0F">
              <w:rPr>
                <w:sz w:val="20"/>
                <w:szCs w:val="20"/>
              </w:rPr>
              <w:t xml:space="preserve"> зон запрещается размещение специализированных хранилищ пестицидов и </w:t>
            </w:r>
            <w:proofErr w:type="spellStart"/>
            <w:r w:rsidRPr="00813E0F">
              <w:rPr>
                <w:sz w:val="20"/>
                <w:szCs w:val="20"/>
              </w:rPr>
              <w:t>агрохимикатов</w:t>
            </w:r>
            <w:proofErr w:type="spellEnd"/>
            <w:r w:rsidRPr="00813E0F">
              <w:rPr>
                <w:sz w:val="20"/>
                <w:szCs w:val="20"/>
              </w:rPr>
              <w:t xml:space="preserve">, применение пестицидов и </w:t>
            </w:r>
            <w:proofErr w:type="spellStart"/>
            <w:r w:rsidRPr="00813E0F">
              <w:rPr>
                <w:sz w:val="20"/>
                <w:szCs w:val="20"/>
              </w:rPr>
              <w:t>агрохимикатов</w:t>
            </w:r>
            <w:proofErr w:type="spellEnd"/>
            <w:r w:rsidRPr="00813E0F">
              <w:rPr>
                <w:sz w:val="20"/>
                <w:szCs w:val="20"/>
              </w:rPr>
              <w:t>.</w:t>
            </w:r>
          </w:p>
          <w:p w:rsidR="00C9060F" w:rsidRPr="00813E0F" w:rsidRDefault="00C9060F" w:rsidP="00B72D34">
            <w:pPr>
              <w:rPr>
                <w:sz w:val="20"/>
                <w:szCs w:val="20"/>
              </w:rPr>
            </w:pPr>
            <w:r w:rsidRPr="00813E0F">
              <w:rPr>
                <w:sz w:val="20"/>
                <w:szCs w:val="20"/>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813E0F">
              <w:rPr>
                <w:sz w:val="20"/>
                <w:szCs w:val="20"/>
              </w:rPr>
              <w:t>и</w:t>
            </w:r>
            <w:proofErr w:type="gramEnd"/>
            <w:r w:rsidRPr="00813E0F">
              <w:rPr>
                <w:sz w:val="20"/>
                <w:szCs w:val="20"/>
              </w:rPr>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813E0F">
              <w:rPr>
                <w:sz w:val="20"/>
                <w:szCs w:val="20"/>
              </w:rPr>
              <w:t>в</w:t>
            </w:r>
            <w:proofErr w:type="gramEnd"/>
            <w:r w:rsidRPr="00813E0F">
              <w:rPr>
                <w:sz w:val="20"/>
                <w:szCs w:val="20"/>
              </w:rPr>
              <w:t xml:space="preserve"> </w:t>
            </w:r>
            <w:proofErr w:type="gramStart"/>
            <w:r w:rsidRPr="00813E0F">
              <w:rPr>
                <w:sz w:val="20"/>
                <w:szCs w:val="20"/>
              </w:rPr>
              <w:t>Ханты-Мансийском</w:t>
            </w:r>
            <w:proofErr w:type="gramEnd"/>
            <w:r w:rsidRPr="00813E0F">
              <w:rPr>
                <w:sz w:val="20"/>
                <w:szCs w:val="20"/>
              </w:rPr>
              <w:t xml:space="preserve"> автономном округе – Югре»</w:t>
            </w:r>
            <w:r w:rsidR="00B72D34" w:rsidRPr="00813E0F">
              <w:rPr>
                <w:sz w:val="20"/>
                <w:szCs w:val="20"/>
              </w:rPr>
              <w:t>.</w:t>
            </w:r>
          </w:p>
        </w:tc>
      </w:tr>
    </w:tbl>
    <w:p w:rsidR="00C9060F" w:rsidRPr="00813E0F" w:rsidRDefault="00C9060F" w:rsidP="00C9060F">
      <w:pPr>
        <w:rPr>
          <w:sz w:val="20"/>
          <w:szCs w:val="20"/>
        </w:rPr>
      </w:pPr>
    </w:p>
    <w:p w:rsidR="00C9060F" w:rsidRPr="00813E0F" w:rsidRDefault="00C9060F" w:rsidP="00C9060F">
      <w:pPr>
        <w:rPr>
          <w:b/>
          <w:sz w:val="20"/>
          <w:szCs w:val="20"/>
        </w:rPr>
      </w:pPr>
      <w:r w:rsidRPr="00813E0F">
        <w:rPr>
          <w:b/>
          <w:sz w:val="20"/>
          <w:szCs w:val="20"/>
        </w:rPr>
        <w:t>3.   ВСПОМОГАТЕЛЬНЫЕ ВИДЫ И ПАРАМЕТРЫ РАЗРЕШЕННОГО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384"/>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1786"/>
        </w:trPr>
        <w:tc>
          <w:tcPr>
            <w:tcW w:w="3085" w:type="dxa"/>
          </w:tcPr>
          <w:p w:rsidR="00C9060F" w:rsidRPr="00813E0F" w:rsidRDefault="00C9060F" w:rsidP="003D299E">
            <w:pPr>
              <w:rPr>
                <w:sz w:val="20"/>
                <w:szCs w:val="20"/>
              </w:rPr>
            </w:pPr>
            <w:r w:rsidRPr="00813E0F">
              <w:rPr>
                <w:sz w:val="20"/>
                <w:szCs w:val="20"/>
              </w:rPr>
              <w:t>Коммунальное обслуживание (3.1)</w:t>
            </w:r>
          </w:p>
          <w:p w:rsidR="00C9060F" w:rsidRPr="00813E0F" w:rsidRDefault="00C9060F" w:rsidP="003D299E">
            <w:pPr>
              <w:pStyle w:val="af0"/>
              <w:rPr>
                <w:sz w:val="20"/>
                <w:szCs w:val="20"/>
              </w:rPr>
            </w:pPr>
            <w:r w:rsidRPr="00813E0F">
              <w:rPr>
                <w:sz w:val="20"/>
                <w:szCs w:val="20"/>
              </w:rPr>
              <w:t>Обеспечение сельскохозяйственного производства (1.18)</w:t>
            </w:r>
          </w:p>
        </w:tc>
        <w:tc>
          <w:tcPr>
            <w:tcW w:w="3969" w:type="dxa"/>
          </w:tcPr>
          <w:p w:rsidR="00C9060F" w:rsidRPr="00813E0F" w:rsidRDefault="00C9060F" w:rsidP="003D299E">
            <w:pPr>
              <w:rPr>
                <w:sz w:val="20"/>
                <w:szCs w:val="20"/>
              </w:rPr>
            </w:pPr>
            <w:r w:rsidRPr="00813E0F">
              <w:rPr>
                <w:sz w:val="20"/>
                <w:szCs w:val="20"/>
              </w:rPr>
              <w:t xml:space="preserve">Этажность - 1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sz w:val="20"/>
                <w:szCs w:val="20"/>
              </w:rPr>
            </w:pPr>
          </w:p>
        </w:tc>
      </w:tr>
    </w:tbl>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РАСТЕНИЕВОДСТВА (СХЗ 705)</w:t>
      </w:r>
    </w:p>
    <w:p w:rsidR="00C9060F" w:rsidRPr="001F0434" w:rsidRDefault="00C9060F" w:rsidP="00C9060F">
      <w:pPr>
        <w:jc w:val="center"/>
        <w:rPr>
          <w:b/>
          <w:u w:val="single"/>
        </w:rPr>
      </w:pPr>
    </w:p>
    <w:p w:rsidR="00C9060F" w:rsidRPr="00813E0F" w:rsidRDefault="00C9060F" w:rsidP="00C9060F">
      <w:pPr>
        <w:rPr>
          <w:b/>
          <w:sz w:val="20"/>
          <w:szCs w:val="20"/>
        </w:rPr>
      </w:pPr>
      <w:r w:rsidRPr="00813E0F">
        <w:rPr>
          <w:b/>
          <w:sz w:val="20"/>
          <w:szCs w:val="20"/>
        </w:rPr>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552"/>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c>
          <w:tcPr>
            <w:tcW w:w="3085" w:type="dxa"/>
          </w:tcPr>
          <w:p w:rsidR="00C9060F" w:rsidRPr="00813E0F" w:rsidRDefault="00C9060F" w:rsidP="003D299E">
            <w:pPr>
              <w:rPr>
                <w:sz w:val="20"/>
                <w:szCs w:val="20"/>
              </w:rPr>
            </w:pPr>
            <w:r w:rsidRPr="00813E0F">
              <w:rPr>
                <w:sz w:val="20"/>
                <w:szCs w:val="20"/>
              </w:rPr>
              <w:t>Овощеводство (1.3)</w:t>
            </w:r>
          </w:p>
          <w:p w:rsidR="00C9060F" w:rsidRPr="00813E0F" w:rsidRDefault="00C9060F" w:rsidP="003D299E">
            <w:pPr>
              <w:rPr>
                <w:sz w:val="20"/>
                <w:szCs w:val="20"/>
              </w:rPr>
            </w:pPr>
            <w:r w:rsidRPr="00813E0F">
              <w:rPr>
                <w:sz w:val="20"/>
                <w:szCs w:val="20"/>
              </w:rPr>
              <w:t>Садоводство (1.5)</w:t>
            </w:r>
          </w:p>
        </w:tc>
        <w:tc>
          <w:tcPr>
            <w:tcW w:w="3969" w:type="dxa"/>
          </w:tcPr>
          <w:p w:rsidR="00C9060F" w:rsidRPr="00813E0F" w:rsidRDefault="00C9060F" w:rsidP="003D299E">
            <w:pPr>
              <w:rPr>
                <w:sz w:val="20"/>
                <w:szCs w:val="20"/>
              </w:rPr>
            </w:pPr>
            <w:r w:rsidRPr="00813E0F">
              <w:rPr>
                <w:sz w:val="20"/>
                <w:szCs w:val="20"/>
              </w:rPr>
              <w:t>Размеры земельных участков – 0,04-0,15 га</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свыше 1 км - 60.</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до 1 км- 40.</w:t>
            </w:r>
          </w:p>
          <w:p w:rsidR="00C9060F" w:rsidRPr="00813E0F" w:rsidRDefault="00C9060F" w:rsidP="003D299E">
            <w:pPr>
              <w:rPr>
                <w:sz w:val="20"/>
                <w:szCs w:val="20"/>
              </w:rPr>
            </w:pPr>
            <w:r w:rsidRPr="00813E0F">
              <w:rPr>
                <w:sz w:val="20"/>
                <w:szCs w:val="20"/>
              </w:rPr>
              <w:t>Предусмотреть мероприятия по отводу и очистке сточных вод</w:t>
            </w:r>
          </w:p>
          <w:p w:rsidR="00C9060F" w:rsidRPr="00813E0F" w:rsidRDefault="00C9060F" w:rsidP="003D299E">
            <w:pPr>
              <w:rPr>
                <w:sz w:val="20"/>
                <w:szCs w:val="20"/>
              </w:rPr>
            </w:pPr>
            <w:r w:rsidRPr="00813E0F">
              <w:rPr>
                <w:sz w:val="20"/>
                <w:szCs w:val="20"/>
              </w:rPr>
              <w:t>Минимальные отступы от границ земельных участков – не подлежат установлению.</w:t>
            </w:r>
          </w:p>
          <w:p w:rsidR="00C9060F" w:rsidRPr="00813E0F" w:rsidRDefault="00C9060F" w:rsidP="003D299E">
            <w:pPr>
              <w:rPr>
                <w:sz w:val="20"/>
                <w:szCs w:val="20"/>
              </w:rPr>
            </w:pPr>
            <w:r w:rsidRPr="00813E0F">
              <w:rPr>
                <w:sz w:val="20"/>
                <w:szCs w:val="20"/>
              </w:rPr>
              <w:t>Предельное количество этажей или предельная высота зданий, строений, сооружений – не подлежит установлению.</w:t>
            </w:r>
          </w:p>
          <w:p w:rsidR="00C9060F" w:rsidRPr="00813E0F" w:rsidRDefault="00C9060F" w:rsidP="003D299E">
            <w:pPr>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835" w:type="dxa"/>
          </w:tcPr>
          <w:p w:rsidR="00C9060F" w:rsidRPr="00813E0F" w:rsidRDefault="00C9060F" w:rsidP="003D299E">
            <w:pPr>
              <w:rPr>
                <w:sz w:val="20"/>
                <w:szCs w:val="20"/>
              </w:rPr>
            </w:pPr>
            <w:r w:rsidRPr="00813E0F">
              <w:rPr>
                <w:sz w:val="20"/>
                <w:szCs w:val="20"/>
              </w:rPr>
              <w:t xml:space="preserve">В случае нахождения объектов сельскохозяйственного назначения в границах </w:t>
            </w:r>
            <w:proofErr w:type="spellStart"/>
            <w:r w:rsidRPr="00813E0F">
              <w:rPr>
                <w:sz w:val="20"/>
                <w:szCs w:val="20"/>
              </w:rPr>
              <w:t>водоохранных</w:t>
            </w:r>
            <w:proofErr w:type="spellEnd"/>
            <w:r w:rsidRPr="00813E0F">
              <w:rPr>
                <w:sz w:val="20"/>
                <w:szCs w:val="20"/>
              </w:rPr>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813E0F" w:rsidRDefault="00C9060F" w:rsidP="003D299E">
            <w:pPr>
              <w:rPr>
                <w:sz w:val="20"/>
                <w:szCs w:val="20"/>
              </w:rPr>
            </w:pPr>
            <w:r w:rsidRPr="00813E0F">
              <w:rPr>
                <w:sz w:val="20"/>
                <w:szCs w:val="20"/>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813E0F" w:rsidRDefault="00C9060F" w:rsidP="003D299E">
            <w:pPr>
              <w:rPr>
                <w:sz w:val="20"/>
                <w:szCs w:val="20"/>
              </w:rPr>
            </w:pPr>
            <w:r w:rsidRPr="00813E0F">
              <w:rPr>
                <w:sz w:val="20"/>
                <w:szCs w:val="20"/>
              </w:rPr>
              <w:t xml:space="preserve">В границах </w:t>
            </w:r>
            <w:proofErr w:type="spellStart"/>
            <w:r w:rsidRPr="00813E0F">
              <w:rPr>
                <w:sz w:val="20"/>
                <w:szCs w:val="20"/>
              </w:rPr>
              <w:t>водоохранных</w:t>
            </w:r>
            <w:proofErr w:type="spellEnd"/>
            <w:r w:rsidRPr="00813E0F">
              <w:rPr>
                <w:sz w:val="20"/>
                <w:szCs w:val="20"/>
              </w:rPr>
              <w:t xml:space="preserve"> зон запрещается осуществление авиационных мер по борьбе с вредными организмами, размещение специализированных хранилищ пестицидов и </w:t>
            </w:r>
            <w:proofErr w:type="spellStart"/>
            <w:r w:rsidRPr="00813E0F">
              <w:rPr>
                <w:sz w:val="20"/>
                <w:szCs w:val="20"/>
              </w:rPr>
              <w:t>агрохимикатов</w:t>
            </w:r>
            <w:proofErr w:type="spellEnd"/>
            <w:r w:rsidRPr="00813E0F">
              <w:rPr>
                <w:sz w:val="20"/>
                <w:szCs w:val="20"/>
              </w:rPr>
              <w:t xml:space="preserve">, применение пестицидов и </w:t>
            </w:r>
            <w:proofErr w:type="spellStart"/>
            <w:r w:rsidRPr="00813E0F">
              <w:rPr>
                <w:sz w:val="20"/>
                <w:szCs w:val="20"/>
              </w:rPr>
              <w:t>агрохимикатов</w:t>
            </w:r>
            <w:proofErr w:type="spellEnd"/>
            <w:r w:rsidRPr="00813E0F">
              <w:rPr>
                <w:sz w:val="20"/>
                <w:szCs w:val="20"/>
              </w:rPr>
              <w:t>.</w:t>
            </w:r>
          </w:p>
          <w:p w:rsidR="00C9060F" w:rsidRPr="00813E0F" w:rsidRDefault="00C9060F" w:rsidP="00B72D34">
            <w:pPr>
              <w:rPr>
                <w:sz w:val="20"/>
                <w:szCs w:val="20"/>
              </w:rPr>
            </w:pPr>
            <w:r w:rsidRPr="00813E0F">
              <w:rPr>
                <w:sz w:val="20"/>
                <w:szCs w:val="20"/>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813E0F">
              <w:rPr>
                <w:sz w:val="20"/>
                <w:szCs w:val="20"/>
              </w:rPr>
              <w:t>и</w:t>
            </w:r>
            <w:proofErr w:type="gramEnd"/>
            <w:r w:rsidRPr="00813E0F">
              <w:rPr>
                <w:sz w:val="20"/>
                <w:szCs w:val="20"/>
              </w:rPr>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813E0F">
              <w:rPr>
                <w:sz w:val="20"/>
                <w:szCs w:val="20"/>
              </w:rPr>
              <w:t>в</w:t>
            </w:r>
            <w:proofErr w:type="gramEnd"/>
            <w:r w:rsidRPr="00813E0F">
              <w:rPr>
                <w:sz w:val="20"/>
                <w:szCs w:val="20"/>
              </w:rPr>
              <w:t xml:space="preserve"> </w:t>
            </w:r>
            <w:proofErr w:type="gramStart"/>
            <w:r w:rsidRPr="00813E0F">
              <w:rPr>
                <w:sz w:val="20"/>
                <w:szCs w:val="20"/>
              </w:rPr>
              <w:t>Ханты-Мансийском</w:t>
            </w:r>
            <w:proofErr w:type="gramEnd"/>
            <w:r w:rsidRPr="00813E0F">
              <w:rPr>
                <w:sz w:val="20"/>
                <w:szCs w:val="20"/>
              </w:rPr>
              <w:t xml:space="preserve"> автономном округе – Югре»</w:t>
            </w:r>
            <w:r w:rsidR="00B72D34" w:rsidRPr="00813E0F">
              <w:rPr>
                <w:sz w:val="20"/>
                <w:szCs w:val="20"/>
              </w:rPr>
              <w:t>.</w:t>
            </w:r>
          </w:p>
        </w:tc>
      </w:tr>
    </w:tbl>
    <w:p w:rsidR="00C9060F" w:rsidRPr="00813E0F" w:rsidRDefault="00C9060F" w:rsidP="00C9060F">
      <w:pPr>
        <w:rPr>
          <w:sz w:val="20"/>
          <w:szCs w:val="20"/>
        </w:rPr>
      </w:pPr>
    </w:p>
    <w:p w:rsidR="00C9060F" w:rsidRPr="00813E0F" w:rsidRDefault="00C9060F" w:rsidP="00C9060F">
      <w:pPr>
        <w:rPr>
          <w:sz w:val="20"/>
          <w:szCs w:val="20"/>
        </w:rPr>
      </w:pPr>
      <w:r w:rsidRPr="00813E0F">
        <w:rPr>
          <w:b/>
          <w:sz w:val="20"/>
          <w:szCs w:val="20"/>
        </w:rPr>
        <w:t>2.   УСЛОВНО РАЗРЕШЁННЫЕ ВИДЫ И ПАРАМЕТРЫ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813E0F" w:rsidTr="003D299E">
        <w:trPr>
          <w:trHeight w:val="384"/>
        </w:trPr>
        <w:tc>
          <w:tcPr>
            <w:tcW w:w="3085"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835"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687"/>
        </w:trPr>
        <w:tc>
          <w:tcPr>
            <w:tcW w:w="3085" w:type="dxa"/>
          </w:tcPr>
          <w:p w:rsidR="00C9060F" w:rsidRPr="00813E0F" w:rsidRDefault="00C9060F" w:rsidP="003D299E">
            <w:pPr>
              <w:rPr>
                <w:sz w:val="20"/>
                <w:szCs w:val="20"/>
              </w:rPr>
            </w:pPr>
            <w:r w:rsidRPr="00813E0F">
              <w:rPr>
                <w:sz w:val="20"/>
                <w:szCs w:val="20"/>
              </w:rPr>
              <w:t>Ведение садоводства (13.2)</w:t>
            </w:r>
          </w:p>
          <w:p w:rsidR="00C9060F" w:rsidRPr="00813E0F" w:rsidRDefault="00C9060F" w:rsidP="003D299E">
            <w:pPr>
              <w:rPr>
                <w:sz w:val="20"/>
                <w:szCs w:val="20"/>
              </w:rPr>
            </w:pPr>
            <w:r w:rsidRPr="00813E0F">
              <w:rPr>
                <w:sz w:val="20"/>
                <w:szCs w:val="20"/>
              </w:rPr>
              <w:t>Ведение огородничества (13.1)</w:t>
            </w:r>
          </w:p>
        </w:tc>
        <w:tc>
          <w:tcPr>
            <w:tcW w:w="3969" w:type="dxa"/>
          </w:tcPr>
          <w:p w:rsidR="00C9060F" w:rsidRPr="00813E0F" w:rsidRDefault="00C9060F" w:rsidP="003D299E">
            <w:pPr>
              <w:autoSpaceDE w:val="0"/>
              <w:autoSpaceDN w:val="0"/>
              <w:adjustRightInd w:val="0"/>
              <w:rPr>
                <w:sz w:val="20"/>
                <w:szCs w:val="20"/>
              </w:rPr>
            </w:pPr>
            <w:r w:rsidRPr="00813E0F">
              <w:rPr>
                <w:sz w:val="20"/>
                <w:szCs w:val="20"/>
              </w:rPr>
              <w:t>Размеры земельных участков – 0,04-0,15 га</w:t>
            </w:r>
          </w:p>
          <w:p w:rsidR="00C9060F" w:rsidRPr="00813E0F" w:rsidRDefault="00C9060F" w:rsidP="003D299E">
            <w:pPr>
              <w:jc w:val="both"/>
              <w:rPr>
                <w:sz w:val="20"/>
                <w:szCs w:val="20"/>
              </w:rPr>
            </w:pPr>
            <w:r w:rsidRPr="00813E0F">
              <w:rPr>
                <w:sz w:val="20"/>
                <w:szCs w:val="20"/>
              </w:rPr>
              <w:t>Минимальный отступ от садового дома до:</w:t>
            </w:r>
          </w:p>
          <w:p w:rsidR="00C9060F" w:rsidRPr="00813E0F" w:rsidRDefault="00C9060F" w:rsidP="003D299E">
            <w:pPr>
              <w:jc w:val="both"/>
              <w:rPr>
                <w:sz w:val="20"/>
                <w:szCs w:val="20"/>
              </w:rPr>
            </w:pPr>
            <w:r w:rsidRPr="00813E0F">
              <w:rPr>
                <w:sz w:val="20"/>
                <w:szCs w:val="20"/>
              </w:rPr>
              <w:t>- красной линии улиц – 5м;</w:t>
            </w:r>
          </w:p>
          <w:p w:rsidR="00C9060F" w:rsidRPr="00813E0F" w:rsidRDefault="00C9060F" w:rsidP="003D299E">
            <w:pPr>
              <w:jc w:val="both"/>
              <w:rPr>
                <w:sz w:val="20"/>
                <w:szCs w:val="20"/>
              </w:rPr>
            </w:pPr>
            <w:r w:rsidRPr="00813E0F">
              <w:rPr>
                <w:sz w:val="20"/>
                <w:szCs w:val="20"/>
              </w:rPr>
              <w:t>- красной линии проездов – 3м;</w:t>
            </w:r>
          </w:p>
          <w:p w:rsidR="00C9060F" w:rsidRPr="00813E0F" w:rsidRDefault="00C9060F" w:rsidP="003D299E">
            <w:pPr>
              <w:jc w:val="both"/>
              <w:rPr>
                <w:sz w:val="20"/>
                <w:szCs w:val="20"/>
              </w:rPr>
            </w:pPr>
            <w:r w:rsidRPr="00813E0F">
              <w:rPr>
                <w:sz w:val="20"/>
                <w:szCs w:val="20"/>
              </w:rPr>
              <w:t>- границы соседнего земельного участка – 3 м.</w:t>
            </w:r>
          </w:p>
          <w:p w:rsidR="00C9060F" w:rsidRPr="00813E0F" w:rsidRDefault="00C9060F" w:rsidP="003D299E">
            <w:pPr>
              <w:jc w:val="both"/>
              <w:rPr>
                <w:sz w:val="20"/>
                <w:szCs w:val="20"/>
              </w:rPr>
            </w:pPr>
            <w:r w:rsidRPr="00813E0F">
              <w:rPr>
                <w:sz w:val="20"/>
                <w:szCs w:val="20"/>
              </w:rPr>
              <w:t>Минимальный отступ от хозяйственных строений и сооружений до:</w:t>
            </w:r>
          </w:p>
          <w:p w:rsidR="00C9060F" w:rsidRPr="00813E0F" w:rsidRDefault="00C9060F" w:rsidP="003D299E">
            <w:pPr>
              <w:jc w:val="both"/>
              <w:rPr>
                <w:sz w:val="20"/>
                <w:szCs w:val="20"/>
              </w:rPr>
            </w:pPr>
            <w:r w:rsidRPr="00813E0F">
              <w:rPr>
                <w:sz w:val="20"/>
                <w:szCs w:val="20"/>
              </w:rPr>
              <w:t>- красных линий улиц и проездов – 5 м;</w:t>
            </w:r>
          </w:p>
          <w:p w:rsidR="00C9060F" w:rsidRPr="00813E0F" w:rsidRDefault="00C9060F" w:rsidP="003D299E">
            <w:pPr>
              <w:jc w:val="both"/>
              <w:rPr>
                <w:sz w:val="20"/>
                <w:szCs w:val="20"/>
              </w:rPr>
            </w:pPr>
            <w:r w:rsidRPr="00813E0F">
              <w:rPr>
                <w:sz w:val="20"/>
                <w:szCs w:val="20"/>
              </w:rPr>
              <w:t>- границы соседнего земельного участка – 1 м.</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свыше 1 км - 60.</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до 1 км - 40.</w:t>
            </w:r>
          </w:p>
          <w:p w:rsidR="00C9060F" w:rsidRPr="00813E0F" w:rsidRDefault="00C9060F" w:rsidP="003D299E">
            <w:pPr>
              <w:rPr>
                <w:sz w:val="20"/>
                <w:szCs w:val="20"/>
              </w:rPr>
            </w:pPr>
            <w:r w:rsidRPr="00813E0F">
              <w:rPr>
                <w:sz w:val="20"/>
                <w:szCs w:val="20"/>
              </w:rPr>
              <w:t>Высота садовых домов – до 5 м.</w:t>
            </w:r>
          </w:p>
          <w:p w:rsidR="00C9060F" w:rsidRPr="00813E0F" w:rsidRDefault="00C9060F" w:rsidP="003D299E">
            <w:pPr>
              <w:rPr>
                <w:sz w:val="20"/>
                <w:szCs w:val="20"/>
              </w:rPr>
            </w:pPr>
            <w:r w:rsidRPr="00813E0F">
              <w:rPr>
                <w:sz w:val="20"/>
                <w:szCs w:val="20"/>
              </w:rPr>
              <w:t>Высота некапитальных жилых строений – до 3 м.</w:t>
            </w:r>
          </w:p>
          <w:p w:rsidR="00C9060F" w:rsidRPr="00813E0F" w:rsidRDefault="00C9060F" w:rsidP="003D299E">
            <w:pPr>
              <w:rPr>
                <w:sz w:val="20"/>
                <w:szCs w:val="20"/>
              </w:rPr>
            </w:pPr>
            <w:r w:rsidRPr="00813E0F">
              <w:rPr>
                <w:sz w:val="20"/>
                <w:szCs w:val="20"/>
              </w:rPr>
              <w:t xml:space="preserve">Обеспечить устройство подъездов к земельным участкам в твердом покрытии не менее </w:t>
            </w:r>
            <w:r w:rsidRPr="00813E0F">
              <w:rPr>
                <w:sz w:val="20"/>
                <w:szCs w:val="20"/>
                <w:lang w:val="en-US"/>
              </w:rPr>
              <w:t>IV</w:t>
            </w:r>
            <w:r w:rsidRPr="00813E0F">
              <w:rPr>
                <w:sz w:val="20"/>
                <w:szCs w:val="20"/>
              </w:rPr>
              <w:t xml:space="preserve"> категории.</w:t>
            </w:r>
          </w:p>
          <w:p w:rsidR="00C9060F" w:rsidRPr="00813E0F" w:rsidRDefault="00C9060F" w:rsidP="003D299E">
            <w:pPr>
              <w:rPr>
                <w:sz w:val="20"/>
                <w:szCs w:val="20"/>
              </w:rPr>
            </w:pPr>
            <w:r w:rsidRPr="00813E0F">
              <w:rPr>
                <w:sz w:val="20"/>
                <w:szCs w:val="20"/>
              </w:rPr>
              <w:t>Ограждение земельных участков выходящих и/или граничащих с дорогами федерального, регионального, межмуниципального или местного значения должно быть единообразно оформлено:</w:t>
            </w:r>
          </w:p>
          <w:p w:rsidR="00C9060F" w:rsidRPr="00813E0F" w:rsidRDefault="00C9060F" w:rsidP="003D299E">
            <w:pPr>
              <w:rPr>
                <w:sz w:val="20"/>
                <w:szCs w:val="20"/>
              </w:rPr>
            </w:pPr>
            <w:r w:rsidRPr="00813E0F">
              <w:rPr>
                <w:sz w:val="20"/>
                <w:szCs w:val="20"/>
              </w:rPr>
              <w:t>- высота – до 1,8 м;</w:t>
            </w:r>
          </w:p>
          <w:p w:rsidR="00C9060F" w:rsidRPr="00813E0F" w:rsidRDefault="00C9060F" w:rsidP="003D299E">
            <w:pPr>
              <w:rPr>
                <w:sz w:val="20"/>
                <w:szCs w:val="20"/>
              </w:rPr>
            </w:pPr>
            <w:r w:rsidRPr="00813E0F">
              <w:rPr>
                <w:sz w:val="20"/>
                <w:szCs w:val="20"/>
              </w:rPr>
              <w:t>- использование сетчатого или решетчатого материала.</w:t>
            </w:r>
          </w:p>
          <w:p w:rsidR="00C9060F" w:rsidRPr="00813E0F" w:rsidRDefault="00C9060F" w:rsidP="003D299E">
            <w:pPr>
              <w:rPr>
                <w:sz w:val="20"/>
                <w:szCs w:val="20"/>
              </w:rPr>
            </w:pPr>
            <w:r w:rsidRPr="00813E0F">
              <w:rPr>
                <w:sz w:val="20"/>
                <w:szCs w:val="20"/>
              </w:rPr>
              <w:t>Максимальный процент застройки в границах земельного участка - 30.</w:t>
            </w:r>
          </w:p>
          <w:p w:rsidR="00C9060F" w:rsidRPr="00813E0F" w:rsidRDefault="00C9060F" w:rsidP="003D299E">
            <w:pPr>
              <w:autoSpaceDE w:val="0"/>
              <w:autoSpaceDN w:val="0"/>
              <w:adjustRightInd w:val="0"/>
              <w:jc w:val="both"/>
              <w:rPr>
                <w:sz w:val="20"/>
                <w:szCs w:val="20"/>
              </w:rPr>
            </w:pPr>
          </w:p>
          <w:p w:rsidR="00C9060F" w:rsidRPr="00813E0F" w:rsidRDefault="00C9060F" w:rsidP="003D299E">
            <w:pPr>
              <w:rPr>
                <w:sz w:val="20"/>
                <w:szCs w:val="20"/>
              </w:rPr>
            </w:pPr>
          </w:p>
        </w:tc>
        <w:tc>
          <w:tcPr>
            <w:tcW w:w="2835" w:type="dxa"/>
          </w:tcPr>
          <w:p w:rsidR="00C9060F" w:rsidRPr="00813E0F" w:rsidRDefault="00C9060F" w:rsidP="003D299E">
            <w:pPr>
              <w:rPr>
                <w:sz w:val="20"/>
                <w:szCs w:val="20"/>
              </w:rPr>
            </w:pPr>
            <w:r w:rsidRPr="00813E0F">
              <w:rPr>
                <w:sz w:val="20"/>
                <w:szCs w:val="20"/>
              </w:rPr>
              <w:t xml:space="preserve">В случае нахождения территорий садоводческих, огороднических объединений граждан в границах </w:t>
            </w:r>
            <w:proofErr w:type="spellStart"/>
            <w:r w:rsidRPr="00813E0F">
              <w:rPr>
                <w:sz w:val="20"/>
                <w:szCs w:val="20"/>
              </w:rPr>
              <w:t>водоохранных</w:t>
            </w:r>
            <w:proofErr w:type="spellEnd"/>
            <w:r w:rsidRPr="00813E0F">
              <w:rPr>
                <w:sz w:val="20"/>
                <w:szCs w:val="20"/>
              </w:rPr>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813E0F" w:rsidRDefault="00C9060F" w:rsidP="003D299E">
            <w:pPr>
              <w:rPr>
                <w:sz w:val="20"/>
                <w:szCs w:val="20"/>
              </w:rPr>
            </w:pPr>
            <w:r w:rsidRPr="00813E0F">
              <w:rPr>
                <w:sz w:val="20"/>
                <w:szCs w:val="20"/>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813E0F" w:rsidRDefault="00C9060F" w:rsidP="003D299E">
            <w:pPr>
              <w:rPr>
                <w:sz w:val="20"/>
                <w:szCs w:val="20"/>
              </w:rPr>
            </w:pPr>
            <w:proofErr w:type="gramStart"/>
            <w:r w:rsidRPr="00813E0F">
              <w:rPr>
                <w:sz w:val="20"/>
                <w:szCs w:val="20"/>
              </w:rPr>
              <w:t>Не допускается размещение жилых домов, территорий садоводческих товариществ, коллективных и индивидуальных дачных и садово-огородных участков в санитарно-защитных зонах, установленных в предусмотренном действующим законодательством порядке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roofErr w:type="gramEnd"/>
          </w:p>
          <w:p w:rsidR="00C9060F" w:rsidRPr="00813E0F" w:rsidRDefault="00C9060F" w:rsidP="00B72D34">
            <w:pPr>
              <w:rPr>
                <w:sz w:val="20"/>
                <w:szCs w:val="20"/>
              </w:rPr>
            </w:pPr>
            <w:r w:rsidRPr="00813E0F">
              <w:rPr>
                <w:sz w:val="20"/>
                <w:szCs w:val="20"/>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813E0F">
              <w:rPr>
                <w:sz w:val="20"/>
                <w:szCs w:val="20"/>
              </w:rPr>
              <w:t>и</w:t>
            </w:r>
            <w:proofErr w:type="gramEnd"/>
            <w:r w:rsidRPr="00813E0F">
              <w:rPr>
                <w:sz w:val="20"/>
                <w:szCs w:val="20"/>
              </w:rPr>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813E0F">
              <w:rPr>
                <w:sz w:val="20"/>
                <w:szCs w:val="20"/>
              </w:rPr>
              <w:t>в</w:t>
            </w:r>
            <w:proofErr w:type="gramEnd"/>
            <w:r w:rsidRPr="00813E0F">
              <w:rPr>
                <w:sz w:val="20"/>
                <w:szCs w:val="20"/>
              </w:rPr>
              <w:t xml:space="preserve"> </w:t>
            </w:r>
            <w:proofErr w:type="gramStart"/>
            <w:r w:rsidRPr="00813E0F">
              <w:rPr>
                <w:sz w:val="20"/>
                <w:szCs w:val="20"/>
              </w:rPr>
              <w:t>Ханты-Мансийском</w:t>
            </w:r>
            <w:proofErr w:type="gramEnd"/>
            <w:r w:rsidRPr="00813E0F">
              <w:rPr>
                <w:sz w:val="20"/>
                <w:szCs w:val="20"/>
              </w:rPr>
              <w:t xml:space="preserve"> автономном округе – Югре»</w:t>
            </w:r>
            <w:r w:rsidR="00B72D34" w:rsidRPr="00813E0F">
              <w:rPr>
                <w:sz w:val="20"/>
                <w:szCs w:val="20"/>
              </w:rPr>
              <w:t>.</w:t>
            </w:r>
          </w:p>
        </w:tc>
      </w:tr>
    </w:tbl>
    <w:p w:rsidR="00C9060F" w:rsidRPr="00813E0F" w:rsidRDefault="00C9060F" w:rsidP="00C9060F">
      <w:pPr>
        <w:rPr>
          <w:b/>
          <w:sz w:val="20"/>
          <w:szCs w:val="20"/>
        </w:rPr>
      </w:pPr>
    </w:p>
    <w:p w:rsidR="00C9060F" w:rsidRPr="00813E0F" w:rsidRDefault="00C9060F" w:rsidP="00C9060F">
      <w:pPr>
        <w:rPr>
          <w:b/>
          <w:sz w:val="20"/>
          <w:szCs w:val="20"/>
        </w:rPr>
      </w:pPr>
      <w:r w:rsidRPr="00813E0F">
        <w:rPr>
          <w:b/>
          <w:sz w:val="20"/>
          <w:szCs w:val="20"/>
        </w:rPr>
        <w:t>3.   ВСПОМОГАТЕЛЬНЫЕ ВИДЫ И ПАРАМЕТРЫ РАЗРЕШЕННОГО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813E0F" w:rsidTr="003D299E">
        <w:trPr>
          <w:trHeight w:val="384"/>
        </w:trPr>
        <w:tc>
          <w:tcPr>
            <w:tcW w:w="3227"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693"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687"/>
        </w:trPr>
        <w:tc>
          <w:tcPr>
            <w:tcW w:w="3227" w:type="dxa"/>
          </w:tcPr>
          <w:p w:rsidR="00C9060F" w:rsidRPr="00813E0F" w:rsidRDefault="00C9060F" w:rsidP="003D299E">
            <w:pPr>
              <w:rPr>
                <w:sz w:val="20"/>
                <w:szCs w:val="20"/>
              </w:rPr>
            </w:pPr>
            <w:r w:rsidRPr="00813E0F">
              <w:rPr>
                <w:sz w:val="20"/>
                <w:szCs w:val="20"/>
              </w:rPr>
              <w:t>Коммунальное обслуживание (3.1)</w:t>
            </w:r>
          </w:p>
        </w:tc>
        <w:tc>
          <w:tcPr>
            <w:tcW w:w="3969" w:type="dxa"/>
          </w:tcPr>
          <w:p w:rsidR="00C9060F" w:rsidRPr="00813E0F" w:rsidRDefault="00C9060F" w:rsidP="003D299E">
            <w:pPr>
              <w:rPr>
                <w:sz w:val="20"/>
                <w:szCs w:val="20"/>
              </w:rPr>
            </w:pPr>
            <w:r w:rsidRPr="00813E0F">
              <w:rPr>
                <w:sz w:val="20"/>
                <w:szCs w:val="20"/>
              </w:rPr>
              <w:t xml:space="preserve">Этажность - 1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Минимальный отступ от границы земельного участка – 3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693" w:type="dxa"/>
          </w:tcPr>
          <w:p w:rsidR="00C9060F" w:rsidRPr="00813E0F" w:rsidRDefault="00C9060F" w:rsidP="003D299E">
            <w:pPr>
              <w:rPr>
                <w:sz w:val="20"/>
                <w:szCs w:val="20"/>
              </w:rPr>
            </w:pPr>
          </w:p>
        </w:tc>
      </w:tr>
    </w:tbl>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ВЕДЕНИЯ САДОВОДСТВА, ОГОРОДНИЧЕСТВА (СХЗ 706)</w:t>
      </w:r>
    </w:p>
    <w:p w:rsidR="00C9060F" w:rsidRPr="00813E0F" w:rsidRDefault="00C9060F" w:rsidP="00C9060F">
      <w:pPr>
        <w:jc w:val="center"/>
        <w:rPr>
          <w:b/>
          <w:sz w:val="20"/>
          <w:szCs w:val="20"/>
          <w:u w:val="single"/>
        </w:rPr>
      </w:pPr>
    </w:p>
    <w:p w:rsidR="00C9060F" w:rsidRPr="00813E0F" w:rsidRDefault="00C9060F" w:rsidP="00C9060F">
      <w:pPr>
        <w:rPr>
          <w:b/>
          <w:sz w:val="20"/>
          <w:szCs w:val="20"/>
        </w:rPr>
      </w:pPr>
      <w:r w:rsidRPr="00813E0F">
        <w:rPr>
          <w:b/>
          <w:sz w:val="20"/>
          <w:szCs w:val="20"/>
        </w:rPr>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813E0F" w:rsidTr="003D299E">
        <w:trPr>
          <w:trHeight w:val="552"/>
        </w:trPr>
        <w:tc>
          <w:tcPr>
            <w:tcW w:w="3227"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693"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B72D34">
        <w:trPr>
          <w:trHeight w:val="279"/>
        </w:trPr>
        <w:tc>
          <w:tcPr>
            <w:tcW w:w="3227" w:type="dxa"/>
          </w:tcPr>
          <w:p w:rsidR="00C9060F" w:rsidRPr="00813E0F" w:rsidRDefault="00C9060F" w:rsidP="003D299E">
            <w:pPr>
              <w:rPr>
                <w:sz w:val="20"/>
                <w:szCs w:val="20"/>
              </w:rPr>
            </w:pPr>
            <w:r w:rsidRPr="00813E0F">
              <w:rPr>
                <w:sz w:val="20"/>
                <w:szCs w:val="20"/>
              </w:rPr>
              <w:t>Ведение садоводства (13.2)</w:t>
            </w:r>
          </w:p>
          <w:p w:rsidR="00C9060F" w:rsidRPr="00813E0F" w:rsidRDefault="00C9060F" w:rsidP="003D299E">
            <w:pPr>
              <w:rPr>
                <w:sz w:val="20"/>
                <w:szCs w:val="20"/>
              </w:rPr>
            </w:pPr>
            <w:r w:rsidRPr="00813E0F">
              <w:rPr>
                <w:sz w:val="20"/>
                <w:szCs w:val="20"/>
              </w:rPr>
              <w:t>Ведение огородничества (13.1)</w:t>
            </w:r>
          </w:p>
        </w:tc>
        <w:tc>
          <w:tcPr>
            <w:tcW w:w="3969" w:type="dxa"/>
          </w:tcPr>
          <w:p w:rsidR="00C9060F" w:rsidRPr="00813E0F" w:rsidRDefault="00C9060F" w:rsidP="003D299E">
            <w:pPr>
              <w:autoSpaceDE w:val="0"/>
              <w:autoSpaceDN w:val="0"/>
              <w:adjustRightInd w:val="0"/>
              <w:rPr>
                <w:sz w:val="20"/>
                <w:szCs w:val="20"/>
              </w:rPr>
            </w:pPr>
            <w:r w:rsidRPr="00813E0F">
              <w:rPr>
                <w:sz w:val="20"/>
                <w:szCs w:val="20"/>
              </w:rPr>
              <w:t>Размеры земельных участков – 0,04-0,15 га</w:t>
            </w:r>
          </w:p>
          <w:p w:rsidR="00C9060F" w:rsidRPr="00813E0F" w:rsidRDefault="00C9060F" w:rsidP="003D299E">
            <w:pPr>
              <w:jc w:val="both"/>
              <w:rPr>
                <w:sz w:val="20"/>
                <w:szCs w:val="20"/>
              </w:rPr>
            </w:pPr>
            <w:r w:rsidRPr="00813E0F">
              <w:rPr>
                <w:sz w:val="20"/>
                <w:szCs w:val="20"/>
              </w:rPr>
              <w:t>Минимальный отступ от садового дома до:</w:t>
            </w:r>
          </w:p>
          <w:p w:rsidR="00C9060F" w:rsidRPr="00813E0F" w:rsidRDefault="00C9060F" w:rsidP="003D299E">
            <w:pPr>
              <w:jc w:val="both"/>
              <w:rPr>
                <w:sz w:val="20"/>
                <w:szCs w:val="20"/>
              </w:rPr>
            </w:pPr>
            <w:r w:rsidRPr="00813E0F">
              <w:rPr>
                <w:sz w:val="20"/>
                <w:szCs w:val="20"/>
              </w:rPr>
              <w:t>- красной линии улиц – 5м;</w:t>
            </w:r>
          </w:p>
          <w:p w:rsidR="00C9060F" w:rsidRPr="00813E0F" w:rsidRDefault="00C9060F" w:rsidP="003D299E">
            <w:pPr>
              <w:jc w:val="both"/>
              <w:rPr>
                <w:sz w:val="20"/>
                <w:szCs w:val="20"/>
              </w:rPr>
            </w:pPr>
            <w:r w:rsidRPr="00813E0F">
              <w:rPr>
                <w:sz w:val="20"/>
                <w:szCs w:val="20"/>
              </w:rPr>
              <w:t>- красной линии проездов – 3м;</w:t>
            </w:r>
          </w:p>
          <w:p w:rsidR="00C9060F" w:rsidRPr="00813E0F" w:rsidRDefault="00C9060F" w:rsidP="003D299E">
            <w:pPr>
              <w:jc w:val="both"/>
              <w:rPr>
                <w:sz w:val="20"/>
                <w:szCs w:val="20"/>
              </w:rPr>
            </w:pPr>
            <w:r w:rsidRPr="00813E0F">
              <w:rPr>
                <w:sz w:val="20"/>
                <w:szCs w:val="20"/>
              </w:rPr>
              <w:t>- границы соседнего земельного участка – 3 м.</w:t>
            </w:r>
          </w:p>
          <w:p w:rsidR="00C9060F" w:rsidRPr="00813E0F" w:rsidRDefault="00C9060F" w:rsidP="003D299E">
            <w:pPr>
              <w:jc w:val="both"/>
              <w:rPr>
                <w:sz w:val="20"/>
                <w:szCs w:val="20"/>
              </w:rPr>
            </w:pPr>
            <w:r w:rsidRPr="00813E0F">
              <w:rPr>
                <w:sz w:val="20"/>
                <w:szCs w:val="20"/>
              </w:rPr>
              <w:t>Минимальный отступ от хозяйственных строений и сооружений до:</w:t>
            </w:r>
          </w:p>
          <w:p w:rsidR="00C9060F" w:rsidRPr="00813E0F" w:rsidRDefault="00C9060F" w:rsidP="003D299E">
            <w:pPr>
              <w:jc w:val="both"/>
              <w:rPr>
                <w:sz w:val="20"/>
                <w:szCs w:val="20"/>
              </w:rPr>
            </w:pPr>
            <w:r w:rsidRPr="00813E0F">
              <w:rPr>
                <w:sz w:val="20"/>
                <w:szCs w:val="20"/>
              </w:rPr>
              <w:t>- красных линий улиц и проездов – 5 м;</w:t>
            </w:r>
          </w:p>
          <w:p w:rsidR="00C9060F" w:rsidRPr="00813E0F" w:rsidRDefault="00C9060F" w:rsidP="003D299E">
            <w:pPr>
              <w:jc w:val="both"/>
              <w:rPr>
                <w:sz w:val="20"/>
                <w:szCs w:val="20"/>
              </w:rPr>
            </w:pPr>
            <w:r w:rsidRPr="00813E0F">
              <w:rPr>
                <w:sz w:val="20"/>
                <w:szCs w:val="20"/>
              </w:rPr>
              <w:t>- границы соседнего земельного участка – 1 м.</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свыше 1 км - 60.</w:t>
            </w:r>
          </w:p>
          <w:p w:rsidR="00C9060F" w:rsidRPr="00813E0F" w:rsidRDefault="00C9060F" w:rsidP="003D299E">
            <w:pPr>
              <w:rPr>
                <w:sz w:val="20"/>
                <w:szCs w:val="20"/>
              </w:rPr>
            </w:pPr>
            <w:r w:rsidRPr="00813E0F">
              <w:rPr>
                <w:sz w:val="20"/>
                <w:szCs w:val="20"/>
              </w:rPr>
              <w:t>Минимальный процент озеленения в границах санитарно-защитных зон размером до 1 км - 40.</w:t>
            </w:r>
          </w:p>
          <w:p w:rsidR="00C9060F" w:rsidRPr="00813E0F" w:rsidRDefault="00C9060F" w:rsidP="003D299E">
            <w:pPr>
              <w:rPr>
                <w:sz w:val="20"/>
                <w:szCs w:val="20"/>
              </w:rPr>
            </w:pPr>
            <w:r w:rsidRPr="00813E0F">
              <w:rPr>
                <w:sz w:val="20"/>
                <w:szCs w:val="20"/>
              </w:rPr>
              <w:t>Высота садовых домов – до 5 м.</w:t>
            </w:r>
          </w:p>
          <w:p w:rsidR="00C9060F" w:rsidRPr="00813E0F" w:rsidRDefault="00C9060F" w:rsidP="003D299E">
            <w:pPr>
              <w:rPr>
                <w:sz w:val="20"/>
                <w:szCs w:val="20"/>
              </w:rPr>
            </w:pPr>
            <w:r w:rsidRPr="00813E0F">
              <w:rPr>
                <w:sz w:val="20"/>
                <w:szCs w:val="20"/>
              </w:rPr>
              <w:t>Высота некапитальных жилых строений – до 3 м.</w:t>
            </w:r>
          </w:p>
          <w:p w:rsidR="00C9060F" w:rsidRPr="00813E0F" w:rsidRDefault="00C9060F" w:rsidP="003D299E">
            <w:pPr>
              <w:rPr>
                <w:sz w:val="20"/>
                <w:szCs w:val="20"/>
              </w:rPr>
            </w:pPr>
            <w:r w:rsidRPr="00813E0F">
              <w:rPr>
                <w:sz w:val="20"/>
                <w:szCs w:val="20"/>
              </w:rPr>
              <w:t xml:space="preserve">Обеспечить устройство подъездов к земельным участкам в твердом покрытии не менее </w:t>
            </w:r>
            <w:r w:rsidRPr="00813E0F">
              <w:rPr>
                <w:sz w:val="20"/>
                <w:szCs w:val="20"/>
                <w:lang w:val="en-US"/>
              </w:rPr>
              <w:t>IV</w:t>
            </w:r>
            <w:r w:rsidRPr="00813E0F">
              <w:rPr>
                <w:sz w:val="20"/>
                <w:szCs w:val="20"/>
              </w:rPr>
              <w:t xml:space="preserve"> категории.</w:t>
            </w:r>
          </w:p>
          <w:p w:rsidR="00C9060F" w:rsidRPr="00813E0F" w:rsidRDefault="00C9060F" w:rsidP="003D299E">
            <w:pPr>
              <w:rPr>
                <w:sz w:val="20"/>
                <w:szCs w:val="20"/>
              </w:rPr>
            </w:pPr>
            <w:r w:rsidRPr="00813E0F">
              <w:rPr>
                <w:sz w:val="20"/>
                <w:szCs w:val="20"/>
              </w:rPr>
              <w:t>Ограждение земельных участков выходящих и/или граничащих с дорогами федерального, регионального, межмуниципального или местного значения должно быть единообразно оформлено:</w:t>
            </w:r>
          </w:p>
          <w:p w:rsidR="00C9060F" w:rsidRPr="00813E0F" w:rsidRDefault="00C9060F" w:rsidP="003D299E">
            <w:pPr>
              <w:rPr>
                <w:sz w:val="20"/>
                <w:szCs w:val="20"/>
              </w:rPr>
            </w:pPr>
            <w:r w:rsidRPr="00813E0F">
              <w:rPr>
                <w:sz w:val="20"/>
                <w:szCs w:val="20"/>
              </w:rPr>
              <w:t>- высота – до 1,8 м;</w:t>
            </w:r>
          </w:p>
          <w:p w:rsidR="00C9060F" w:rsidRPr="00813E0F" w:rsidRDefault="00C9060F" w:rsidP="003D299E">
            <w:pPr>
              <w:rPr>
                <w:sz w:val="20"/>
                <w:szCs w:val="20"/>
              </w:rPr>
            </w:pPr>
            <w:r w:rsidRPr="00813E0F">
              <w:rPr>
                <w:sz w:val="20"/>
                <w:szCs w:val="20"/>
              </w:rPr>
              <w:t>- использование сетчатого или решетчатого материала.</w:t>
            </w:r>
          </w:p>
          <w:p w:rsidR="00C9060F" w:rsidRPr="00813E0F" w:rsidRDefault="00C9060F" w:rsidP="003D299E">
            <w:pPr>
              <w:rPr>
                <w:sz w:val="20"/>
                <w:szCs w:val="20"/>
              </w:rPr>
            </w:pPr>
            <w:r w:rsidRPr="00813E0F">
              <w:rPr>
                <w:sz w:val="20"/>
                <w:szCs w:val="20"/>
              </w:rPr>
              <w:t>Максимальный процент застройки в границах земельного участка - 30.</w:t>
            </w:r>
          </w:p>
          <w:p w:rsidR="00C9060F" w:rsidRPr="00813E0F" w:rsidRDefault="00C9060F" w:rsidP="003D299E">
            <w:pPr>
              <w:rPr>
                <w:sz w:val="20"/>
                <w:szCs w:val="20"/>
              </w:rPr>
            </w:pPr>
          </w:p>
        </w:tc>
        <w:tc>
          <w:tcPr>
            <w:tcW w:w="2693" w:type="dxa"/>
          </w:tcPr>
          <w:p w:rsidR="00C9060F" w:rsidRPr="00813E0F" w:rsidRDefault="00C9060F" w:rsidP="003D299E">
            <w:pPr>
              <w:rPr>
                <w:sz w:val="20"/>
                <w:szCs w:val="20"/>
              </w:rPr>
            </w:pPr>
            <w:r w:rsidRPr="00813E0F">
              <w:rPr>
                <w:sz w:val="20"/>
                <w:szCs w:val="20"/>
              </w:rPr>
              <w:t xml:space="preserve">В случае нахождения территорий садоводческих, огороднических объединений граждан в границах </w:t>
            </w:r>
            <w:proofErr w:type="spellStart"/>
            <w:r w:rsidRPr="00813E0F">
              <w:rPr>
                <w:sz w:val="20"/>
                <w:szCs w:val="20"/>
              </w:rPr>
              <w:t>водоохранных</w:t>
            </w:r>
            <w:proofErr w:type="spellEnd"/>
            <w:r w:rsidRPr="00813E0F">
              <w:rPr>
                <w:sz w:val="20"/>
                <w:szCs w:val="20"/>
              </w:rPr>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813E0F" w:rsidRDefault="00C9060F" w:rsidP="003D299E">
            <w:pPr>
              <w:rPr>
                <w:sz w:val="20"/>
                <w:szCs w:val="20"/>
              </w:rPr>
            </w:pPr>
            <w:r w:rsidRPr="00813E0F">
              <w:rPr>
                <w:sz w:val="20"/>
                <w:szCs w:val="20"/>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813E0F" w:rsidRDefault="00C9060F" w:rsidP="003D299E">
            <w:pPr>
              <w:rPr>
                <w:sz w:val="20"/>
                <w:szCs w:val="20"/>
              </w:rPr>
            </w:pPr>
            <w:proofErr w:type="gramStart"/>
            <w:r w:rsidRPr="00813E0F">
              <w:rPr>
                <w:sz w:val="20"/>
                <w:szCs w:val="20"/>
              </w:rPr>
              <w:t>Не допускается размещение жилых домов, территорий садоводческих товариществ, коллективных и индивидуальных дачных и садово-огородных участков в санитарно-защитных зонах, установленных в предусмотренном действующим законодательством порядке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roofErr w:type="gramEnd"/>
          </w:p>
          <w:p w:rsidR="00C9060F" w:rsidRPr="00813E0F" w:rsidRDefault="00C9060F" w:rsidP="00B72D34">
            <w:pPr>
              <w:rPr>
                <w:sz w:val="20"/>
                <w:szCs w:val="20"/>
              </w:rPr>
            </w:pPr>
            <w:r w:rsidRPr="00813E0F">
              <w:rPr>
                <w:sz w:val="20"/>
                <w:szCs w:val="20"/>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813E0F">
              <w:rPr>
                <w:sz w:val="20"/>
                <w:szCs w:val="20"/>
              </w:rPr>
              <w:t>и</w:t>
            </w:r>
            <w:proofErr w:type="gramEnd"/>
            <w:r w:rsidRPr="00813E0F">
              <w:rPr>
                <w:sz w:val="20"/>
                <w:szCs w:val="20"/>
              </w:rPr>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813E0F">
              <w:rPr>
                <w:sz w:val="20"/>
                <w:szCs w:val="20"/>
              </w:rPr>
              <w:t>в</w:t>
            </w:r>
            <w:proofErr w:type="gramEnd"/>
            <w:r w:rsidRPr="00813E0F">
              <w:rPr>
                <w:sz w:val="20"/>
                <w:szCs w:val="20"/>
              </w:rPr>
              <w:t xml:space="preserve"> </w:t>
            </w:r>
            <w:proofErr w:type="gramStart"/>
            <w:r w:rsidRPr="00813E0F">
              <w:rPr>
                <w:sz w:val="20"/>
                <w:szCs w:val="20"/>
              </w:rPr>
              <w:t>Ханты-Мансийском</w:t>
            </w:r>
            <w:proofErr w:type="gramEnd"/>
            <w:r w:rsidRPr="00813E0F">
              <w:rPr>
                <w:sz w:val="20"/>
                <w:szCs w:val="20"/>
              </w:rPr>
              <w:t xml:space="preserve"> автономном округе – Югре»</w:t>
            </w:r>
            <w:r w:rsidR="00B72D34" w:rsidRPr="00813E0F">
              <w:rPr>
                <w:sz w:val="20"/>
                <w:szCs w:val="20"/>
              </w:rPr>
              <w:t>.</w:t>
            </w:r>
          </w:p>
        </w:tc>
      </w:tr>
    </w:tbl>
    <w:p w:rsidR="00C9060F" w:rsidRPr="00813E0F" w:rsidRDefault="00C9060F" w:rsidP="00C9060F">
      <w:pPr>
        <w:rPr>
          <w:sz w:val="20"/>
          <w:szCs w:val="20"/>
        </w:rPr>
      </w:pPr>
    </w:p>
    <w:p w:rsidR="00C9060F" w:rsidRPr="00813E0F" w:rsidRDefault="00C9060F" w:rsidP="00C9060F">
      <w:pPr>
        <w:rPr>
          <w:b/>
          <w:sz w:val="20"/>
          <w:szCs w:val="20"/>
        </w:rPr>
      </w:pPr>
      <w:r w:rsidRPr="00813E0F">
        <w:rPr>
          <w:b/>
          <w:sz w:val="20"/>
          <w:szCs w:val="20"/>
        </w:rPr>
        <w:t xml:space="preserve">2.   УСЛОВНО РАЗРЕШЁННЫЕ ВИДЫ И ПАРАМЕТРЫ ИСПОЛЬЗОВАНИЯ ЗЕМЕЛЬНЫХ УЧАСТКОВ И ОБЪЕКТОВ КАПИТАЛЬНОГО СТРОИТЕЛЬСТВА: </w:t>
      </w:r>
      <w:r w:rsidRPr="00813E0F">
        <w:rPr>
          <w:sz w:val="20"/>
          <w:szCs w:val="20"/>
        </w:rPr>
        <w:t>нет.</w:t>
      </w:r>
    </w:p>
    <w:p w:rsidR="00C9060F" w:rsidRPr="00813E0F" w:rsidRDefault="00C9060F" w:rsidP="00C9060F">
      <w:pPr>
        <w:rPr>
          <w:sz w:val="20"/>
          <w:szCs w:val="20"/>
        </w:rPr>
      </w:pPr>
    </w:p>
    <w:p w:rsidR="00C9060F" w:rsidRPr="00813E0F" w:rsidRDefault="00C9060F" w:rsidP="00C9060F">
      <w:pPr>
        <w:rPr>
          <w:b/>
          <w:sz w:val="20"/>
          <w:szCs w:val="20"/>
        </w:rPr>
      </w:pPr>
      <w:r w:rsidRPr="00813E0F">
        <w:rPr>
          <w:b/>
          <w:sz w:val="20"/>
          <w:szCs w:val="20"/>
        </w:rPr>
        <w:t>3.   ВСПОМОГАТЕЛЬНЫЕ ВИДЫ И ПАРАМЕТРЫ РАЗРЕШЕННОГО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813E0F" w:rsidTr="003D299E">
        <w:trPr>
          <w:trHeight w:val="384"/>
        </w:trPr>
        <w:tc>
          <w:tcPr>
            <w:tcW w:w="3227"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693"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rPr>
          <w:trHeight w:val="206"/>
        </w:trPr>
        <w:tc>
          <w:tcPr>
            <w:tcW w:w="3227" w:type="dxa"/>
          </w:tcPr>
          <w:p w:rsidR="00C9060F" w:rsidRPr="00813E0F" w:rsidRDefault="00C9060F" w:rsidP="003D299E">
            <w:pPr>
              <w:rPr>
                <w:sz w:val="20"/>
                <w:szCs w:val="20"/>
              </w:rPr>
            </w:pPr>
            <w:r w:rsidRPr="00813E0F">
              <w:rPr>
                <w:sz w:val="20"/>
                <w:szCs w:val="20"/>
              </w:rPr>
              <w:t>Коммунальное обслуживание (3.1)</w:t>
            </w:r>
          </w:p>
        </w:tc>
        <w:tc>
          <w:tcPr>
            <w:tcW w:w="3969" w:type="dxa"/>
          </w:tcPr>
          <w:p w:rsidR="00C9060F" w:rsidRPr="00813E0F" w:rsidRDefault="00C9060F" w:rsidP="003D299E">
            <w:pPr>
              <w:rPr>
                <w:sz w:val="20"/>
                <w:szCs w:val="20"/>
              </w:rPr>
            </w:pPr>
            <w:r w:rsidRPr="00813E0F">
              <w:rPr>
                <w:sz w:val="20"/>
                <w:szCs w:val="20"/>
              </w:rPr>
              <w:t xml:space="preserve">Этажность – 1 </w:t>
            </w:r>
            <w:proofErr w:type="spellStart"/>
            <w:r w:rsidRPr="00813E0F">
              <w:rPr>
                <w:sz w:val="20"/>
                <w:szCs w:val="20"/>
              </w:rPr>
              <w:t>эт</w:t>
            </w:r>
            <w:proofErr w:type="spellEnd"/>
            <w:r w:rsidRPr="00813E0F">
              <w:rPr>
                <w:sz w:val="20"/>
                <w:szCs w:val="20"/>
              </w:rPr>
              <w:t>.</w:t>
            </w:r>
          </w:p>
          <w:p w:rsidR="00C9060F" w:rsidRPr="00813E0F" w:rsidRDefault="00C9060F" w:rsidP="003D299E">
            <w:pPr>
              <w:rPr>
                <w:sz w:val="20"/>
                <w:szCs w:val="20"/>
              </w:rPr>
            </w:pPr>
            <w:r w:rsidRPr="00813E0F">
              <w:rPr>
                <w:sz w:val="20"/>
                <w:szCs w:val="20"/>
              </w:rPr>
              <w:t>Минимальный отступ от границы соседнего земельного участка – 1 м.</w:t>
            </w:r>
          </w:p>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tc>
        <w:tc>
          <w:tcPr>
            <w:tcW w:w="2693" w:type="dxa"/>
          </w:tcPr>
          <w:p w:rsidR="00C9060F" w:rsidRPr="00813E0F" w:rsidRDefault="00C9060F" w:rsidP="003D299E">
            <w:pPr>
              <w:rPr>
                <w:sz w:val="20"/>
                <w:szCs w:val="20"/>
              </w:rPr>
            </w:pPr>
            <w:r w:rsidRPr="00813E0F">
              <w:rPr>
                <w:sz w:val="20"/>
                <w:szCs w:val="20"/>
              </w:rPr>
              <w:t>Не допускается размещение объектов, требующих установление санитарно-защитных зон</w:t>
            </w:r>
          </w:p>
        </w:tc>
      </w:tr>
    </w:tbl>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РИТУАЛЬНОГО НАЗНАЧЕНИЯ (СНЗ 801)</w:t>
      </w:r>
    </w:p>
    <w:p w:rsidR="00C9060F" w:rsidRPr="001F0434" w:rsidRDefault="00C9060F" w:rsidP="00C9060F">
      <w:pPr>
        <w:jc w:val="center"/>
        <w:rPr>
          <w:b/>
          <w:u w:val="single"/>
        </w:rPr>
      </w:pPr>
    </w:p>
    <w:p w:rsidR="00C9060F" w:rsidRPr="00813E0F" w:rsidRDefault="00C9060F" w:rsidP="00C9060F">
      <w:pPr>
        <w:rPr>
          <w:b/>
          <w:sz w:val="20"/>
          <w:szCs w:val="20"/>
        </w:rPr>
      </w:pPr>
      <w:r w:rsidRPr="00813E0F">
        <w:rPr>
          <w:b/>
          <w:sz w:val="20"/>
          <w:szCs w:val="20"/>
        </w:rPr>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813E0F" w:rsidTr="003D299E">
        <w:trPr>
          <w:trHeight w:val="552"/>
        </w:trPr>
        <w:tc>
          <w:tcPr>
            <w:tcW w:w="3227"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969"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693"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c>
          <w:tcPr>
            <w:tcW w:w="3227" w:type="dxa"/>
          </w:tcPr>
          <w:p w:rsidR="00C9060F" w:rsidRPr="00813E0F" w:rsidRDefault="00C9060F" w:rsidP="003D299E">
            <w:pPr>
              <w:rPr>
                <w:sz w:val="20"/>
                <w:szCs w:val="20"/>
              </w:rPr>
            </w:pPr>
            <w:r w:rsidRPr="00813E0F">
              <w:rPr>
                <w:sz w:val="20"/>
                <w:szCs w:val="20"/>
              </w:rPr>
              <w:t>Ритуальная деятельность (12.1)</w:t>
            </w:r>
          </w:p>
        </w:tc>
        <w:tc>
          <w:tcPr>
            <w:tcW w:w="3969" w:type="dxa"/>
          </w:tcPr>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rPr>
                <w:sz w:val="20"/>
                <w:szCs w:val="20"/>
              </w:rPr>
            </w:pPr>
            <w:r w:rsidRPr="00813E0F">
              <w:rPr>
                <w:sz w:val="20"/>
                <w:szCs w:val="20"/>
              </w:rPr>
              <w:t>Минимальные отступы от границ земельных участков – не подлежат установлению.</w:t>
            </w:r>
          </w:p>
          <w:p w:rsidR="00C9060F" w:rsidRPr="00813E0F" w:rsidRDefault="00C9060F" w:rsidP="003D299E">
            <w:pPr>
              <w:rPr>
                <w:sz w:val="20"/>
                <w:szCs w:val="20"/>
              </w:rPr>
            </w:pPr>
            <w:r w:rsidRPr="00813E0F">
              <w:rPr>
                <w:sz w:val="20"/>
                <w:szCs w:val="20"/>
              </w:rPr>
              <w:t>Предельное количество этажей или предельная высота зданий, строений, сооружений – не подлежит установлению.</w:t>
            </w:r>
          </w:p>
          <w:p w:rsidR="00C9060F" w:rsidRPr="00813E0F" w:rsidRDefault="00C9060F" w:rsidP="003D299E">
            <w:pPr>
              <w:autoSpaceDE w:val="0"/>
              <w:autoSpaceDN w:val="0"/>
              <w:adjustRightInd w:val="0"/>
              <w:jc w:val="both"/>
              <w:rPr>
                <w:sz w:val="20"/>
                <w:szCs w:val="20"/>
              </w:rPr>
            </w:pPr>
            <w:r w:rsidRPr="00813E0F">
              <w:rPr>
                <w:sz w:val="20"/>
                <w:szCs w:val="20"/>
              </w:rPr>
              <w:t>Максимальный процент застройки в границах земельного участка – не подлежит установлению.</w:t>
            </w:r>
          </w:p>
          <w:p w:rsidR="00C9060F" w:rsidRPr="00813E0F" w:rsidRDefault="00C9060F" w:rsidP="003D299E">
            <w:pPr>
              <w:rPr>
                <w:sz w:val="20"/>
                <w:szCs w:val="20"/>
              </w:rPr>
            </w:pPr>
          </w:p>
        </w:tc>
        <w:tc>
          <w:tcPr>
            <w:tcW w:w="2693" w:type="dxa"/>
          </w:tcPr>
          <w:p w:rsidR="00C9060F" w:rsidRPr="00813E0F" w:rsidRDefault="00C9060F" w:rsidP="003D299E">
            <w:pPr>
              <w:jc w:val="both"/>
              <w:rPr>
                <w:sz w:val="20"/>
                <w:szCs w:val="20"/>
              </w:rPr>
            </w:pPr>
          </w:p>
        </w:tc>
      </w:tr>
    </w:tbl>
    <w:p w:rsidR="00C9060F" w:rsidRPr="00813E0F" w:rsidRDefault="00C9060F" w:rsidP="00C9060F">
      <w:pPr>
        <w:rPr>
          <w:b/>
          <w:sz w:val="20"/>
          <w:szCs w:val="20"/>
        </w:rPr>
      </w:pPr>
    </w:p>
    <w:p w:rsidR="00C9060F" w:rsidRPr="00813E0F" w:rsidRDefault="00C9060F" w:rsidP="00C9060F">
      <w:pPr>
        <w:rPr>
          <w:sz w:val="20"/>
          <w:szCs w:val="20"/>
        </w:rPr>
      </w:pPr>
      <w:r w:rsidRPr="00813E0F">
        <w:rPr>
          <w:b/>
          <w:sz w:val="20"/>
          <w:szCs w:val="20"/>
        </w:rPr>
        <w:t xml:space="preserve">2.   УСЛОВНО РАЗРЕШЁННЫЕ ВИДЫ И ПАРАМЕТРЫ ИСПОЛЬЗОВАНИЯ ЗЕМЕЛЬНЫХ УЧАСТКОВ И ОБЪЕКТОВ КАПИТАЛЬНОГО СТРОИТЕЛЬСТВА: </w:t>
      </w:r>
      <w:r w:rsidRPr="00813E0F">
        <w:rPr>
          <w:sz w:val="20"/>
          <w:szCs w:val="20"/>
        </w:rPr>
        <w:t>нет</w:t>
      </w:r>
    </w:p>
    <w:p w:rsidR="00C9060F" w:rsidRPr="00813E0F" w:rsidRDefault="00C9060F" w:rsidP="00C9060F">
      <w:pPr>
        <w:rPr>
          <w:b/>
          <w:sz w:val="20"/>
          <w:szCs w:val="20"/>
        </w:rPr>
      </w:pPr>
    </w:p>
    <w:p w:rsidR="00C9060F" w:rsidRPr="00813E0F" w:rsidRDefault="00C9060F" w:rsidP="00C9060F">
      <w:pPr>
        <w:rPr>
          <w:b/>
          <w:sz w:val="20"/>
          <w:szCs w:val="20"/>
        </w:rPr>
      </w:pPr>
      <w:r w:rsidRPr="00813E0F">
        <w:rPr>
          <w:b/>
          <w:sz w:val="20"/>
          <w:szCs w:val="20"/>
        </w:rPr>
        <w:t xml:space="preserve">3.   ВСПОМОГАТЕЛЬНЫЕ ВИДЫ И ПАРАМЕТРЫ РАЗРЕШЕННОГО ИСПОЛЬЗОВАНИЯ ЗЕМЕЛЬНЫХ УЧАСТКОВ И ОБЪЕКТОВ КАПИТАЛЬНОГО СТРОИТЕЛЬСТВА: </w:t>
      </w:r>
      <w:r w:rsidRPr="00813E0F">
        <w:rPr>
          <w:sz w:val="20"/>
          <w:szCs w:val="20"/>
        </w:rPr>
        <w:t>нет</w:t>
      </w:r>
    </w:p>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СКЛАДИРОВАНИЯ И ЗАХОРОНЕНИЯ ОТХОДОВ (СНЗ 802)</w:t>
      </w:r>
    </w:p>
    <w:p w:rsidR="00C9060F" w:rsidRPr="00813E0F" w:rsidRDefault="00C9060F" w:rsidP="00C9060F">
      <w:pPr>
        <w:jc w:val="center"/>
        <w:rPr>
          <w:b/>
          <w:sz w:val="20"/>
          <w:szCs w:val="20"/>
          <w:u w:val="single"/>
        </w:rPr>
      </w:pPr>
    </w:p>
    <w:p w:rsidR="00C9060F" w:rsidRPr="00813E0F" w:rsidRDefault="00C9060F" w:rsidP="00C9060F">
      <w:pPr>
        <w:rPr>
          <w:b/>
          <w:sz w:val="20"/>
          <w:szCs w:val="20"/>
        </w:rPr>
      </w:pPr>
      <w:r w:rsidRPr="00813E0F">
        <w:rPr>
          <w:b/>
          <w:sz w:val="20"/>
          <w:szCs w:val="20"/>
        </w:rPr>
        <w:t>1.   ОСНОВНЫЕ ВИДЫ И ПАРАМЕТРЫ РАЗРЕШЁННОГО ИСПОЛЬЗОВАНИЯ ЗЕМЕЛЬНЫХ УЧАСТКОВ И ОБЪЕКТОВ КАПИТАЛЬНОГО СТРОИТЕЛЬСТВА</w:t>
      </w:r>
    </w:p>
    <w:p w:rsidR="00C9060F" w:rsidRPr="00813E0F" w:rsidRDefault="00C9060F" w:rsidP="00C906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9"/>
        <w:gridCol w:w="3827"/>
        <w:gridCol w:w="2693"/>
      </w:tblGrid>
      <w:tr w:rsidR="00C9060F" w:rsidRPr="00813E0F" w:rsidTr="003D299E">
        <w:trPr>
          <w:trHeight w:val="552"/>
        </w:trPr>
        <w:tc>
          <w:tcPr>
            <w:tcW w:w="3369" w:type="dxa"/>
            <w:vAlign w:val="center"/>
          </w:tcPr>
          <w:p w:rsidR="00C9060F" w:rsidRPr="00813E0F" w:rsidRDefault="00C9060F" w:rsidP="003D299E">
            <w:pPr>
              <w:jc w:val="center"/>
              <w:rPr>
                <w:b/>
                <w:sz w:val="20"/>
                <w:szCs w:val="20"/>
              </w:rPr>
            </w:pPr>
            <w:r w:rsidRPr="00813E0F">
              <w:rPr>
                <w:b/>
                <w:sz w:val="20"/>
                <w:szCs w:val="20"/>
              </w:rPr>
              <w:t>ВИДЫ ИСПОЛЬЗОВАНИЯ</w:t>
            </w:r>
          </w:p>
        </w:tc>
        <w:tc>
          <w:tcPr>
            <w:tcW w:w="3827" w:type="dxa"/>
            <w:vAlign w:val="center"/>
          </w:tcPr>
          <w:p w:rsidR="00C9060F" w:rsidRPr="00813E0F" w:rsidRDefault="00C9060F" w:rsidP="003D299E">
            <w:pPr>
              <w:jc w:val="center"/>
              <w:rPr>
                <w:b/>
                <w:sz w:val="20"/>
                <w:szCs w:val="20"/>
              </w:rPr>
            </w:pPr>
            <w:r w:rsidRPr="00813E0F">
              <w:rPr>
                <w:b/>
                <w:sz w:val="20"/>
                <w:szCs w:val="20"/>
              </w:rPr>
              <w:t>ПАРАМЕТРЫ РАЗРЕШЕННОГО ИСПОЛЬЗОВАНИЯ</w:t>
            </w:r>
          </w:p>
        </w:tc>
        <w:tc>
          <w:tcPr>
            <w:tcW w:w="2693" w:type="dxa"/>
            <w:vAlign w:val="center"/>
          </w:tcPr>
          <w:p w:rsidR="00C9060F" w:rsidRPr="00813E0F" w:rsidRDefault="00C9060F" w:rsidP="003D299E">
            <w:pPr>
              <w:jc w:val="center"/>
              <w:rPr>
                <w:b/>
                <w:sz w:val="20"/>
                <w:szCs w:val="20"/>
              </w:rPr>
            </w:pPr>
            <w:r w:rsidRPr="00813E0F">
              <w:rPr>
                <w:b/>
                <w:sz w:val="20"/>
                <w:szCs w:val="20"/>
              </w:rPr>
              <w:t>ОГРАНИЧЕНИЯ ИСПОЛЬЗОВАНИЯ ЗЕМЕЛЬНЫХ УЧАСТКОВ И ОБЪЕКТОВ КАПИТАЛЬНОГО СТРОИТЕЛЬСТВА</w:t>
            </w:r>
          </w:p>
        </w:tc>
      </w:tr>
      <w:tr w:rsidR="00C9060F" w:rsidRPr="00813E0F" w:rsidTr="003D299E">
        <w:tc>
          <w:tcPr>
            <w:tcW w:w="3369" w:type="dxa"/>
          </w:tcPr>
          <w:p w:rsidR="00C9060F" w:rsidRPr="00813E0F" w:rsidRDefault="00C9060F" w:rsidP="003D299E">
            <w:pPr>
              <w:rPr>
                <w:sz w:val="20"/>
                <w:szCs w:val="20"/>
              </w:rPr>
            </w:pPr>
            <w:r w:rsidRPr="00813E0F">
              <w:rPr>
                <w:sz w:val="20"/>
                <w:szCs w:val="20"/>
              </w:rPr>
              <w:t>Специальная деятельность (12.2)</w:t>
            </w:r>
          </w:p>
        </w:tc>
        <w:tc>
          <w:tcPr>
            <w:tcW w:w="3827" w:type="dxa"/>
          </w:tcPr>
          <w:p w:rsidR="00C9060F" w:rsidRPr="00813E0F" w:rsidRDefault="00C9060F" w:rsidP="003D299E">
            <w:pPr>
              <w:jc w:val="both"/>
              <w:rPr>
                <w:sz w:val="20"/>
                <w:szCs w:val="20"/>
              </w:rPr>
            </w:pPr>
            <w:r w:rsidRPr="00813E0F">
              <w:rPr>
                <w:sz w:val="20"/>
                <w:szCs w:val="20"/>
              </w:rPr>
              <w:t>Предельные (минимальные и (или) максимальные) размеры земельных участков – не подлежат установлению.</w:t>
            </w:r>
          </w:p>
          <w:p w:rsidR="00C9060F" w:rsidRPr="00813E0F" w:rsidRDefault="00C9060F" w:rsidP="003D299E">
            <w:pPr>
              <w:rPr>
                <w:sz w:val="20"/>
                <w:szCs w:val="20"/>
              </w:rPr>
            </w:pPr>
            <w:r w:rsidRPr="00813E0F">
              <w:rPr>
                <w:sz w:val="20"/>
                <w:szCs w:val="20"/>
              </w:rPr>
              <w:t>Предельное количество этажей или предельная высота зданий, строений, сооружений – не подлежит установлению.</w:t>
            </w:r>
          </w:p>
          <w:p w:rsidR="00C9060F" w:rsidRPr="00813E0F" w:rsidRDefault="00C9060F" w:rsidP="003D299E">
            <w:pPr>
              <w:rPr>
                <w:sz w:val="20"/>
                <w:szCs w:val="20"/>
              </w:rPr>
            </w:pPr>
            <w:r w:rsidRPr="00813E0F">
              <w:rPr>
                <w:sz w:val="20"/>
                <w:szCs w:val="20"/>
              </w:rPr>
              <w:t xml:space="preserve">Максимальный процент застройки в границах земельного участка – не подлежит установлению. </w:t>
            </w:r>
          </w:p>
          <w:p w:rsidR="00C9060F" w:rsidRPr="00813E0F" w:rsidRDefault="00C9060F" w:rsidP="003D299E">
            <w:pPr>
              <w:rPr>
                <w:sz w:val="20"/>
                <w:szCs w:val="20"/>
              </w:rPr>
            </w:pPr>
            <w:r w:rsidRPr="00813E0F">
              <w:rPr>
                <w:sz w:val="20"/>
                <w:szCs w:val="20"/>
              </w:rPr>
              <w:t>Минимальные отступы от границ земельных участков – не подлежат установлению.</w:t>
            </w:r>
          </w:p>
        </w:tc>
        <w:tc>
          <w:tcPr>
            <w:tcW w:w="2693" w:type="dxa"/>
          </w:tcPr>
          <w:p w:rsidR="00C9060F" w:rsidRPr="00813E0F" w:rsidRDefault="00C9060F" w:rsidP="003D299E">
            <w:pPr>
              <w:jc w:val="both"/>
              <w:rPr>
                <w:sz w:val="20"/>
                <w:szCs w:val="20"/>
              </w:rPr>
            </w:pPr>
          </w:p>
        </w:tc>
      </w:tr>
    </w:tbl>
    <w:p w:rsidR="00C9060F" w:rsidRPr="00813E0F" w:rsidRDefault="00C9060F" w:rsidP="00C9060F">
      <w:pPr>
        <w:rPr>
          <w:sz w:val="20"/>
          <w:szCs w:val="20"/>
        </w:rPr>
      </w:pPr>
      <w:r w:rsidRPr="00813E0F">
        <w:rPr>
          <w:b/>
          <w:sz w:val="20"/>
          <w:szCs w:val="20"/>
        </w:rPr>
        <w:t xml:space="preserve">2.   УСЛОВНО РАЗРЕШЁННЫЕ ВИДЫ И ПАРАМЕТРЫ ИСПОЛЬЗОВАНИЯ ЗЕМЕЛЬНЫХ УЧАСТКОВ И ОБЪЕКТОВ КАПИТАЛЬНОГО СТРОИТЕЛЬСТВА: </w:t>
      </w:r>
      <w:r w:rsidRPr="00813E0F">
        <w:rPr>
          <w:sz w:val="20"/>
          <w:szCs w:val="20"/>
        </w:rPr>
        <w:t>нет.</w:t>
      </w:r>
    </w:p>
    <w:p w:rsidR="00C9060F" w:rsidRPr="00813E0F" w:rsidRDefault="00C9060F" w:rsidP="00C9060F">
      <w:pPr>
        <w:rPr>
          <w:b/>
          <w:sz w:val="20"/>
          <w:szCs w:val="20"/>
        </w:rPr>
      </w:pPr>
    </w:p>
    <w:p w:rsidR="00C9060F" w:rsidRPr="00813E0F" w:rsidRDefault="00C9060F" w:rsidP="00C9060F">
      <w:pPr>
        <w:rPr>
          <w:sz w:val="20"/>
          <w:szCs w:val="20"/>
        </w:rPr>
      </w:pPr>
      <w:r w:rsidRPr="00813E0F">
        <w:rPr>
          <w:b/>
          <w:sz w:val="20"/>
          <w:szCs w:val="20"/>
        </w:rPr>
        <w:t>3.   ВСПОМОГАТЕЛЬНЫЕ ВИДЫ И ПАРАМЕТРЫ РАЗРЕШЕННОГО ИСПОЛЬЗОВАНИЯ ЗЕМЕЛЬНЫХ УЧАСТКОВ И ОБЪЕКТОВ КАПИТАЛЬНОГО СТРОИТЕЛЬСТВА:</w:t>
      </w:r>
      <w:r w:rsidRPr="00813E0F">
        <w:rPr>
          <w:sz w:val="20"/>
          <w:szCs w:val="20"/>
        </w:rPr>
        <w:t xml:space="preserve"> нет.</w:t>
      </w:r>
    </w:p>
    <w:p w:rsidR="00C9060F" w:rsidRDefault="00C9060F" w:rsidP="00906444">
      <w:pPr>
        <w:ind w:left="5529"/>
        <w:rPr>
          <w:sz w:val="26"/>
          <w:szCs w:val="26"/>
        </w:rPr>
      </w:pPr>
    </w:p>
    <w:p w:rsidR="00813E0F" w:rsidRPr="001F0434" w:rsidRDefault="00813E0F" w:rsidP="00813E0F">
      <w:pPr>
        <w:jc w:val="center"/>
        <w:rPr>
          <w:b/>
          <w:szCs w:val="20"/>
          <w:u w:val="single"/>
        </w:rPr>
      </w:pPr>
      <w:r w:rsidRPr="001F0434">
        <w:rPr>
          <w:b/>
          <w:szCs w:val="20"/>
          <w:u w:val="single"/>
        </w:rPr>
        <w:t>ЗОНА ДОБЫЧИ ПОЛЕЗНЫХ ИСКОПАЕМЫХ (</w:t>
      </w:r>
      <w:proofErr w:type="gramStart"/>
      <w:r w:rsidRPr="001F0434">
        <w:rPr>
          <w:b/>
          <w:szCs w:val="20"/>
          <w:u w:val="single"/>
        </w:rPr>
        <w:t>ПР</w:t>
      </w:r>
      <w:proofErr w:type="gramEnd"/>
      <w:r w:rsidRPr="001F0434">
        <w:rPr>
          <w:b/>
          <w:szCs w:val="20"/>
          <w:u w:val="single"/>
        </w:rPr>
        <w:t xml:space="preserve"> 130)</w:t>
      </w:r>
    </w:p>
    <w:p w:rsidR="00813E0F" w:rsidRPr="001F0434" w:rsidRDefault="00813E0F" w:rsidP="00813E0F">
      <w:pPr>
        <w:jc w:val="center"/>
        <w:rPr>
          <w:b/>
          <w:szCs w:val="20"/>
          <w:u w:val="single"/>
        </w:rPr>
      </w:pPr>
    </w:p>
    <w:p w:rsidR="00813E0F" w:rsidRPr="001F0434" w:rsidRDefault="00813E0F" w:rsidP="00813E0F">
      <w:pPr>
        <w:rPr>
          <w:b/>
          <w:sz w:val="20"/>
        </w:rPr>
      </w:pPr>
      <w:r w:rsidRPr="001F0434">
        <w:rPr>
          <w:b/>
          <w:sz w:val="20"/>
        </w:rPr>
        <w:t>1.   ОСНОВНЫЕ ВИДЫ И ПАРАМЕТРЫ РАЗРЕШЁННОГО ИСПОЛЬЗОВАНИЯ ЗЕМЕЛЬНЫХ УЧАСТКОВ И ОБЪЕКТОВ КАПИТАЛЬНОГО СТРОИТЕЛЬСТВА</w:t>
      </w:r>
    </w:p>
    <w:p w:rsidR="00813E0F" w:rsidRPr="001F0434" w:rsidRDefault="00813E0F" w:rsidP="00813E0F">
      <w:pPr>
        <w:rPr>
          <w:b/>
          <w:sz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9"/>
        <w:gridCol w:w="3827"/>
        <w:gridCol w:w="2693"/>
      </w:tblGrid>
      <w:tr w:rsidR="00813E0F" w:rsidRPr="001F0434" w:rsidTr="00DE16AC">
        <w:trPr>
          <w:trHeight w:val="552"/>
        </w:trPr>
        <w:tc>
          <w:tcPr>
            <w:tcW w:w="3369" w:type="dxa"/>
            <w:vAlign w:val="center"/>
          </w:tcPr>
          <w:p w:rsidR="00813E0F" w:rsidRPr="001F0434" w:rsidRDefault="00813E0F" w:rsidP="00DE16AC">
            <w:pPr>
              <w:jc w:val="center"/>
              <w:rPr>
                <w:b/>
                <w:sz w:val="20"/>
                <w:szCs w:val="20"/>
              </w:rPr>
            </w:pPr>
            <w:r w:rsidRPr="001F0434">
              <w:rPr>
                <w:b/>
                <w:sz w:val="16"/>
                <w:szCs w:val="16"/>
              </w:rPr>
              <w:t>ВИДЫ ИСПОЛЬЗОВАНИЯ</w:t>
            </w:r>
          </w:p>
        </w:tc>
        <w:tc>
          <w:tcPr>
            <w:tcW w:w="3827" w:type="dxa"/>
            <w:vAlign w:val="center"/>
          </w:tcPr>
          <w:p w:rsidR="00813E0F" w:rsidRPr="001F0434" w:rsidRDefault="00813E0F" w:rsidP="00DE16AC">
            <w:pPr>
              <w:jc w:val="center"/>
              <w:rPr>
                <w:b/>
                <w:sz w:val="16"/>
                <w:szCs w:val="16"/>
              </w:rPr>
            </w:pPr>
            <w:r w:rsidRPr="001F0434">
              <w:rPr>
                <w:b/>
                <w:sz w:val="16"/>
                <w:szCs w:val="16"/>
              </w:rPr>
              <w:t>ПАРАМЕТРЫ РАЗРЕШЕННОГО ИСПОЛЬЗОВАНИЯ</w:t>
            </w:r>
          </w:p>
        </w:tc>
        <w:tc>
          <w:tcPr>
            <w:tcW w:w="2693" w:type="dxa"/>
            <w:vAlign w:val="center"/>
          </w:tcPr>
          <w:p w:rsidR="00813E0F" w:rsidRPr="001F0434" w:rsidRDefault="00813E0F" w:rsidP="00DE16AC">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813E0F" w:rsidRPr="001F0434" w:rsidTr="00DE16AC">
        <w:tc>
          <w:tcPr>
            <w:tcW w:w="3369" w:type="dxa"/>
          </w:tcPr>
          <w:p w:rsidR="00813E0F" w:rsidRPr="001F0434" w:rsidRDefault="00813E0F" w:rsidP="00DE16AC">
            <w:pPr>
              <w:rPr>
                <w:sz w:val="20"/>
                <w:szCs w:val="20"/>
              </w:rPr>
            </w:pPr>
            <w:r w:rsidRPr="001F0434">
              <w:rPr>
                <w:sz w:val="20"/>
                <w:szCs w:val="20"/>
              </w:rPr>
              <w:t>Недропользование (6.1)</w:t>
            </w:r>
          </w:p>
          <w:p w:rsidR="00813E0F" w:rsidRPr="001F0434" w:rsidRDefault="00813E0F" w:rsidP="00DE16AC">
            <w:pPr>
              <w:rPr>
                <w:sz w:val="20"/>
                <w:szCs w:val="20"/>
              </w:rPr>
            </w:pPr>
            <w:r w:rsidRPr="001F0434">
              <w:rPr>
                <w:sz w:val="20"/>
                <w:szCs w:val="20"/>
              </w:rPr>
              <w:t>Трубопроводный транспорт (7.5)</w:t>
            </w:r>
          </w:p>
          <w:p w:rsidR="00813E0F" w:rsidRPr="001F0434" w:rsidRDefault="00813E0F" w:rsidP="00DE16AC">
            <w:pPr>
              <w:rPr>
                <w:sz w:val="20"/>
                <w:szCs w:val="20"/>
              </w:rPr>
            </w:pPr>
            <w:r w:rsidRPr="001F0434">
              <w:rPr>
                <w:sz w:val="20"/>
                <w:szCs w:val="20"/>
              </w:rPr>
              <w:t>Энергетика (6.7)</w:t>
            </w:r>
          </w:p>
        </w:tc>
        <w:tc>
          <w:tcPr>
            <w:tcW w:w="3827" w:type="dxa"/>
          </w:tcPr>
          <w:p w:rsidR="00813E0F" w:rsidRPr="001F0434" w:rsidRDefault="00813E0F" w:rsidP="00DE16AC">
            <w:pPr>
              <w:autoSpaceDE w:val="0"/>
              <w:autoSpaceDN w:val="0"/>
              <w:adjustRightInd w:val="0"/>
              <w:jc w:val="both"/>
              <w:rPr>
                <w:iCs/>
                <w:sz w:val="20"/>
                <w:szCs w:val="20"/>
              </w:rPr>
            </w:pPr>
            <w:r w:rsidRPr="001F0434">
              <w:rPr>
                <w:iCs/>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813E0F" w:rsidRPr="001F0434" w:rsidRDefault="00813E0F" w:rsidP="00DE16AC">
            <w:pPr>
              <w:rPr>
                <w:sz w:val="20"/>
                <w:szCs w:val="20"/>
              </w:rPr>
            </w:pPr>
          </w:p>
        </w:tc>
        <w:tc>
          <w:tcPr>
            <w:tcW w:w="2693" w:type="dxa"/>
          </w:tcPr>
          <w:p w:rsidR="00813E0F" w:rsidRPr="001F0434" w:rsidRDefault="00813E0F" w:rsidP="00813E0F">
            <w:pPr>
              <w:jc w:val="both"/>
              <w:rPr>
                <w:sz w:val="20"/>
                <w:szCs w:val="20"/>
              </w:rPr>
            </w:pPr>
            <w:r w:rsidRPr="001F0434">
              <w:rPr>
                <w:sz w:val="20"/>
                <w:szCs w:val="20"/>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1F0434">
              <w:rPr>
                <w:sz w:val="20"/>
                <w:szCs w:val="20"/>
              </w:rPr>
              <w:t>и</w:t>
            </w:r>
            <w:proofErr w:type="gramEnd"/>
            <w:r w:rsidRPr="001F0434">
              <w:rPr>
                <w:sz w:val="20"/>
                <w:szCs w:val="20"/>
              </w:rPr>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1F0434">
              <w:rPr>
                <w:sz w:val="20"/>
                <w:szCs w:val="20"/>
              </w:rPr>
              <w:t>в</w:t>
            </w:r>
            <w:proofErr w:type="gramEnd"/>
            <w:r w:rsidRPr="001F0434">
              <w:rPr>
                <w:sz w:val="20"/>
                <w:szCs w:val="20"/>
              </w:rPr>
              <w:t xml:space="preserve"> </w:t>
            </w:r>
            <w:proofErr w:type="gramStart"/>
            <w:r w:rsidRPr="001F0434">
              <w:rPr>
                <w:sz w:val="20"/>
                <w:szCs w:val="20"/>
              </w:rPr>
              <w:t>Ханты-Мансийском</w:t>
            </w:r>
            <w:proofErr w:type="gramEnd"/>
            <w:r w:rsidRPr="001F0434">
              <w:rPr>
                <w:sz w:val="20"/>
                <w:szCs w:val="20"/>
              </w:rPr>
              <w:t xml:space="preserve"> автономном округе – Югре»</w:t>
            </w:r>
            <w:r>
              <w:rPr>
                <w:sz w:val="20"/>
                <w:szCs w:val="20"/>
              </w:rPr>
              <w:t>.</w:t>
            </w:r>
          </w:p>
        </w:tc>
      </w:tr>
    </w:tbl>
    <w:p w:rsidR="00813E0F" w:rsidRPr="001F0434" w:rsidRDefault="00813E0F" w:rsidP="00813E0F">
      <w:pPr>
        <w:rPr>
          <w:b/>
          <w:sz w:val="20"/>
          <w:szCs w:val="20"/>
        </w:rPr>
      </w:pPr>
    </w:p>
    <w:p w:rsidR="00813E0F" w:rsidRPr="001F0434" w:rsidRDefault="00813E0F" w:rsidP="00813E0F">
      <w:pPr>
        <w:rPr>
          <w:b/>
          <w:sz w:val="20"/>
          <w:szCs w:val="20"/>
        </w:rPr>
      </w:pPr>
      <w:r w:rsidRPr="001F0434">
        <w:rPr>
          <w:b/>
          <w:sz w:val="20"/>
          <w:szCs w:val="20"/>
        </w:rPr>
        <w:t>2.   УСЛОВНО РАЗРЕШЁННЫЕ ВИДЫ И ПАРАМЕТРЫ ИСПОЛЬЗОВАНИЯ ЗЕМЕЛЬНЫХ УЧАСТКОВ И ОБЪЕКТОВ КАПИТАЛЬНОГО СТРОИТЕЛЬСТВА</w:t>
      </w:r>
    </w:p>
    <w:p w:rsidR="00813E0F" w:rsidRPr="001F0434" w:rsidRDefault="00813E0F" w:rsidP="00813E0F">
      <w:pPr>
        <w:tabs>
          <w:tab w:val="left" w:pos="9070"/>
        </w:tabs>
        <w:rPr>
          <w:b/>
          <w:sz w:val="20"/>
          <w:szCs w:val="20"/>
        </w:rPr>
      </w:pPr>
      <w:r w:rsidRPr="001F0434">
        <w:rPr>
          <w:b/>
          <w:sz w:val="20"/>
          <w:szCs w:val="20"/>
        </w:rPr>
        <w:tab/>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9"/>
        <w:gridCol w:w="3827"/>
        <w:gridCol w:w="2693"/>
      </w:tblGrid>
      <w:tr w:rsidR="00813E0F" w:rsidRPr="001F0434" w:rsidTr="00DE16AC">
        <w:trPr>
          <w:trHeight w:val="552"/>
        </w:trPr>
        <w:tc>
          <w:tcPr>
            <w:tcW w:w="3369" w:type="dxa"/>
            <w:vAlign w:val="center"/>
          </w:tcPr>
          <w:p w:rsidR="00813E0F" w:rsidRPr="001F0434" w:rsidRDefault="00813E0F" w:rsidP="00DE16AC">
            <w:pPr>
              <w:jc w:val="center"/>
              <w:rPr>
                <w:b/>
                <w:sz w:val="20"/>
                <w:szCs w:val="20"/>
              </w:rPr>
            </w:pPr>
            <w:r w:rsidRPr="001F0434">
              <w:rPr>
                <w:b/>
                <w:sz w:val="16"/>
                <w:szCs w:val="16"/>
              </w:rPr>
              <w:t>ВИДЫ ИСПОЛЬЗОВАНИЯ</w:t>
            </w:r>
          </w:p>
        </w:tc>
        <w:tc>
          <w:tcPr>
            <w:tcW w:w="3827" w:type="dxa"/>
            <w:vAlign w:val="center"/>
          </w:tcPr>
          <w:p w:rsidR="00813E0F" w:rsidRPr="001F0434" w:rsidRDefault="00813E0F" w:rsidP="00DE16AC">
            <w:pPr>
              <w:jc w:val="center"/>
              <w:rPr>
                <w:b/>
                <w:sz w:val="16"/>
                <w:szCs w:val="16"/>
              </w:rPr>
            </w:pPr>
            <w:r w:rsidRPr="001F0434">
              <w:rPr>
                <w:b/>
                <w:sz w:val="16"/>
                <w:szCs w:val="16"/>
              </w:rPr>
              <w:t>ПАРАМЕТРЫ РАЗРЕШЕННОГО ИСПОЛЬЗОВАНИЯ</w:t>
            </w:r>
          </w:p>
        </w:tc>
        <w:tc>
          <w:tcPr>
            <w:tcW w:w="2693" w:type="dxa"/>
            <w:vAlign w:val="center"/>
          </w:tcPr>
          <w:p w:rsidR="00813E0F" w:rsidRPr="001F0434" w:rsidRDefault="00813E0F" w:rsidP="00DE16AC">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813E0F" w:rsidRPr="001F0434" w:rsidTr="00DE16AC">
        <w:tc>
          <w:tcPr>
            <w:tcW w:w="3369" w:type="dxa"/>
          </w:tcPr>
          <w:p w:rsidR="00813E0F" w:rsidRPr="001F0434" w:rsidRDefault="00813E0F" w:rsidP="00DE16AC">
            <w:pPr>
              <w:rPr>
                <w:sz w:val="20"/>
                <w:szCs w:val="20"/>
              </w:rPr>
            </w:pPr>
            <w:r w:rsidRPr="001F0434">
              <w:rPr>
                <w:sz w:val="20"/>
                <w:szCs w:val="20"/>
              </w:rPr>
              <w:t>Связь (6.8)</w:t>
            </w:r>
          </w:p>
          <w:p w:rsidR="00813E0F" w:rsidRPr="001F0434" w:rsidRDefault="00813E0F" w:rsidP="00DE16AC">
            <w:pPr>
              <w:rPr>
                <w:sz w:val="20"/>
                <w:szCs w:val="20"/>
              </w:rPr>
            </w:pPr>
            <w:r w:rsidRPr="001F0434">
              <w:rPr>
                <w:sz w:val="20"/>
                <w:szCs w:val="20"/>
              </w:rPr>
              <w:t>Охота и рыбалка (5.3)</w:t>
            </w:r>
          </w:p>
          <w:p w:rsidR="00813E0F" w:rsidRPr="001F0434" w:rsidRDefault="00813E0F" w:rsidP="00DE16AC">
            <w:pPr>
              <w:rPr>
                <w:sz w:val="20"/>
                <w:szCs w:val="20"/>
              </w:rPr>
            </w:pPr>
            <w:r w:rsidRPr="001F0434">
              <w:rPr>
                <w:sz w:val="20"/>
                <w:szCs w:val="20"/>
              </w:rPr>
              <w:t>Природно-познавательный туризм (5.2)</w:t>
            </w:r>
          </w:p>
          <w:p w:rsidR="00813E0F" w:rsidRPr="001F0434" w:rsidRDefault="00813E0F" w:rsidP="00DE16AC">
            <w:pPr>
              <w:rPr>
                <w:sz w:val="20"/>
                <w:szCs w:val="20"/>
              </w:rPr>
            </w:pPr>
            <w:r w:rsidRPr="001F0434">
              <w:rPr>
                <w:sz w:val="20"/>
                <w:szCs w:val="20"/>
              </w:rPr>
              <w:t>Склады (6.9)</w:t>
            </w:r>
          </w:p>
        </w:tc>
        <w:tc>
          <w:tcPr>
            <w:tcW w:w="3827" w:type="dxa"/>
          </w:tcPr>
          <w:p w:rsidR="00813E0F" w:rsidRPr="001F0434" w:rsidRDefault="00813E0F" w:rsidP="00DE16AC">
            <w:pPr>
              <w:rPr>
                <w:sz w:val="20"/>
                <w:szCs w:val="20"/>
              </w:rPr>
            </w:pPr>
            <w:r w:rsidRPr="001F0434">
              <w:rPr>
                <w:sz w:val="20"/>
                <w:szCs w:val="20"/>
              </w:rPr>
              <w:t xml:space="preserve">Этажность – 2 </w:t>
            </w:r>
            <w:proofErr w:type="spellStart"/>
            <w:r w:rsidRPr="001F0434">
              <w:rPr>
                <w:sz w:val="20"/>
                <w:szCs w:val="20"/>
              </w:rPr>
              <w:t>эт</w:t>
            </w:r>
            <w:proofErr w:type="spellEnd"/>
            <w:r w:rsidRPr="001F0434">
              <w:rPr>
                <w:sz w:val="20"/>
                <w:szCs w:val="20"/>
              </w:rPr>
              <w:t>.</w:t>
            </w:r>
          </w:p>
          <w:p w:rsidR="00813E0F" w:rsidRPr="001F0434" w:rsidRDefault="00813E0F" w:rsidP="00DE16AC">
            <w:pPr>
              <w:rPr>
                <w:sz w:val="20"/>
                <w:szCs w:val="20"/>
              </w:rPr>
            </w:pPr>
            <w:r w:rsidRPr="001F0434">
              <w:rPr>
                <w:sz w:val="20"/>
                <w:szCs w:val="20"/>
              </w:rPr>
              <w:t>Минимальный отступ от границы земельного участка – 3 м.</w:t>
            </w:r>
          </w:p>
          <w:p w:rsidR="00813E0F" w:rsidRPr="001F0434" w:rsidRDefault="00813E0F" w:rsidP="00DE16AC">
            <w:pPr>
              <w:rPr>
                <w:sz w:val="20"/>
                <w:szCs w:val="20"/>
              </w:rPr>
            </w:pPr>
            <w:r w:rsidRPr="001F0434">
              <w:rPr>
                <w:sz w:val="20"/>
                <w:szCs w:val="20"/>
              </w:rPr>
              <w:t>Минимальный процент озеленения в границах санитарно-защитных зон размером свыше 1 км - 60.</w:t>
            </w:r>
          </w:p>
          <w:p w:rsidR="00813E0F" w:rsidRPr="001F0434" w:rsidRDefault="00813E0F" w:rsidP="00DE16AC">
            <w:pPr>
              <w:rPr>
                <w:sz w:val="20"/>
                <w:szCs w:val="20"/>
              </w:rPr>
            </w:pPr>
            <w:r w:rsidRPr="001F0434">
              <w:rPr>
                <w:sz w:val="20"/>
                <w:szCs w:val="20"/>
              </w:rPr>
              <w:t>Минимальный процент озеленения в границах санитарно-защитных зон размером до 1 км - 40.</w:t>
            </w:r>
          </w:p>
          <w:p w:rsidR="00813E0F" w:rsidRPr="001F0434" w:rsidRDefault="00813E0F" w:rsidP="00DE16AC">
            <w:pPr>
              <w:jc w:val="both"/>
              <w:rPr>
                <w:sz w:val="20"/>
                <w:szCs w:val="20"/>
              </w:rPr>
            </w:pPr>
            <w:r w:rsidRPr="001F0434">
              <w:rPr>
                <w:sz w:val="20"/>
                <w:szCs w:val="20"/>
              </w:rPr>
              <w:t>Предельные (минимальные и (или) максимальные) размеры земельных участков – не подлежат установлению.</w:t>
            </w:r>
          </w:p>
          <w:p w:rsidR="00813E0F" w:rsidRPr="001F0434" w:rsidRDefault="00813E0F" w:rsidP="00DE16AC">
            <w:pPr>
              <w:rPr>
                <w:sz w:val="20"/>
                <w:szCs w:val="20"/>
              </w:rPr>
            </w:pPr>
            <w:r w:rsidRPr="001F0434">
              <w:rPr>
                <w:sz w:val="20"/>
                <w:szCs w:val="20"/>
              </w:rPr>
              <w:t>Максимальный процент застройки в границах земельного участка – не подлежит установлению.</w:t>
            </w:r>
          </w:p>
          <w:p w:rsidR="00813E0F" w:rsidRPr="001F0434" w:rsidRDefault="00813E0F" w:rsidP="00DE16AC">
            <w:pPr>
              <w:rPr>
                <w:sz w:val="20"/>
                <w:szCs w:val="20"/>
              </w:rPr>
            </w:pPr>
            <w:r w:rsidRPr="001F0434">
              <w:rPr>
                <w:sz w:val="20"/>
                <w:szCs w:val="20"/>
              </w:rPr>
              <w:t>Предусмотреть мероприятия по отводу и очистке сточных вод.</w:t>
            </w:r>
          </w:p>
          <w:p w:rsidR="00813E0F" w:rsidRPr="001F0434" w:rsidRDefault="00813E0F" w:rsidP="00DE16AC">
            <w:pPr>
              <w:autoSpaceDE w:val="0"/>
              <w:autoSpaceDN w:val="0"/>
              <w:adjustRightInd w:val="0"/>
              <w:jc w:val="both"/>
              <w:rPr>
                <w:sz w:val="20"/>
                <w:szCs w:val="20"/>
              </w:rPr>
            </w:pPr>
          </w:p>
        </w:tc>
        <w:tc>
          <w:tcPr>
            <w:tcW w:w="2693" w:type="dxa"/>
          </w:tcPr>
          <w:p w:rsidR="00813E0F" w:rsidRPr="001F0434" w:rsidRDefault="00813E0F" w:rsidP="00DE16AC">
            <w:pPr>
              <w:rPr>
                <w:sz w:val="20"/>
                <w:szCs w:val="20"/>
              </w:rPr>
            </w:pPr>
            <w:r w:rsidRPr="001F0434">
              <w:rPr>
                <w:sz w:val="20"/>
                <w:szCs w:val="20"/>
              </w:rPr>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813E0F" w:rsidRPr="001F0434" w:rsidRDefault="00813E0F" w:rsidP="00813E0F">
            <w:pPr>
              <w:rPr>
                <w:sz w:val="20"/>
                <w:szCs w:val="20"/>
              </w:rPr>
            </w:pPr>
            <w:r w:rsidRPr="001F0434">
              <w:rPr>
                <w:sz w:val="20"/>
                <w:szCs w:val="20"/>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1F0434">
              <w:rPr>
                <w:sz w:val="20"/>
                <w:szCs w:val="20"/>
              </w:rPr>
              <w:t>и</w:t>
            </w:r>
            <w:proofErr w:type="gramEnd"/>
            <w:r w:rsidRPr="001F0434">
              <w:rPr>
                <w:sz w:val="20"/>
                <w:szCs w:val="20"/>
              </w:rPr>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1F0434">
              <w:rPr>
                <w:sz w:val="20"/>
                <w:szCs w:val="20"/>
              </w:rPr>
              <w:t>в</w:t>
            </w:r>
            <w:proofErr w:type="gramEnd"/>
            <w:r w:rsidRPr="001F0434">
              <w:rPr>
                <w:sz w:val="20"/>
                <w:szCs w:val="20"/>
              </w:rPr>
              <w:t xml:space="preserve"> </w:t>
            </w:r>
            <w:proofErr w:type="gramStart"/>
            <w:r w:rsidRPr="001F0434">
              <w:rPr>
                <w:sz w:val="20"/>
                <w:szCs w:val="20"/>
              </w:rPr>
              <w:t>Ханты-Мансийском</w:t>
            </w:r>
            <w:proofErr w:type="gramEnd"/>
            <w:r w:rsidRPr="001F0434">
              <w:rPr>
                <w:sz w:val="20"/>
                <w:szCs w:val="20"/>
              </w:rPr>
              <w:t xml:space="preserve"> автономном округе – Югре»</w:t>
            </w:r>
            <w:r>
              <w:rPr>
                <w:sz w:val="20"/>
                <w:szCs w:val="20"/>
              </w:rPr>
              <w:t>.</w:t>
            </w:r>
          </w:p>
        </w:tc>
      </w:tr>
    </w:tbl>
    <w:p w:rsidR="00813E0F" w:rsidRPr="001F0434" w:rsidRDefault="00813E0F" w:rsidP="00813E0F">
      <w:pPr>
        <w:rPr>
          <w:sz w:val="20"/>
          <w:szCs w:val="20"/>
        </w:rPr>
      </w:pPr>
    </w:p>
    <w:p w:rsidR="00813E0F" w:rsidRPr="001F0434" w:rsidRDefault="00813E0F" w:rsidP="00813E0F">
      <w:pPr>
        <w:rPr>
          <w:b/>
          <w:sz w:val="20"/>
          <w:szCs w:val="20"/>
        </w:rPr>
      </w:pPr>
      <w:r w:rsidRPr="001F0434">
        <w:rPr>
          <w:b/>
          <w:sz w:val="20"/>
          <w:szCs w:val="20"/>
        </w:rPr>
        <w:t>3.   ВСПОМОГАТЕЛЬНЫЕ ВИДЫ И ПАРАМЕТРЫ РАЗРЕШЕННОГО ИСПОЛЬЗОВАНИЯ ЗЕМЕЛЬНЫХ УЧАСТКОВ И ОБЪЕКТОВ КАПИТАЛЬНОГО СТРОИТЕЛЬСТВА</w:t>
      </w:r>
    </w:p>
    <w:p w:rsidR="00813E0F" w:rsidRPr="001F0434" w:rsidRDefault="00813E0F" w:rsidP="00813E0F">
      <w:pPr>
        <w:rPr>
          <w:b/>
          <w:sz w:val="20"/>
          <w:szCs w:val="20"/>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9"/>
        <w:gridCol w:w="3827"/>
        <w:gridCol w:w="2693"/>
      </w:tblGrid>
      <w:tr w:rsidR="00813E0F" w:rsidRPr="001F0434" w:rsidTr="00DE16AC">
        <w:trPr>
          <w:trHeight w:val="552"/>
        </w:trPr>
        <w:tc>
          <w:tcPr>
            <w:tcW w:w="3369" w:type="dxa"/>
            <w:vAlign w:val="center"/>
          </w:tcPr>
          <w:p w:rsidR="00813E0F" w:rsidRPr="001F0434" w:rsidRDefault="00813E0F" w:rsidP="00DE16AC">
            <w:pPr>
              <w:jc w:val="center"/>
              <w:rPr>
                <w:b/>
                <w:sz w:val="20"/>
                <w:szCs w:val="20"/>
              </w:rPr>
            </w:pPr>
            <w:r w:rsidRPr="001F0434">
              <w:rPr>
                <w:b/>
                <w:sz w:val="16"/>
                <w:szCs w:val="16"/>
              </w:rPr>
              <w:t>ВИДЫ ИСПОЛЬЗОВАНИЯ</w:t>
            </w:r>
          </w:p>
        </w:tc>
        <w:tc>
          <w:tcPr>
            <w:tcW w:w="3827" w:type="dxa"/>
            <w:vAlign w:val="center"/>
          </w:tcPr>
          <w:p w:rsidR="00813E0F" w:rsidRPr="001F0434" w:rsidRDefault="00813E0F" w:rsidP="00DE16AC">
            <w:pPr>
              <w:jc w:val="center"/>
              <w:rPr>
                <w:b/>
                <w:sz w:val="16"/>
                <w:szCs w:val="16"/>
              </w:rPr>
            </w:pPr>
            <w:r w:rsidRPr="001F0434">
              <w:rPr>
                <w:b/>
                <w:sz w:val="16"/>
                <w:szCs w:val="16"/>
              </w:rPr>
              <w:t>ПАРАМЕТРЫ РАЗРЕШЕННОГО ИСПОЛЬЗОВАНИЯ</w:t>
            </w:r>
          </w:p>
        </w:tc>
        <w:tc>
          <w:tcPr>
            <w:tcW w:w="2693" w:type="dxa"/>
            <w:vAlign w:val="center"/>
          </w:tcPr>
          <w:p w:rsidR="00813E0F" w:rsidRPr="001F0434" w:rsidRDefault="00813E0F" w:rsidP="00DE16AC">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813E0F" w:rsidRPr="00AE63BE" w:rsidTr="00DE16AC">
        <w:tc>
          <w:tcPr>
            <w:tcW w:w="3369" w:type="dxa"/>
          </w:tcPr>
          <w:p w:rsidR="00813E0F" w:rsidRPr="001F0434" w:rsidRDefault="00813E0F" w:rsidP="00DE16AC">
            <w:pPr>
              <w:rPr>
                <w:sz w:val="20"/>
                <w:szCs w:val="20"/>
              </w:rPr>
            </w:pPr>
            <w:r w:rsidRPr="001F0434">
              <w:rPr>
                <w:sz w:val="20"/>
                <w:szCs w:val="20"/>
              </w:rPr>
              <w:t>Транспорт (7.0)</w:t>
            </w:r>
          </w:p>
        </w:tc>
        <w:tc>
          <w:tcPr>
            <w:tcW w:w="3827" w:type="dxa"/>
          </w:tcPr>
          <w:p w:rsidR="00813E0F" w:rsidRPr="001F0434" w:rsidRDefault="00813E0F" w:rsidP="00DE16AC">
            <w:pPr>
              <w:rPr>
                <w:sz w:val="20"/>
                <w:szCs w:val="20"/>
              </w:rPr>
            </w:pPr>
            <w:r w:rsidRPr="001F0434">
              <w:rPr>
                <w:sz w:val="20"/>
                <w:szCs w:val="20"/>
              </w:rPr>
              <w:t>Высота – до 10 м.</w:t>
            </w:r>
          </w:p>
          <w:p w:rsidR="00813E0F" w:rsidRPr="001F0434" w:rsidRDefault="00813E0F" w:rsidP="00DE16AC">
            <w:pPr>
              <w:rPr>
                <w:sz w:val="20"/>
                <w:szCs w:val="20"/>
              </w:rPr>
            </w:pPr>
            <w:r w:rsidRPr="001F0434">
              <w:rPr>
                <w:sz w:val="20"/>
                <w:szCs w:val="20"/>
              </w:rPr>
              <w:t>Минимальный отступ от границы земельного участка – 3 м.</w:t>
            </w:r>
          </w:p>
          <w:p w:rsidR="00813E0F" w:rsidRPr="001F0434" w:rsidRDefault="00813E0F" w:rsidP="00DE16AC">
            <w:pPr>
              <w:jc w:val="both"/>
              <w:rPr>
                <w:sz w:val="20"/>
                <w:szCs w:val="20"/>
              </w:rPr>
            </w:pPr>
            <w:r w:rsidRPr="001F0434">
              <w:rPr>
                <w:sz w:val="20"/>
                <w:szCs w:val="20"/>
              </w:rPr>
              <w:t>Предельные (минимальные и (или) максимальные) размеры земельных участков – не подлежат установлению.</w:t>
            </w:r>
          </w:p>
          <w:p w:rsidR="00813E0F" w:rsidRPr="001F0434" w:rsidRDefault="00813E0F" w:rsidP="00DE16AC">
            <w:pPr>
              <w:rPr>
                <w:sz w:val="20"/>
                <w:szCs w:val="20"/>
              </w:rPr>
            </w:pPr>
            <w:r w:rsidRPr="001F0434">
              <w:rPr>
                <w:sz w:val="20"/>
                <w:szCs w:val="20"/>
              </w:rPr>
              <w:t>Максимальный процент застройки в границах земельного участка – не подлежит установлению.</w:t>
            </w:r>
          </w:p>
          <w:p w:rsidR="00813E0F" w:rsidRPr="001F0434" w:rsidRDefault="00813E0F" w:rsidP="00DE16AC">
            <w:pPr>
              <w:rPr>
                <w:sz w:val="20"/>
                <w:szCs w:val="20"/>
              </w:rPr>
            </w:pPr>
            <w:r w:rsidRPr="001F0434">
              <w:rPr>
                <w:sz w:val="20"/>
                <w:szCs w:val="20"/>
              </w:rPr>
              <w:t>Минимальный процент озеленения в границах санитарно-защитных зон размером свыше 1 км - 60.</w:t>
            </w:r>
          </w:p>
          <w:p w:rsidR="00813E0F" w:rsidRPr="001F0434" w:rsidRDefault="00813E0F" w:rsidP="00DE16AC">
            <w:pPr>
              <w:rPr>
                <w:sz w:val="20"/>
                <w:szCs w:val="20"/>
              </w:rPr>
            </w:pPr>
            <w:r w:rsidRPr="001F0434">
              <w:rPr>
                <w:sz w:val="20"/>
                <w:szCs w:val="20"/>
              </w:rPr>
              <w:t>Минимальный процент озеленения в границах санитарно-защитных зон размером до 1 км - 40.</w:t>
            </w:r>
          </w:p>
          <w:p w:rsidR="00813E0F" w:rsidRPr="00AE63BE" w:rsidRDefault="00813E0F" w:rsidP="00DE16AC">
            <w:pPr>
              <w:rPr>
                <w:sz w:val="20"/>
                <w:szCs w:val="20"/>
              </w:rPr>
            </w:pPr>
            <w:r w:rsidRPr="001F0434">
              <w:rPr>
                <w:sz w:val="20"/>
                <w:szCs w:val="20"/>
              </w:rPr>
              <w:t>Предусмотреть мероприятия по отводу и очистке сточных вод.</w:t>
            </w:r>
          </w:p>
        </w:tc>
        <w:tc>
          <w:tcPr>
            <w:tcW w:w="2693" w:type="dxa"/>
          </w:tcPr>
          <w:p w:rsidR="00813E0F" w:rsidRPr="00AE63BE" w:rsidRDefault="00813E0F" w:rsidP="00DE16AC">
            <w:pPr>
              <w:rPr>
                <w:sz w:val="20"/>
                <w:szCs w:val="20"/>
              </w:rPr>
            </w:pPr>
          </w:p>
        </w:tc>
      </w:tr>
    </w:tbl>
    <w:p w:rsidR="00813E0F" w:rsidRPr="00F750DB" w:rsidRDefault="00813E0F" w:rsidP="00813E0F"/>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Pr="00043952" w:rsidRDefault="00813E0F" w:rsidP="00813E0F">
      <w:pPr>
        <w:jc w:val="center"/>
        <w:rPr>
          <w:sz w:val="26"/>
          <w:szCs w:val="26"/>
        </w:rPr>
      </w:pPr>
      <w:r>
        <w:rPr>
          <w:sz w:val="26"/>
          <w:szCs w:val="26"/>
        </w:rPr>
        <w:br w:type="page"/>
      </w:r>
      <w:r w:rsidR="00C9060F" w:rsidRPr="00F47E8A">
        <w:rPr>
          <w:sz w:val="26"/>
          <w:szCs w:val="26"/>
        </w:rPr>
        <w:t>Карта градостроительного зонирования</w:t>
      </w:r>
    </w:p>
    <w:p w:rsidR="00C9060F" w:rsidRPr="00043952" w:rsidRDefault="00C9060F" w:rsidP="00C9060F">
      <w:pPr>
        <w:jc w:val="center"/>
        <w:rPr>
          <w:sz w:val="26"/>
          <w:szCs w:val="26"/>
        </w:rPr>
      </w:pPr>
    </w:p>
    <w:p w:rsidR="00C9060F" w:rsidRPr="00043952" w:rsidRDefault="00813E0F" w:rsidP="00C9060F">
      <w:pPr>
        <w:rPr>
          <w:sz w:val="26"/>
          <w:szCs w:val="26"/>
        </w:rPr>
      </w:pPr>
      <w:r>
        <w:rPr>
          <w:noProof/>
          <w:sz w:val="26"/>
          <w:szCs w:val="26"/>
        </w:rPr>
        <w:drawing>
          <wp:inline distT="0" distB="0" distL="0" distR="0" wp14:anchorId="2C640EE2" wp14:editId="159BB837">
            <wp:extent cx="5934075" cy="6372225"/>
            <wp:effectExtent l="0" t="0" r="9525" b="9525"/>
            <wp:docPr id="3" name="Рисунок 3" descr="Карта градостроительного зонировани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6372225"/>
                    </a:xfrm>
                    <a:prstGeom prst="rect">
                      <a:avLst/>
                    </a:prstGeom>
                    <a:noFill/>
                    <a:ln>
                      <a:noFill/>
                    </a:ln>
                  </pic:spPr>
                </pic:pic>
              </a:graphicData>
            </a:graphic>
          </wp:inline>
        </w:drawing>
      </w:r>
    </w:p>
    <w:p w:rsidR="00C9060F" w:rsidRPr="00043952" w:rsidRDefault="00C9060F" w:rsidP="00C9060F">
      <w:pPr>
        <w:jc w:val="center"/>
        <w:rPr>
          <w:sz w:val="26"/>
          <w:szCs w:val="26"/>
        </w:rPr>
      </w:pPr>
    </w:p>
    <w:p w:rsidR="00C9060F" w:rsidRDefault="00C9060F" w:rsidP="00C9060F">
      <w:pPr>
        <w:jc w:val="center"/>
        <w:rPr>
          <w:sz w:val="26"/>
          <w:szCs w:val="26"/>
        </w:rPr>
      </w:pPr>
    </w:p>
    <w:p w:rsidR="00C9060F" w:rsidRDefault="00C9060F" w:rsidP="00C9060F">
      <w:pPr>
        <w:tabs>
          <w:tab w:val="left" w:pos="3940"/>
        </w:tabs>
        <w:rPr>
          <w:sz w:val="26"/>
          <w:szCs w:val="26"/>
        </w:rPr>
      </w:pPr>
      <w:r>
        <w:rPr>
          <w:sz w:val="26"/>
          <w:szCs w:val="26"/>
        </w:rPr>
        <w:tab/>
      </w: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B9336F" w:rsidRDefault="00B9336F" w:rsidP="00C9060F">
      <w:pPr>
        <w:tabs>
          <w:tab w:val="left" w:pos="3940"/>
        </w:tabs>
        <w:rPr>
          <w:sz w:val="26"/>
          <w:szCs w:val="26"/>
        </w:rPr>
      </w:pPr>
    </w:p>
    <w:p w:rsidR="00B9336F" w:rsidRDefault="00B9336F" w:rsidP="00C9060F">
      <w:pPr>
        <w:tabs>
          <w:tab w:val="left" w:pos="3940"/>
        </w:tabs>
        <w:rPr>
          <w:sz w:val="26"/>
          <w:szCs w:val="26"/>
        </w:rPr>
      </w:pPr>
    </w:p>
    <w:p w:rsidR="00C9060F" w:rsidRDefault="00C9060F" w:rsidP="00C9060F">
      <w:pPr>
        <w:tabs>
          <w:tab w:val="left" w:pos="3940"/>
        </w:tabs>
        <w:rPr>
          <w:sz w:val="26"/>
          <w:szCs w:val="26"/>
        </w:rPr>
      </w:pPr>
    </w:p>
    <w:p w:rsidR="00C9060F" w:rsidRPr="00043952" w:rsidRDefault="00C9060F" w:rsidP="00C9060F">
      <w:pPr>
        <w:jc w:val="center"/>
        <w:rPr>
          <w:sz w:val="26"/>
          <w:szCs w:val="26"/>
        </w:rPr>
      </w:pPr>
      <w:r w:rsidRPr="00F47E8A">
        <w:rPr>
          <w:sz w:val="26"/>
          <w:szCs w:val="26"/>
        </w:rPr>
        <w:t xml:space="preserve">Карта </w:t>
      </w:r>
      <w:r>
        <w:rPr>
          <w:sz w:val="26"/>
          <w:szCs w:val="26"/>
        </w:rPr>
        <w:t>элементов планировочной структуры</w:t>
      </w:r>
    </w:p>
    <w:p w:rsidR="00C9060F" w:rsidRDefault="00C9060F" w:rsidP="00906444">
      <w:pPr>
        <w:ind w:left="5529"/>
        <w:rPr>
          <w:sz w:val="26"/>
          <w:szCs w:val="26"/>
        </w:rPr>
      </w:pPr>
    </w:p>
    <w:p w:rsidR="00C9060F" w:rsidRDefault="00813E0F" w:rsidP="00C9060F">
      <w:pPr>
        <w:ind w:left="5528" w:hanging="5528"/>
        <w:jc w:val="center"/>
        <w:rPr>
          <w:sz w:val="26"/>
          <w:szCs w:val="26"/>
        </w:rPr>
      </w:pPr>
      <w:r>
        <w:rPr>
          <w:noProof/>
          <w:sz w:val="26"/>
          <w:szCs w:val="26"/>
        </w:rPr>
        <w:drawing>
          <wp:inline distT="0" distB="0" distL="0" distR="0" wp14:anchorId="11F6CDBB" wp14:editId="443F37CE">
            <wp:extent cx="5915025" cy="6381750"/>
            <wp:effectExtent l="0" t="0" r="9525" b="0"/>
            <wp:docPr id="5" name="Рисунок 5" descr="Карта элементов планировочн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элементов планировочной структур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5025" cy="6381750"/>
                    </a:xfrm>
                    <a:prstGeom prst="rect">
                      <a:avLst/>
                    </a:prstGeom>
                    <a:noFill/>
                    <a:ln>
                      <a:noFill/>
                    </a:ln>
                  </pic:spPr>
                </pic:pic>
              </a:graphicData>
            </a:graphic>
          </wp:inline>
        </w:drawing>
      </w:r>
    </w:p>
    <w:sectPr w:rsidR="00C9060F" w:rsidSect="00B9336F">
      <w:headerReference w:type="first" r:id="rId20"/>
      <w:pgSz w:w="11906" w:h="16838" w:code="9"/>
      <w:pgMar w:top="851"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536" w:rsidRDefault="00106536">
      <w:r>
        <w:separator/>
      </w:r>
    </w:p>
  </w:endnote>
  <w:endnote w:type="continuationSeparator" w:id="0">
    <w:p w:rsidR="00106536" w:rsidRDefault="00106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DecorCTT">
    <w:altName w:val="Times New Roman"/>
    <w:charset w:val="00"/>
    <w:family w:val="auto"/>
    <w:pitch w:val="variable"/>
    <w:sig w:usb0="00000001"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536" w:rsidRDefault="00106536">
      <w:r>
        <w:separator/>
      </w:r>
    </w:p>
  </w:footnote>
  <w:footnote w:type="continuationSeparator" w:id="0">
    <w:p w:rsidR="00106536" w:rsidRDefault="001065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736" w:rsidRDefault="0087173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C83"/>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CD5357"/>
    <w:multiLevelType w:val="hybridMultilevel"/>
    <w:tmpl w:val="DDFA5598"/>
    <w:lvl w:ilvl="0" w:tplc="A1582B88">
      <w:start w:val="1"/>
      <w:numFmt w:val="decimal"/>
      <w:lvlText w:val="%1."/>
      <w:lvlJc w:val="left"/>
      <w:pPr>
        <w:ind w:left="10470" w:hanging="972"/>
      </w:pPr>
    </w:lvl>
    <w:lvl w:ilvl="1" w:tplc="04190019">
      <w:start w:val="1"/>
      <w:numFmt w:val="lowerLetter"/>
      <w:lvlText w:val="%2."/>
      <w:lvlJc w:val="left"/>
      <w:pPr>
        <w:ind w:left="10230" w:hanging="360"/>
      </w:pPr>
    </w:lvl>
    <w:lvl w:ilvl="2" w:tplc="0419001B">
      <w:start w:val="1"/>
      <w:numFmt w:val="lowerRoman"/>
      <w:lvlText w:val="%3."/>
      <w:lvlJc w:val="right"/>
      <w:pPr>
        <w:ind w:left="10950" w:hanging="180"/>
      </w:pPr>
    </w:lvl>
    <w:lvl w:ilvl="3" w:tplc="0419000F">
      <w:start w:val="1"/>
      <w:numFmt w:val="decimal"/>
      <w:lvlText w:val="%4."/>
      <w:lvlJc w:val="left"/>
      <w:pPr>
        <w:ind w:left="11670" w:hanging="360"/>
      </w:pPr>
    </w:lvl>
    <w:lvl w:ilvl="4" w:tplc="04190019">
      <w:start w:val="1"/>
      <w:numFmt w:val="lowerLetter"/>
      <w:lvlText w:val="%5."/>
      <w:lvlJc w:val="left"/>
      <w:pPr>
        <w:ind w:left="12390" w:hanging="360"/>
      </w:pPr>
    </w:lvl>
    <w:lvl w:ilvl="5" w:tplc="0419001B">
      <w:start w:val="1"/>
      <w:numFmt w:val="lowerRoman"/>
      <w:lvlText w:val="%6."/>
      <w:lvlJc w:val="right"/>
      <w:pPr>
        <w:ind w:left="13110" w:hanging="180"/>
      </w:pPr>
    </w:lvl>
    <w:lvl w:ilvl="6" w:tplc="0419000F">
      <w:start w:val="1"/>
      <w:numFmt w:val="decimal"/>
      <w:lvlText w:val="%7."/>
      <w:lvlJc w:val="left"/>
      <w:pPr>
        <w:ind w:left="13830" w:hanging="360"/>
      </w:pPr>
    </w:lvl>
    <w:lvl w:ilvl="7" w:tplc="04190019">
      <w:start w:val="1"/>
      <w:numFmt w:val="lowerLetter"/>
      <w:lvlText w:val="%8."/>
      <w:lvlJc w:val="left"/>
      <w:pPr>
        <w:ind w:left="14550" w:hanging="360"/>
      </w:pPr>
    </w:lvl>
    <w:lvl w:ilvl="8" w:tplc="0419001B">
      <w:start w:val="1"/>
      <w:numFmt w:val="lowerRoman"/>
      <w:lvlText w:val="%9."/>
      <w:lvlJc w:val="right"/>
      <w:pPr>
        <w:ind w:left="15270" w:hanging="180"/>
      </w:pPr>
    </w:lvl>
  </w:abstractNum>
  <w:abstractNum w:abstractNumId="2">
    <w:nsid w:val="107B7C32"/>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F5F46BD"/>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6F172E"/>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131C3"/>
    <w:multiLevelType w:val="hybridMultilevel"/>
    <w:tmpl w:val="8ED4D896"/>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556DF1"/>
    <w:multiLevelType w:val="hybridMultilevel"/>
    <w:tmpl w:val="9C62D47A"/>
    <w:lvl w:ilvl="0" w:tplc="22F2F2F8">
      <w:start w:val="1"/>
      <w:numFmt w:val="decimal"/>
      <w:lvlText w:val="%1."/>
      <w:lvlJc w:val="left"/>
      <w:pPr>
        <w:ind w:left="1699" w:hanging="99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83E16C0"/>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237846"/>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3149C7"/>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37761D"/>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B271BF"/>
    <w:multiLevelType w:val="hybridMultilevel"/>
    <w:tmpl w:val="9C8C4456"/>
    <w:lvl w:ilvl="0" w:tplc="0A860C9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8F5375"/>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99652C"/>
    <w:multiLevelType w:val="hybridMultilevel"/>
    <w:tmpl w:val="9C8C4456"/>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A20548"/>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CA731B"/>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ED6308"/>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5B7EEF"/>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44578E"/>
    <w:multiLevelType w:val="hybridMultilevel"/>
    <w:tmpl w:val="47E80270"/>
    <w:lvl w:ilvl="0" w:tplc="2108905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7352A90"/>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AE7BB2"/>
    <w:multiLevelType w:val="multilevel"/>
    <w:tmpl w:val="5B58DAA6"/>
    <w:lvl w:ilvl="0">
      <w:start w:val="1"/>
      <w:numFmt w:val="decimal"/>
      <w:lvlText w:val="%1."/>
      <w:lvlJc w:val="left"/>
      <w:pPr>
        <w:ind w:left="1744" w:hanging="1035"/>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2">
    <w:nsid w:val="777F0F2C"/>
    <w:multiLevelType w:val="hybridMultilevel"/>
    <w:tmpl w:val="DF381AC2"/>
    <w:lvl w:ilvl="0" w:tplc="E06E770E">
      <w:start w:val="1"/>
      <w:numFmt w:val="decimal"/>
      <w:lvlText w:val="%1."/>
      <w:lvlJc w:val="left"/>
      <w:pPr>
        <w:tabs>
          <w:tab w:val="num" w:pos="1361"/>
        </w:tabs>
        <w:ind w:left="1361" w:hanging="510"/>
      </w:pPr>
      <w:rPr>
        <w:rFonts w:hint="default"/>
      </w:rPr>
    </w:lvl>
    <w:lvl w:ilvl="1" w:tplc="04190019">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3">
    <w:nsid w:val="7ADD55B9"/>
    <w:multiLevelType w:val="hybridMultilevel"/>
    <w:tmpl w:val="BE6A5F9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22"/>
  </w:num>
  <w:num w:numId="2">
    <w:abstractNumId w:val="9"/>
  </w:num>
  <w:num w:numId="3">
    <w:abstractNumId w:val="12"/>
  </w:num>
  <w:num w:numId="4">
    <w:abstractNumId w:val="14"/>
  </w:num>
  <w:num w:numId="5">
    <w:abstractNumId w:val="5"/>
  </w:num>
  <w:num w:numId="6">
    <w:abstractNumId w:val="17"/>
  </w:num>
  <w:num w:numId="7">
    <w:abstractNumId w:val="11"/>
  </w:num>
  <w:num w:numId="8">
    <w:abstractNumId w:val="15"/>
  </w:num>
  <w:num w:numId="9">
    <w:abstractNumId w:val="2"/>
  </w:num>
  <w:num w:numId="10">
    <w:abstractNumId w:val="18"/>
  </w:num>
  <w:num w:numId="11">
    <w:abstractNumId w:val="20"/>
  </w:num>
  <w:num w:numId="12">
    <w:abstractNumId w:val="4"/>
  </w:num>
  <w:num w:numId="13">
    <w:abstractNumId w:val="23"/>
  </w:num>
  <w:num w:numId="14">
    <w:abstractNumId w:val="8"/>
  </w:num>
  <w:num w:numId="15">
    <w:abstractNumId w:val="13"/>
  </w:num>
  <w:num w:numId="16">
    <w:abstractNumId w:val="16"/>
  </w:num>
  <w:num w:numId="17">
    <w:abstractNumId w:val="10"/>
  </w:num>
  <w:num w:numId="18">
    <w:abstractNumId w:val="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1"/>
  </w:num>
  <w:num w:numId="2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DF2"/>
    <w:rsid w:val="0000323F"/>
    <w:rsid w:val="00003674"/>
    <w:rsid w:val="00005AA4"/>
    <w:rsid w:val="00005FB2"/>
    <w:rsid w:val="000105E3"/>
    <w:rsid w:val="000146AB"/>
    <w:rsid w:val="00015BA3"/>
    <w:rsid w:val="00017435"/>
    <w:rsid w:val="00021BF2"/>
    <w:rsid w:val="000220FD"/>
    <w:rsid w:val="00023BEF"/>
    <w:rsid w:val="00023FE4"/>
    <w:rsid w:val="00030E14"/>
    <w:rsid w:val="0003184A"/>
    <w:rsid w:val="00031FBD"/>
    <w:rsid w:val="00033EE6"/>
    <w:rsid w:val="0003574A"/>
    <w:rsid w:val="00036C7B"/>
    <w:rsid w:val="0003788D"/>
    <w:rsid w:val="00037993"/>
    <w:rsid w:val="000410AF"/>
    <w:rsid w:val="0004142B"/>
    <w:rsid w:val="00043F26"/>
    <w:rsid w:val="000447ED"/>
    <w:rsid w:val="00050070"/>
    <w:rsid w:val="00051184"/>
    <w:rsid w:val="00051D56"/>
    <w:rsid w:val="0005351D"/>
    <w:rsid w:val="0006044A"/>
    <w:rsid w:val="00063EAD"/>
    <w:rsid w:val="00065268"/>
    <w:rsid w:val="00065B54"/>
    <w:rsid w:val="000704BE"/>
    <w:rsid w:val="00070EA8"/>
    <w:rsid w:val="0007287E"/>
    <w:rsid w:val="00074370"/>
    <w:rsid w:val="000746B0"/>
    <w:rsid w:val="00075ABB"/>
    <w:rsid w:val="00077A0E"/>
    <w:rsid w:val="000838FD"/>
    <w:rsid w:val="000859E7"/>
    <w:rsid w:val="00086239"/>
    <w:rsid w:val="00091FBA"/>
    <w:rsid w:val="000943B1"/>
    <w:rsid w:val="000962E6"/>
    <w:rsid w:val="00097ABA"/>
    <w:rsid w:val="00097AD9"/>
    <w:rsid w:val="000A2EFA"/>
    <w:rsid w:val="000A39AB"/>
    <w:rsid w:val="000A41F4"/>
    <w:rsid w:val="000A5A3E"/>
    <w:rsid w:val="000B32BB"/>
    <w:rsid w:val="000B4617"/>
    <w:rsid w:val="000B4BFE"/>
    <w:rsid w:val="000B6C30"/>
    <w:rsid w:val="000B70A1"/>
    <w:rsid w:val="000C1431"/>
    <w:rsid w:val="000C21B4"/>
    <w:rsid w:val="000C3899"/>
    <w:rsid w:val="000C4D71"/>
    <w:rsid w:val="000C55E8"/>
    <w:rsid w:val="000C585A"/>
    <w:rsid w:val="000C701F"/>
    <w:rsid w:val="000D10AF"/>
    <w:rsid w:val="000D1BA1"/>
    <w:rsid w:val="000D2DC1"/>
    <w:rsid w:val="000D3DD3"/>
    <w:rsid w:val="000D4D50"/>
    <w:rsid w:val="000D6671"/>
    <w:rsid w:val="000D66D7"/>
    <w:rsid w:val="000D67B4"/>
    <w:rsid w:val="000E26FA"/>
    <w:rsid w:val="000E2DFD"/>
    <w:rsid w:val="000F09F0"/>
    <w:rsid w:val="000F227B"/>
    <w:rsid w:val="001011E2"/>
    <w:rsid w:val="00101CC8"/>
    <w:rsid w:val="00102AB2"/>
    <w:rsid w:val="001032FA"/>
    <w:rsid w:val="00103A3D"/>
    <w:rsid w:val="001048E9"/>
    <w:rsid w:val="00105EBA"/>
    <w:rsid w:val="001060CC"/>
    <w:rsid w:val="00106536"/>
    <w:rsid w:val="00110850"/>
    <w:rsid w:val="001127BF"/>
    <w:rsid w:val="0011347C"/>
    <w:rsid w:val="00113E15"/>
    <w:rsid w:val="00114FCF"/>
    <w:rsid w:val="001155C5"/>
    <w:rsid w:val="001172F8"/>
    <w:rsid w:val="001205DC"/>
    <w:rsid w:val="0012096A"/>
    <w:rsid w:val="00121BF1"/>
    <w:rsid w:val="00122742"/>
    <w:rsid w:val="00123A9B"/>
    <w:rsid w:val="001265AB"/>
    <w:rsid w:val="0012700B"/>
    <w:rsid w:val="0013242E"/>
    <w:rsid w:val="00133ADE"/>
    <w:rsid w:val="00133BE5"/>
    <w:rsid w:val="001350C2"/>
    <w:rsid w:val="00135B36"/>
    <w:rsid w:val="00136664"/>
    <w:rsid w:val="001374DF"/>
    <w:rsid w:val="001375C3"/>
    <w:rsid w:val="0013781D"/>
    <w:rsid w:val="00137CDE"/>
    <w:rsid w:val="0014033C"/>
    <w:rsid w:val="001403C6"/>
    <w:rsid w:val="00141025"/>
    <w:rsid w:val="001424D9"/>
    <w:rsid w:val="00144342"/>
    <w:rsid w:val="00144D55"/>
    <w:rsid w:val="00146993"/>
    <w:rsid w:val="00147454"/>
    <w:rsid w:val="001523AF"/>
    <w:rsid w:val="001549F9"/>
    <w:rsid w:val="00160F33"/>
    <w:rsid w:val="00161EF5"/>
    <w:rsid w:val="00162615"/>
    <w:rsid w:val="00163983"/>
    <w:rsid w:val="00167078"/>
    <w:rsid w:val="00167663"/>
    <w:rsid w:val="0017165A"/>
    <w:rsid w:val="001731D2"/>
    <w:rsid w:val="00173A76"/>
    <w:rsid w:val="001749C6"/>
    <w:rsid w:val="00177273"/>
    <w:rsid w:val="00177342"/>
    <w:rsid w:val="00180F16"/>
    <w:rsid w:val="00181600"/>
    <w:rsid w:val="001824F3"/>
    <w:rsid w:val="00182AD9"/>
    <w:rsid w:val="00185AA5"/>
    <w:rsid w:val="001861D8"/>
    <w:rsid w:val="00186C10"/>
    <w:rsid w:val="00187B76"/>
    <w:rsid w:val="00187C2A"/>
    <w:rsid w:val="001904C2"/>
    <w:rsid w:val="001932A3"/>
    <w:rsid w:val="00194305"/>
    <w:rsid w:val="00194EFF"/>
    <w:rsid w:val="001951E6"/>
    <w:rsid w:val="00196100"/>
    <w:rsid w:val="00196D65"/>
    <w:rsid w:val="001A0277"/>
    <w:rsid w:val="001A1491"/>
    <w:rsid w:val="001B0C50"/>
    <w:rsid w:val="001B13D8"/>
    <w:rsid w:val="001B1CC8"/>
    <w:rsid w:val="001B301E"/>
    <w:rsid w:val="001B4FEC"/>
    <w:rsid w:val="001B555C"/>
    <w:rsid w:val="001B57D7"/>
    <w:rsid w:val="001B604A"/>
    <w:rsid w:val="001B6175"/>
    <w:rsid w:val="001B6A88"/>
    <w:rsid w:val="001C01D2"/>
    <w:rsid w:val="001C140A"/>
    <w:rsid w:val="001C393D"/>
    <w:rsid w:val="001C406B"/>
    <w:rsid w:val="001C4123"/>
    <w:rsid w:val="001D003C"/>
    <w:rsid w:val="001D1389"/>
    <w:rsid w:val="001D1CF7"/>
    <w:rsid w:val="001D1E6A"/>
    <w:rsid w:val="001D3B93"/>
    <w:rsid w:val="001D5531"/>
    <w:rsid w:val="001D659C"/>
    <w:rsid w:val="001D67A7"/>
    <w:rsid w:val="001D6AC6"/>
    <w:rsid w:val="001E1413"/>
    <w:rsid w:val="001E488E"/>
    <w:rsid w:val="001F0434"/>
    <w:rsid w:val="001F36B8"/>
    <w:rsid w:val="001F38C3"/>
    <w:rsid w:val="001F6014"/>
    <w:rsid w:val="001F6545"/>
    <w:rsid w:val="001F69D7"/>
    <w:rsid w:val="001F69DF"/>
    <w:rsid w:val="001F6F55"/>
    <w:rsid w:val="00200E60"/>
    <w:rsid w:val="00203607"/>
    <w:rsid w:val="002125F9"/>
    <w:rsid w:val="002148F8"/>
    <w:rsid w:val="002164B4"/>
    <w:rsid w:val="0021778F"/>
    <w:rsid w:val="00217F84"/>
    <w:rsid w:val="002230C7"/>
    <w:rsid w:val="00224939"/>
    <w:rsid w:val="002263E4"/>
    <w:rsid w:val="002263EC"/>
    <w:rsid w:val="0023086E"/>
    <w:rsid w:val="0023122F"/>
    <w:rsid w:val="00231B8A"/>
    <w:rsid w:val="00231BD8"/>
    <w:rsid w:val="00231F2D"/>
    <w:rsid w:val="00232D32"/>
    <w:rsid w:val="002338E8"/>
    <w:rsid w:val="00233C55"/>
    <w:rsid w:val="00234146"/>
    <w:rsid w:val="00234AF3"/>
    <w:rsid w:val="00235830"/>
    <w:rsid w:val="00236E84"/>
    <w:rsid w:val="00240623"/>
    <w:rsid w:val="002411F5"/>
    <w:rsid w:val="00241FD4"/>
    <w:rsid w:val="00242271"/>
    <w:rsid w:val="00244087"/>
    <w:rsid w:val="00246435"/>
    <w:rsid w:val="002465B8"/>
    <w:rsid w:val="00251056"/>
    <w:rsid w:val="00252972"/>
    <w:rsid w:val="00255B19"/>
    <w:rsid w:val="002560C9"/>
    <w:rsid w:val="00256479"/>
    <w:rsid w:val="00261641"/>
    <w:rsid w:val="00263330"/>
    <w:rsid w:val="002635B2"/>
    <w:rsid w:val="00263822"/>
    <w:rsid w:val="00264E13"/>
    <w:rsid w:val="00267A62"/>
    <w:rsid w:val="002723A2"/>
    <w:rsid w:val="002730D3"/>
    <w:rsid w:val="00273FE7"/>
    <w:rsid w:val="002741CD"/>
    <w:rsid w:val="002747F9"/>
    <w:rsid w:val="00275F11"/>
    <w:rsid w:val="00282F30"/>
    <w:rsid w:val="002836CF"/>
    <w:rsid w:val="00283A92"/>
    <w:rsid w:val="002841C9"/>
    <w:rsid w:val="0029269B"/>
    <w:rsid w:val="00295CC9"/>
    <w:rsid w:val="002A00A3"/>
    <w:rsid w:val="002A12B5"/>
    <w:rsid w:val="002A2B73"/>
    <w:rsid w:val="002A3681"/>
    <w:rsid w:val="002A4010"/>
    <w:rsid w:val="002A5161"/>
    <w:rsid w:val="002A7A80"/>
    <w:rsid w:val="002B14D1"/>
    <w:rsid w:val="002B2C68"/>
    <w:rsid w:val="002B3062"/>
    <w:rsid w:val="002B3DB3"/>
    <w:rsid w:val="002B4D82"/>
    <w:rsid w:val="002B79F6"/>
    <w:rsid w:val="002C3060"/>
    <w:rsid w:val="002C3885"/>
    <w:rsid w:val="002C52BE"/>
    <w:rsid w:val="002C6A8F"/>
    <w:rsid w:val="002C6CD5"/>
    <w:rsid w:val="002D0E3B"/>
    <w:rsid w:val="002D2127"/>
    <w:rsid w:val="002D232A"/>
    <w:rsid w:val="002D5CFE"/>
    <w:rsid w:val="002D6D40"/>
    <w:rsid w:val="002E0FD0"/>
    <w:rsid w:val="002E178B"/>
    <w:rsid w:val="002E1F33"/>
    <w:rsid w:val="002E4949"/>
    <w:rsid w:val="002E4A89"/>
    <w:rsid w:val="002E4E43"/>
    <w:rsid w:val="002F1543"/>
    <w:rsid w:val="00301A2F"/>
    <w:rsid w:val="00301C86"/>
    <w:rsid w:val="00302AC9"/>
    <w:rsid w:val="00313913"/>
    <w:rsid w:val="003200B7"/>
    <w:rsid w:val="003200C1"/>
    <w:rsid w:val="003205E4"/>
    <w:rsid w:val="00323C45"/>
    <w:rsid w:val="00324B79"/>
    <w:rsid w:val="00325BFB"/>
    <w:rsid w:val="00325FC0"/>
    <w:rsid w:val="00331BB9"/>
    <w:rsid w:val="003338D2"/>
    <w:rsid w:val="00336EC4"/>
    <w:rsid w:val="00340482"/>
    <w:rsid w:val="003416F5"/>
    <w:rsid w:val="00342F8A"/>
    <w:rsid w:val="003453A5"/>
    <w:rsid w:val="0034699E"/>
    <w:rsid w:val="0035054F"/>
    <w:rsid w:val="003511D0"/>
    <w:rsid w:val="00352C7D"/>
    <w:rsid w:val="00353C36"/>
    <w:rsid w:val="00354087"/>
    <w:rsid w:val="0035412E"/>
    <w:rsid w:val="0035471C"/>
    <w:rsid w:val="003547B0"/>
    <w:rsid w:val="00354AE6"/>
    <w:rsid w:val="003550EB"/>
    <w:rsid w:val="00357E3D"/>
    <w:rsid w:val="00360679"/>
    <w:rsid w:val="00361B16"/>
    <w:rsid w:val="00362789"/>
    <w:rsid w:val="00364190"/>
    <w:rsid w:val="0036509A"/>
    <w:rsid w:val="00365C6B"/>
    <w:rsid w:val="0036665A"/>
    <w:rsid w:val="003726E1"/>
    <w:rsid w:val="00374C81"/>
    <w:rsid w:val="00375CF5"/>
    <w:rsid w:val="003763D8"/>
    <w:rsid w:val="00380FC6"/>
    <w:rsid w:val="00382949"/>
    <w:rsid w:val="003835D1"/>
    <w:rsid w:val="00390B77"/>
    <w:rsid w:val="00391044"/>
    <w:rsid w:val="00392376"/>
    <w:rsid w:val="00393A9A"/>
    <w:rsid w:val="0039456B"/>
    <w:rsid w:val="00395A9A"/>
    <w:rsid w:val="00396FEA"/>
    <w:rsid w:val="0039762D"/>
    <w:rsid w:val="003A1F30"/>
    <w:rsid w:val="003A2B21"/>
    <w:rsid w:val="003A3058"/>
    <w:rsid w:val="003A3C76"/>
    <w:rsid w:val="003A4088"/>
    <w:rsid w:val="003A48BC"/>
    <w:rsid w:val="003B3042"/>
    <w:rsid w:val="003B49E7"/>
    <w:rsid w:val="003B4CEE"/>
    <w:rsid w:val="003B672C"/>
    <w:rsid w:val="003B7318"/>
    <w:rsid w:val="003B791C"/>
    <w:rsid w:val="003C163E"/>
    <w:rsid w:val="003C23AB"/>
    <w:rsid w:val="003C242B"/>
    <w:rsid w:val="003C3097"/>
    <w:rsid w:val="003D18D4"/>
    <w:rsid w:val="003D23AB"/>
    <w:rsid w:val="003D299E"/>
    <w:rsid w:val="003D37C8"/>
    <w:rsid w:val="003D39C2"/>
    <w:rsid w:val="003E0611"/>
    <w:rsid w:val="003E31E0"/>
    <w:rsid w:val="003E33A0"/>
    <w:rsid w:val="003E3A68"/>
    <w:rsid w:val="003E62CC"/>
    <w:rsid w:val="003F2C21"/>
    <w:rsid w:val="003F55A7"/>
    <w:rsid w:val="003F64A7"/>
    <w:rsid w:val="003F7781"/>
    <w:rsid w:val="003F7E00"/>
    <w:rsid w:val="0040043A"/>
    <w:rsid w:val="0040043E"/>
    <w:rsid w:val="004043BB"/>
    <w:rsid w:val="00413969"/>
    <w:rsid w:val="00414122"/>
    <w:rsid w:val="00415B75"/>
    <w:rsid w:val="004163A4"/>
    <w:rsid w:val="0041734C"/>
    <w:rsid w:val="0042272D"/>
    <w:rsid w:val="004249F1"/>
    <w:rsid w:val="00425C2B"/>
    <w:rsid w:val="00426EC5"/>
    <w:rsid w:val="0042707E"/>
    <w:rsid w:val="00432586"/>
    <w:rsid w:val="00432F37"/>
    <w:rsid w:val="00433C89"/>
    <w:rsid w:val="00434226"/>
    <w:rsid w:val="00435D83"/>
    <w:rsid w:val="004401C8"/>
    <w:rsid w:val="0044049B"/>
    <w:rsid w:val="00440522"/>
    <w:rsid w:val="00440B11"/>
    <w:rsid w:val="00442F0E"/>
    <w:rsid w:val="00450128"/>
    <w:rsid w:val="0046119B"/>
    <w:rsid w:val="00461A4E"/>
    <w:rsid w:val="004624FC"/>
    <w:rsid w:val="004651D4"/>
    <w:rsid w:val="004652F6"/>
    <w:rsid w:val="00465D15"/>
    <w:rsid w:val="004710CD"/>
    <w:rsid w:val="0047270D"/>
    <w:rsid w:val="004756AE"/>
    <w:rsid w:val="00480312"/>
    <w:rsid w:val="0048072A"/>
    <w:rsid w:val="00481732"/>
    <w:rsid w:val="00484A64"/>
    <w:rsid w:val="0048569E"/>
    <w:rsid w:val="00486D08"/>
    <w:rsid w:val="00490E12"/>
    <w:rsid w:val="00492573"/>
    <w:rsid w:val="00493631"/>
    <w:rsid w:val="00493740"/>
    <w:rsid w:val="00495338"/>
    <w:rsid w:val="00495B59"/>
    <w:rsid w:val="004A149D"/>
    <w:rsid w:val="004A1FA7"/>
    <w:rsid w:val="004A2498"/>
    <w:rsid w:val="004A312F"/>
    <w:rsid w:val="004A378E"/>
    <w:rsid w:val="004A3A9F"/>
    <w:rsid w:val="004A402D"/>
    <w:rsid w:val="004A5DEF"/>
    <w:rsid w:val="004A69F3"/>
    <w:rsid w:val="004A7453"/>
    <w:rsid w:val="004A7D75"/>
    <w:rsid w:val="004A7F1D"/>
    <w:rsid w:val="004B39AF"/>
    <w:rsid w:val="004B57DB"/>
    <w:rsid w:val="004B5B99"/>
    <w:rsid w:val="004C53C9"/>
    <w:rsid w:val="004C55C1"/>
    <w:rsid w:val="004C6E34"/>
    <w:rsid w:val="004C76A9"/>
    <w:rsid w:val="004D16DB"/>
    <w:rsid w:val="004D242B"/>
    <w:rsid w:val="004D2BC8"/>
    <w:rsid w:val="004D364D"/>
    <w:rsid w:val="004D3977"/>
    <w:rsid w:val="004E01DB"/>
    <w:rsid w:val="004E12CB"/>
    <w:rsid w:val="004E1C58"/>
    <w:rsid w:val="004E204F"/>
    <w:rsid w:val="004E208B"/>
    <w:rsid w:val="004E3CCC"/>
    <w:rsid w:val="004E55F4"/>
    <w:rsid w:val="004E5BBE"/>
    <w:rsid w:val="004E6424"/>
    <w:rsid w:val="004E6F60"/>
    <w:rsid w:val="004F1192"/>
    <w:rsid w:val="004F1329"/>
    <w:rsid w:val="004F2982"/>
    <w:rsid w:val="004F2CAE"/>
    <w:rsid w:val="004F41AC"/>
    <w:rsid w:val="004F5EB1"/>
    <w:rsid w:val="004F62C0"/>
    <w:rsid w:val="00501782"/>
    <w:rsid w:val="005018FC"/>
    <w:rsid w:val="00502C43"/>
    <w:rsid w:val="00505BCE"/>
    <w:rsid w:val="005127C2"/>
    <w:rsid w:val="0051281D"/>
    <w:rsid w:val="00513FE4"/>
    <w:rsid w:val="0051519C"/>
    <w:rsid w:val="00517727"/>
    <w:rsid w:val="00520CC8"/>
    <w:rsid w:val="00521FDF"/>
    <w:rsid w:val="00522F1F"/>
    <w:rsid w:val="00523B86"/>
    <w:rsid w:val="005254EE"/>
    <w:rsid w:val="00525987"/>
    <w:rsid w:val="0052616A"/>
    <w:rsid w:val="005268B9"/>
    <w:rsid w:val="00527A27"/>
    <w:rsid w:val="0053010E"/>
    <w:rsid w:val="00530AA1"/>
    <w:rsid w:val="005327F8"/>
    <w:rsid w:val="0053294F"/>
    <w:rsid w:val="0054255E"/>
    <w:rsid w:val="005436C3"/>
    <w:rsid w:val="005452AF"/>
    <w:rsid w:val="005572B0"/>
    <w:rsid w:val="00557523"/>
    <w:rsid w:val="005575B8"/>
    <w:rsid w:val="0056029B"/>
    <w:rsid w:val="00561E59"/>
    <w:rsid w:val="00562260"/>
    <w:rsid w:val="00564184"/>
    <w:rsid w:val="00565425"/>
    <w:rsid w:val="005659CB"/>
    <w:rsid w:val="00565CC6"/>
    <w:rsid w:val="00566D0F"/>
    <w:rsid w:val="00566DE1"/>
    <w:rsid w:val="00567DCC"/>
    <w:rsid w:val="00570A2B"/>
    <w:rsid w:val="005711B9"/>
    <w:rsid w:val="005714DF"/>
    <w:rsid w:val="0057310C"/>
    <w:rsid w:val="00573827"/>
    <w:rsid w:val="00573A6B"/>
    <w:rsid w:val="00581959"/>
    <w:rsid w:val="00581EAE"/>
    <w:rsid w:val="00581EF9"/>
    <w:rsid w:val="00583ADF"/>
    <w:rsid w:val="0058682B"/>
    <w:rsid w:val="005871B8"/>
    <w:rsid w:val="0058744F"/>
    <w:rsid w:val="00591A19"/>
    <w:rsid w:val="00591ACB"/>
    <w:rsid w:val="00593EC8"/>
    <w:rsid w:val="0059755F"/>
    <w:rsid w:val="00597BBC"/>
    <w:rsid w:val="005A07B4"/>
    <w:rsid w:val="005A194C"/>
    <w:rsid w:val="005A19A2"/>
    <w:rsid w:val="005A2A13"/>
    <w:rsid w:val="005A368D"/>
    <w:rsid w:val="005A3BC7"/>
    <w:rsid w:val="005A3E2C"/>
    <w:rsid w:val="005A56F7"/>
    <w:rsid w:val="005A60EF"/>
    <w:rsid w:val="005A7F17"/>
    <w:rsid w:val="005B14C2"/>
    <w:rsid w:val="005B2CC7"/>
    <w:rsid w:val="005B3CB1"/>
    <w:rsid w:val="005B49E5"/>
    <w:rsid w:val="005B5A24"/>
    <w:rsid w:val="005B6E2E"/>
    <w:rsid w:val="005C2697"/>
    <w:rsid w:val="005C3D90"/>
    <w:rsid w:val="005C4082"/>
    <w:rsid w:val="005C50D5"/>
    <w:rsid w:val="005C563D"/>
    <w:rsid w:val="005D02D9"/>
    <w:rsid w:val="005D0A71"/>
    <w:rsid w:val="005D402B"/>
    <w:rsid w:val="005D4715"/>
    <w:rsid w:val="005D58A1"/>
    <w:rsid w:val="005D6428"/>
    <w:rsid w:val="005D67EA"/>
    <w:rsid w:val="005D6B5A"/>
    <w:rsid w:val="005E017B"/>
    <w:rsid w:val="005E07A6"/>
    <w:rsid w:val="005E1ABB"/>
    <w:rsid w:val="005E3019"/>
    <w:rsid w:val="005E4816"/>
    <w:rsid w:val="005F0F22"/>
    <w:rsid w:val="005F3CC8"/>
    <w:rsid w:val="005F3D21"/>
    <w:rsid w:val="005F3FB3"/>
    <w:rsid w:val="005F4C5B"/>
    <w:rsid w:val="006006EC"/>
    <w:rsid w:val="006008DF"/>
    <w:rsid w:val="00603080"/>
    <w:rsid w:val="00603FEC"/>
    <w:rsid w:val="00604D94"/>
    <w:rsid w:val="00610E8A"/>
    <w:rsid w:val="00613A87"/>
    <w:rsid w:val="0061492A"/>
    <w:rsid w:val="00614F53"/>
    <w:rsid w:val="00616638"/>
    <w:rsid w:val="00620D3A"/>
    <w:rsid w:val="00624924"/>
    <w:rsid w:val="0062618A"/>
    <w:rsid w:val="00626AB8"/>
    <w:rsid w:val="00627F5D"/>
    <w:rsid w:val="006329CB"/>
    <w:rsid w:val="00633538"/>
    <w:rsid w:val="00633F84"/>
    <w:rsid w:val="0063596E"/>
    <w:rsid w:val="00635AE2"/>
    <w:rsid w:val="00636451"/>
    <w:rsid w:val="006365F4"/>
    <w:rsid w:val="00636CDF"/>
    <w:rsid w:val="00637617"/>
    <w:rsid w:val="00637CB9"/>
    <w:rsid w:val="00642A7B"/>
    <w:rsid w:val="00643E3F"/>
    <w:rsid w:val="00645FE2"/>
    <w:rsid w:val="00646C51"/>
    <w:rsid w:val="00652FA5"/>
    <w:rsid w:val="0065673B"/>
    <w:rsid w:val="00656D5D"/>
    <w:rsid w:val="006645E4"/>
    <w:rsid w:val="006645F6"/>
    <w:rsid w:val="00664A1E"/>
    <w:rsid w:val="00665144"/>
    <w:rsid w:val="00672CA8"/>
    <w:rsid w:val="0067403E"/>
    <w:rsid w:val="00674366"/>
    <w:rsid w:val="00683A2D"/>
    <w:rsid w:val="00683B9A"/>
    <w:rsid w:val="00684197"/>
    <w:rsid w:val="006854D2"/>
    <w:rsid w:val="00685A86"/>
    <w:rsid w:val="006874FC"/>
    <w:rsid w:val="006876E5"/>
    <w:rsid w:val="00687FA5"/>
    <w:rsid w:val="00692644"/>
    <w:rsid w:val="0069280E"/>
    <w:rsid w:val="00692835"/>
    <w:rsid w:val="006A0913"/>
    <w:rsid w:val="006A340A"/>
    <w:rsid w:val="006A6A25"/>
    <w:rsid w:val="006A6DB7"/>
    <w:rsid w:val="006A6FC0"/>
    <w:rsid w:val="006A7929"/>
    <w:rsid w:val="006B115A"/>
    <w:rsid w:val="006B760C"/>
    <w:rsid w:val="006C1D88"/>
    <w:rsid w:val="006C39B3"/>
    <w:rsid w:val="006C41D3"/>
    <w:rsid w:val="006C6962"/>
    <w:rsid w:val="006D1049"/>
    <w:rsid w:val="006D18C5"/>
    <w:rsid w:val="006D2523"/>
    <w:rsid w:val="006D2866"/>
    <w:rsid w:val="006D29F6"/>
    <w:rsid w:val="006D3A54"/>
    <w:rsid w:val="006D3D17"/>
    <w:rsid w:val="006D424B"/>
    <w:rsid w:val="006D4A6F"/>
    <w:rsid w:val="006D4B50"/>
    <w:rsid w:val="006D5143"/>
    <w:rsid w:val="006D5DA0"/>
    <w:rsid w:val="006D74B9"/>
    <w:rsid w:val="006F02A2"/>
    <w:rsid w:val="006F0B74"/>
    <w:rsid w:val="006F1EEB"/>
    <w:rsid w:val="006F31A7"/>
    <w:rsid w:val="006F3D49"/>
    <w:rsid w:val="006F42E1"/>
    <w:rsid w:val="006F5E1F"/>
    <w:rsid w:val="006F7AAB"/>
    <w:rsid w:val="00700233"/>
    <w:rsid w:val="00703040"/>
    <w:rsid w:val="00703E7B"/>
    <w:rsid w:val="00703F90"/>
    <w:rsid w:val="00707D22"/>
    <w:rsid w:val="00710DB7"/>
    <w:rsid w:val="007112B5"/>
    <w:rsid w:val="00711F40"/>
    <w:rsid w:val="00712868"/>
    <w:rsid w:val="0071300D"/>
    <w:rsid w:val="00715B8E"/>
    <w:rsid w:val="00715C79"/>
    <w:rsid w:val="00716231"/>
    <w:rsid w:val="00717242"/>
    <w:rsid w:val="00720FF9"/>
    <w:rsid w:val="007212D7"/>
    <w:rsid w:val="007235CF"/>
    <w:rsid w:val="0072383E"/>
    <w:rsid w:val="00727DD2"/>
    <w:rsid w:val="0073038C"/>
    <w:rsid w:val="00730C72"/>
    <w:rsid w:val="007327DF"/>
    <w:rsid w:val="00734E4B"/>
    <w:rsid w:val="00736F3E"/>
    <w:rsid w:val="007412DF"/>
    <w:rsid w:val="0074155E"/>
    <w:rsid w:val="007444A2"/>
    <w:rsid w:val="0074516B"/>
    <w:rsid w:val="007458E4"/>
    <w:rsid w:val="007465B3"/>
    <w:rsid w:val="00750CDA"/>
    <w:rsid w:val="00750F12"/>
    <w:rsid w:val="0075163F"/>
    <w:rsid w:val="007525CF"/>
    <w:rsid w:val="007535C3"/>
    <w:rsid w:val="007537DE"/>
    <w:rsid w:val="007560BD"/>
    <w:rsid w:val="00760DAD"/>
    <w:rsid w:val="00765AEB"/>
    <w:rsid w:val="007672BF"/>
    <w:rsid w:val="007679DC"/>
    <w:rsid w:val="00770BEC"/>
    <w:rsid w:val="00777D23"/>
    <w:rsid w:val="00777FCD"/>
    <w:rsid w:val="00781940"/>
    <w:rsid w:val="00783C91"/>
    <w:rsid w:val="00784976"/>
    <w:rsid w:val="00785016"/>
    <w:rsid w:val="0078520A"/>
    <w:rsid w:val="007853B2"/>
    <w:rsid w:val="00790F83"/>
    <w:rsid w:val="007979B0"/>
    <w:rsid w:val="007A347E"/>
    <w:rsid w:val="007A48B1"/>
    <w:rsid w:val="007A5300"/>
    <w:rsid w:val="007A6DC9"/>
    <w:rsid w:val="007A7BCF"/>
    <w:rsid w:val="007B0522"/>
    <w:rsid w:val="007B0B92"/>
    <w:rsid w:val="007B1531"/>
    <w:rsid w:val="007B7248"/>
    <w:rsid w:val="007B79E5"/>
    <w:rsid w:val="007C0230"/>
    <w:rsid w:val="007C248F"/>
    <w:rsid w:val="007C28B4"/>
    <w:rsid w:val="007C3EE2"/>
    <w:rsid w:val="007C3F32"/>
    <w:rsid w:val="007C6D47"/>
    <w:rsid w:val="007C794F"/>
    <w:rsid w:val="007D08B3"/>
    <w:rsid w:val="007D2E8C"/>
    <w:rsid w:val="007D3256"/>
    <w:rsid w:val="007D3D67"/>
    <w:rsid w:val="007D3E0F"/>
    <w:rsid w:val="007D42ED"/>
    <w:rsid w:val="007D4F99"/>
    <w:rsid w:val="007D58F7"/>
    <w:rsid w:val="007D650D"/>
    <w:rsid w:val="007E0C0D"/>
    <w:rsid w:val="007E2A5C"/>
    <w:rsid w:val="007E4CCE"/>
    <w:rsid w:val="007E6285"/>
    <w:rsid w:val="007F1DE2"/>
    <w:rsid w:val="007F45D9"/>
    <w:rsid w:val="007F62CB"/>
    <w:rsid w:val="007F71DA"/>
    <w:rsid w:val="00803823"/>
    <w:rsid w:val="00803A2F"/>
    <w:rsid w:val="00804E4C"/>
    <w:rsid w:val="00811D5D"/>
    <w:rsid w:val="00813E0F"/>
    <w:rsid w:val="00814229"/>
    <w:rsid w:val="00814B40"/>
    <w:rsid w:val="008204B7"/>
    <w:rsid w:val="00820B5C"/>
    <w:rsid w:val="0082515A"/>
    <w:rsid w:val="0082651F"/>
    <w:rsid w:val="00826A58"/>
    <w:rsid w:val="00830A0D"/>
    <w:rsid w:val="008310DB"/>
    <w:rsid w:val="00834B48"/>
    <w:rsid w:val="00835674"/>
    <w:rsid w:val="008378B7"/>
    <w:rsid w:val="00841979"/>
    <w:rsid w:val="00842A7A"/>
    <w:rsid w:val="0085206C"/>
    <w:rsid w:val="008530D1"/>
    <w:rsid w:val="008568E2"/>
    <w:rsid w:val="008570F6"/>
    <w:rsid w:val="00860C5A"/>
    <w:rsid w:val="00862161"/>
    <w:rsid w:val="008626EB"/>
    <w:rsid w:val="00863848"/>
    <w:rsid w:val="008648D2"/>
    <w:rsid w:val="008661AF"/>
    <w:rsid w:val="00866E7E"/>
    <w:rsid w:val="00867D7E"/>
    <w:rsid w:val="00867FC6"/>
    <w:rsid w:val="00871736"/>
    <w:rsid w:val="00871880"/>
    <w:rsid w:val="0087258E"/>
    <w:rsid w:val="00872A0A"/>
    <w:rsid w:val="00874557"/>
    <w:rsid w:val="008747FA"/>
    <w:rsid w:val="00874843"/>
    <w:rsid w:val="00874950"/>
    <w:rsid w:val="0087708C"/>
    <w:rsid w:val="00880DAB"/>
    <w:rsid w:val="008825BD"/>
    <w:rsid w:val="00883F52"/>
    <w:rsid w:val="00885386"/>
    <w:rsid w:val="00885799"/>
    <w:rsid w:val="00885808"/>
    <w:rsid w:val="00885D5D"/>
    <w:rsid w:val="00886C13"/>
    <w:rsid w:val="00887933"/>
    <w:rsid w:val="00891EEC"/>
    <w:rsid w:val="008942D3"/>
    <w:rsid w:val="008956DA"/>
    <w:rsid w:val="008967BE"/>
    <w:rsid w:val="00897371"/>
    <w:rsid w:val="008A3B87"/>
    <w:rsid w:val="008A5A02"/>
    <w:rsid w:val="008A6215"/>
    <w:rsid w:val="008A6CC2"/>
    <w:rsid w:val="008A76A1"/>
    <w:rsid w:val="008A7CBD"/>
    <w:rsid w:val="008B1C8A"/>
    <w:rsid w:val="008B2845"/>
    <w:rsid w:val="008B2E4D"/>
    <w:rsid w:val="008B3066"/>
    <w:rsid w:val="008B350A"/>
    <w:rsid w:val="008B661E"/>
    <w:rsid w:val="008C2082"/>
    <w:rsid w:val="008C2B28"/>
    <w:rsid w:val="008C2E3E"/>
    <w:rsid w:val="008C2E51"/>
    <w:rsid w:val="008C4310"/>
    <w:rsid w:val="008C52F7"/>
    <w:rsid w:val="008C6E3D"/>
    <w:rsid w:val="008D292F"/>
    <w:rsid w:val="008D3252"/>
    <w:rsid w:val="008D32F6"/>
    <w:rsid w:val="008D36FB"/>
    <w:rsid w:val="008D52EF"/>
    <w:rsid w:val="008D65BE"/>
    <w:rsid w:val="008E0BD1"/>
    <w:rsid w:val="008E51ED"/>
    <w:rsid w:val="008E5ECD"/>
    <w:rsid w:val="008F18B1"/>
    <w:rsid w:val="008F39D9"/>
    <w:rsid w:val="008F42F6"/>
    <w:rsid w:val="008F500B"/>
    <w:rsid w:val="008F568E"/>
    <w:rsid w:val="008F5721"/>
    <w:rsid w:val="008F5B77"/>
    <w:rsid w:val="008F642E"/>
    <w:rsid w:val="008F67CA"/>
    <w:rsid w:val="009001CF"/>
    <w:rsid w:val="00901E9F"/>
    <w:rsid w:val="00903471"/>
    <w:rsid w:val="00906444"/>
    <w:rsid w:val="00906B1A"/>
    <w:rsid w:val="00910264"/>
    <w:rsid w:val="009117A8"/>
    <w:rsid w:val="00913C0B"/>
    <w:rsid w:val="009141FE"/>
    <w:rsid w:val="009156F6"/>
    <w:rsid w:val="00915D84"/>
    <w:rsid w:val="009221CA"/>
    <w:rsid w:val="009228CB"/>
    <w:rsid w:val="00926169"/>
    <w:rsid w:val="0093039B"/>
    <w:rsid w:val="009315E6"/>
    <w:rsid w:val="00931FFB"/>
    <w:rsid w:val="00932456"/>
    <w:rsid w:val="0093348A"/>
    <w:rsid w:val="009341C0"/>
    <w:rsid w:val="009344F4"/>
    <w:rsid w:val="009346E1"/>
    <w:rsid w:val="0093585A"/>
    <w:rsid w:val="009401C5"/>
    <w:rsid w:val="00940BBF"/>
    <w:rsid w:val="00941EFC"/>
    <w:rsid w:val="00943614"/>
    <w:rsid w:val="00943B89"/>
    <w:rsid w:val="00945484"/>
    <w:rsid w:val="00945A0B"/>
    <w:rsid w:val="009500B0"/>
    <w:rsid w:val="00950D9B"/>
    <w:rsid w:val="0095115A"/>
    <w:rsid w:val="00951390"/>
    <w:rsid w:val="00952EEF"/>
    <w:rsid w:val="0096007A"/>
    <w:rsid w:val="00960837"/>
    <w:rsid w:val="00960EA1"/>
    <w:rsid w:val="00961C58"/>
    <w:rsid w:val="009636E4"/>
    <w:rsid w:val="00963AD6"/>
    <w:rsid w:val="00963FE9"/>
    <w:rsid w:val="009733BF"/>
    <w:rsid w:val="009739C6"/>
    <w:rsid w:val="0097449A"/>
    <w:rsid w:val="009748B8"/>
    <w:rsid w:val="00975B29"/>
    <w:rsid w:val="00976D62"/>
    <w:rsid w:val="00980C0E"/>
    <w:rsid w:val="00981428"/>
    <w:rsid w:val="00984F6A"/>
    <w:rsid w:val="00986AB4"/>
    <w:rsid w:val="009905DD"/>
    <w:rsid w:val="009934B4"/>
    <w:rsid w:val="00994F73"/>
    <w:rsid w:val="0099555B"/>
    <w:rsid w:val="00995C35"/>
    <w:rsid w:val="009969D3"/>
    <w:rsid w:val="00996DCE"/>
    <w:rsid w:val="009976D3"/>
    <w:rsid w:val="00997755"/>
    <w:rsid w:val="0099797A"/>
    <w:rsid w:val="009A03DA"/>
    <w:rsid w:val="009A0936"/>
    <w:rsid w:val="009A226B"/>
    <w:rsid w:val="009A31B1"/>
    <w:rsid w:val="009A3614"/>
    <w:rsid w:val="009B1055"/>
    <w:rsid w:val="009B2CA5"/>
    <w:rsid w:val="009B5731"/>
    <w:rsid w:val="009B70D8"/>
    <w:rsid w:val="009C2049"/>
    <w:rsid w:val="009C4AA6"/>
    <w:rsid w:val="009D0D50"/>
    <w:rsid w:val="009D1E57"/>
    <w:rsid w:val="009D240E"/>
    <w:rsid w:val="009D644F"/>
    <w:rsid w:val="009D7C81"/>
    <w:rsid w:val="009D7CC8"/>
    <w:rsid w:val="009E2626"/>
    <w:rsid w:val="009E34DF"/>
    <w:rsid w:val="009E4BA4"/>
    <w:rsid w:val="009F070B"/>
    <w:rsid w:val="009F47EE"/>
    <w:rsid w:val="00A00C79"/>
    <w:rsid w:val="00A0162E"/>
    <w:rsid w:val="00A025E1"/>
    <w:rsid w:val="00A035AB"/>
    <w:rsid w:val="00A03A1D"/>
    <w:rsid w:val="00A0674F"/>
    <w:rsid w:val="00A06783"/>
    <w:rsid w:val="00A10580"/>
    <w:rsid w:val="00A10E30"/>
    <w:rsid w:val="00A1180A"/>
    <w:rsid w:val="00A12A70"/>
    <w:rsid w:val="00A1421A"/>
    <w:rsid w:val="00A14337"/>
    <w:rsid w:val="00A14C17"/>
    <w:rsid w:val="00A1523E"/>
    <w:rsid w:val="00A266BF"/>
    <w:rsid w:val="00A26D71"/>
    <w:rsid w:val="00A277F0"/>
    <w:rsid w:val="00A31B02"/>
    <w:rsid w:val="00A348D1"/>
    <w:rsid w:val="00A35CAF"/>
    <w:rsid w:val="00A409DC"/>
    <w:rsid w:val="00A42391"/>
    <w:rsid w:val="00A43BE5"/>
    <w:rsid w:val="00A44745"/>
    <w:rsid w:val="00A4601E"/>
    <w:rsid w:val="00A46D56"/>
    <w:rsid w:val="00A46D96"/>
    <w:rsid w:val="00A47137"/>
    <w:rsid w:val="00A50874"/>
    <w:rsid w:val="00A51037"/>
    <w:rsid w:val="00A513B1"/>
    <w:rsid w:val="00A530C9"/>
    <w:rsid w:val="00A53C7B"/>
    <w:rsid w:val="00A54853"/>
    <w:rsid w:val="00A61469"/>
    <w:rsid w:val="00A645D1"/>
    <w:rsid w:val="00A7022C"/>
    <w:rsid w:val="00A70805"/>
    <w:rsid w:val="00A73645"/>
    <w:rsid w:val="00A73AD8"/>
    <w:rsid w:val="00A74255"/>
    <w:rsid w:val="00A75464"/>
    <w:rsid w:val="00A75FAE"/>
    <w:rsid w:val="00A76E1E"/>
    <w:rsid w:val="00A81EFD"/>
    <w:rsid w:val="00A823D6"/>
    <w:rsid w:val="00A83A6B"/>
    <w:rsid w:val="00A8548C"/>
    <w:rsid w:val="00A92671"/>
    <w:rsid w:val="00A94EED"/>
    <w:rsid w:val="00A95246"/>
    <w:rsid w:val="00A979FA"/>
    <w:rsid w:val="00AA0156"/>
    <w:rsid w:val="00AA3222"/>
    <w:rsid w:val="00AA3554"/>
    <w:rsid w:val="00AA6C04"/>
    <w:rsid w:val="00AB2550"/>
    <w:rsid w:val="00AB3C1B"/>
    <w:rsid w:val="00AB3F3B"/>
    <w:rsid w:val="00AB5E43"/>
    <w:rsid w:val="00AB7A0A"/>
    <w:rsid w:val="00AC01B3"/>
    <w:rsid w:val="00AC11A4"/>
    <w:rsid w:val="00AC17BA"/>
    <w:rsid w:val="00AC262C"/>
    <w:rsid w:val="00AC4F80"/>
    <w:rsid w:val="00AC6075"/>
    <w:rsid w:val="00AC6693"/>
    <w:rsid w:val="00AD0769"/>
    <w:rsid w:val="00AD1232"/>
    <w:rsid w:val="00AD1459"/>
    <w:rsid w:val="00AD4A83"/>
    <w:rsid w:val="00AE053B"/>
    <w:rsid w:val="00AE0CA9"/>
    <w:rsid w:val="00AE2887"/>
    <w:rsid w:val="00AE2E63"/>
    <w:rsid w:val="00AE3984"/>
    <w:rsid w:val="00AE3F75"/>
    <w:rsid w:val="00AE63F4"/>
    <w:rsid w:val="00AE6A7B"/>
    <w:rsid w:val="00AE79EE"/>
    <w:rsid w:val="00AE7B71"/>
    <w:rsid w:val="00AF1AC4"/>
    <w:rsid w:val="00AF28D6"/>
    <w:rsid w:val="00AF2C51"/>
    <w:rsid w:val="00AF6A7C"/>
    <w:rsid w:val="00B00B99"/>
    <w:rsid w:val="00B00FF3"/>
    <w:rsid w:val="00B02484"/>
    <w:rsid w:val="00B02B57"/>
    <w:rsid w:val="00B036E2"/>
    <w:rsid w:val="00B05196"/>
    <w:rsid w:val="00B06856"/>
    <w:rsid w:val="00B101AC"/>
    <w:rsid w:val="00B13253"/>
    <w:rsid w:val="00B13D38"/>
    <w:rsid w:val="00B1476E"/>
    <w:rsid w:val="00B147D8"/>
    <w:rsid w:val="00B14F3D"/>
    <w:rsid w:val="00B156F5"/>
    <w:rsid w:val="00B15CE8"/>
    <w:rsid w:val="00B161DC"/>
    <w:rsid w:val="00B171F7"/>
    <w:rsid w:val="00B178DA"/>
    <w:rsid w:val="00B20075"/>
    <w:rsid w:val="00B21505"/>
    <w:rsid w:val="00B238CE"/>
    <w:rsid w:val="00B248B4"/>
    <w:rsid w:val="00B2495C"/>
    <w:rsid w:val="00B27055"/>
    <w:rsid w:val="00B31AE9"/>
    <w:rsid w:val="00B34F4F"/>
    <w:rsid w:val="00B420DB"/>
    <w:rsid w:val="00B427F9"/>
    <w:rsid w:val="00B438F1"/>
    <w:rsid w:val="00B4676A"/>
    <w:rsid w:val="00B50EDB"/>
    <w:rsid w:val="00B52F41"/>
    <w:rsid w:val="00B53F74"/>
    <w:rsid w:val="00B56868"/>
    <w:rsid w:val="00B574FD"/>
    <w:rsid w:val="00B57D38"/>
    <w:rsid w:val="00B605B0"/>
    <w:rsid w:val="00B6510D"/>
    <w:rsid w:val="00B66387"/>
    <w:rsid w:val="00B7072B"/>
    <w:rsid w:val="00B72568"/>
    <w:rsid w:val="00B7272A"/>
    <w:rsid w:val="00B72D34"/>
    <w:rsid w:val="00B7304A"/>
    <w:rsid w:val="00B753D7"/>
    <w:rsid w:val="00B764EC"/>
    <w:rsid w:val="00B77788"/>
    <w:rsid w:val="00B836E9"/>
    <w:rsid w:val="00B842EC"/>
    <w:rsid w:val="00B871B4"/>
    <w:rsid w:val="00B87802"/>
    <w:rsid w:val="00B90B1D"/>
    <w:rsid w:val="00B90ED7"/>
    <w:rsid w:val="00B91640"/>
    <w:rsid w:val="00B9336F"/>
    <w:rsid w:val="00B94BC9"/>
    <w:rsid w:val="00B953ED"/>
    <w:rsid w:val="00B958C7"/>
    <w:rsid w:val="00B97BBB"/>
    <w:rsid w:val="00BA09B7"/>
    <w:rsid w:val="00BA2154"/>
    <w:rsid w:val="00BA33C8"/>
    <w:rsid w:val="00BA5BEF"/>
    <w:rsid w:val="00BA5DA8"/>
    <w:rsid w:val="00BA6782"/>
    <w:rsid w:val="00BA784C"/>
    <w:rsid w:val="00BA7A0B"/>
    <w:rsid w:val="00BB35E2"/>
    <w:rsid w:val="00BB556F"/>
    <w:rsid w:val="00BC01CE"/>
    <w:rsid w:val="00BC12D3"/>
    <w:rsid w:val="00BC1656"/>
    <w:rsid w:val="00BC309D"/>
    <w:rsid w:val="00BC3BC6"/>
    <w:rsid w:val="00BC3CBE"/>
    <w:rsid w:val="00BD08ED"/>
    <w:rsid w:val="00BD0DD0"/>
    <w:rsid w:val="00BD6D29"/>
    <w:rsid w:val="00BD7485"/>
    <w:rsid w:val="00BE0E3B"/>
    <w:rsid w:val="00BE15CC"/>
    <w:rsid w:val="00BE17C4"/>
    <w:rsid w:val="00BE2688"/>
    <w:rsid w:val="00BE3D68"/>
    <w:rsid w:val="00BE4805"/>
    <w:rsid w:val="00BE5E73"/>
    <w:rsid w:val="00BE6243"/>
    <w:rsid w:val="00BE6D5F"/>
    <w:rsid w:val="00BE7872"/>
    <w:rsid w:val="00BF789C"/>
    <w:rsid w:val="00BF7EC0"/>
    <w:rsid w:val="00C0145E"/>
    <w:rsid w:val="00C05683"/>
    <w:rsid w:val="00C113D5"/>
    <w:rsid w:val="00C1207D"/>
    <w:rsid w:val="00C13657"/>
    <w:rsid w:val="00C13EFA"/>
    <w:rsid w:val="00C14A2C"/>
    <w:rsid w:val="00C15713"/>
    <w:rsid w:val="00C165E0"/>
    <w:rsid w:val="00C17EF6"/>
    <w:rsid w:val="00C2617B"/>
    <w:rsid w:val="00C269DD"/>
    <w:rsid w:val="00C26C8C"/>
    <w:rsid w:val="00C26F05"/>
    <w:rsid w:val="00C27AB9"/>
    <w:rsid w:val="00C31192"/>
    <w:rsid w:val="00C328F4"/>
    <w:rsid w:val="00C352A0"/>
    <w:rsid w:val="00C35EFA"/>
    <w:rsid w:val="00C436B9"/>
    <w:rsid w:val="00C43C4D"/>
    <w:rsid w:val="00C43D40"/>
    <w:rsid w:val="00C43F7C"/>
    <w:rsid w:val="00C45E2D"/>
    <w:rsid w:val="00C474AD"/>
    <w:rsid w:val="00C5143D"/>
    <w:rsid w:val="00C53172"/>
    <w:rsid w:val="00C564EB"/>
    <w:rsid w:val="00C5709D"/>
    <w:rsid w:val="00C57B8D"/>
    <w:rsid w:val="00C6063C"/>
    <w:rsid w:val="00C63DD7"/>
    <w:rsid w:val="00C65128"/>
    <w:rsid w:val="00C66501"/>
    <w:rsid w:val="00C70107"/>
    <w:rsid w:val="00C70EB4"/>
    <w:rsid w:val="00C72710"/>
    <w:rsid w:val="00C73665"/>
    <w:rsid w:val="00C74232"/>
    <w:rsid w:val="00C766C1"/>
    <w:rsid w:val="00C80E11"/>
    <w:rsid w:val="00C8376C"/>
    <w:rsid w:val="00C84C66"/>
    <w:rsid w:val="00C84C88"/>
    <w:rsid w:val="00C85258"/>
    <w:rsid w:val="00C872E2"/>
    <w:rsid w:val="00C9060F"/>
    <w:rsid w:val="00C91CEF"/>
    <w:rsid w:val="00C938D8"/>
    <w:rsid w:val="00C93DAD"/>
    <w:rsid w:val="00C94529"/>
    <w:rsid w:val="00C952CB"/>
    <w:rsid w:val="00C95321"/>
    <w:rsid w:val="00C964E2"/>
    <w:rsid w:val="00C96A92"/>
    <w:rsid w:val="00CA4F6E"/>
    <w:rsid w:val="00CB0D01"/>
    <w:rsid w:val="00CB7E01"/>
    <w:rsid w:val="00CC35F0"/>
    <w:rsid w:val="00CC4847"/>
    <w:rsid w:val="00CC7CDE"/>
    <w:rsid w:val="00CD0E2B"/>
    <w:rsid w:val="00CD1A51"/>
    <w:rsid w:val="00CD7BB3"/>
    <w:rsid w:val="00CE055B"/>
    <w:rsid w:val="00CE1611"/>
    <w:rsid w:val="00CE2156"/>
    <w:rsid w:val="00CE5451"/>
    <w:rsid w:val="00CE71BC"/>
    <w:rsid w:val="00CE7DA6"/>
    <w:rsid w:val="00CF0190"/>
    <w:rsid w:val="00CF0CF0"/>
    <w:rsid w:val="00CF1862"/>
    <w:rsid w:val="00CF615B"/>
    <w:rsid w:val="00CF6EE0"/>
    <w:rsid w:val="00D005D0"/>
    <w:rsid w:val="00D019A0"/>
    <w:rsid w:val="00D02464"/>
    <w:rsid w:val="00D02636"/>
    <w:rsid w:val="00D117B9"/>
    <w:rsid w:val="00D11B02"/>
    <w:rsid w:val="00D11C64"/>
    <w:rsid w:val="00D12E6A"/>
    <w:rsid w:val="00D13403"/>
    <w:rsid w:val="00D138E8"/>
    <w:rsid w:val="00D13982"/>
    <w:rsid w:val="00D14869"/>
    <w:rsid w:val="00D14DDD"/>
    <w:rsid w:val="00D16D95"/>
    <w:rsid w:val="00D207AB"/>
    <w:rsid w:val="00D21740"/>
    <w:rsid w:val="00D2282D"/>
    <w:rsid w:val="00D22D67"/>
    <w:rsid w:val="00D2316B"/>
    <w:rsid w:val="00D30394"/>
    <w:rsid w:val="00D31D8C"/>
    <w:rsid w:val="00D33A01"/>
    <w:rsid w:val="00D33B88"/>
    <w:rsid w:val="00D34195"/>
    <w:rsid w:val="00D35D7E"/>
    <w:rsid w:val="00D36BD7"/>
    <w:rsid w:val="00D37306"/>
    <w:rsid w:val="00D37759"/>
    <w:rsid w:val="00D40E87"/>
    <w:rsid w:val="00D410CD"/>
    <w:rsid w:val="00D44662"/>
    <w:rsid w:val="00D449C6"/>
    <w:rsid w:val="00D45415"/>
    <w:rsid w:val="00D520ED"/>
    <w:rsid w:val="00D528B6"/>
    <w:rsid w:val="00D53904"/>
    <w:rsid w:val="00D54375"/>
    <w:rsid w:val="00D55B14"/>
    <w:rsid w:val="00D60977"/>
    <w:rsid w:val="00D61098"/>
    <w:rsid w:val="00D615AA"/>
    <w:rsid w:val="00D64E74"/>
    <w:rsid w:val="00D67C2D"/>
    <w:rsid w:val="00D70332"/>
    <w:rsid w:val="00D71B6A"/>
    <w:rsid w:val="00D7322B"/>
    <w:rsid w:val="00D7361E"/>
    <w:rsid w:val="00D73E89"/>
    <w:rsid w:val="00D8365B"/>
    <w:rsid w:val="00D84F6F"/>
    <w:rsid w:val="00D85CB2"/>
    <w:rsid w:val="00D90110"/>
    <w:rsid w:val="00D9220C"/>
    <w:rsid w:val="00D92A23"/>
    <w:rsid w:val="00D935CB"/>
    <w:rsid w:val="00D94CA8"/>
    <w:rsid w:val="00D94CB0"/>
    <w:rsid w:val="00D9712F"/>
    <w:rsid w:val="00D976D5"/>
    <w:rsid w:val="00DA21D0"/>
    <w:rsid w:val="00DA2552"/>
    <w:rsid w:val="00DA3A9D"/>
    <w:rsid w:val="00DB0D22"/>
    <w:rsid w:val="00DB15C0"/>
    <w:rsid w:val="00DB3148"/>
    <w:rsid w:val="00DB658C"/>
    <w:rsid w:val="00DC0A3B"/>
    <w:rsid w:val="00DC1CDE"/>
    <w:rsid w:val="00DC5C5B"/>
    <w:rsid w:val="00DC67CB"/>
    <w:rsid w:val="00DD1658"/>
    <w:rsid w:val="00DD1708"/>
    <w:rsid w:val="00DD1DD5"/>
    <w:rsid w:val="00DD251F"/>
    <w:rsid w:val="00DD5D64"/>
    <w:rsid w:val="00DE0C93"/>
    <w:rsid w:val="00DE0D7F"/>
    <w:rsid w:val="00DE2419"/>
    <w:rsid w:val="00DE3042"/>
    <w:rsid w:val="00DE35AF"/>
    <w:rsid w:val="00DE7918"/>
    <w:rsid w:val="00DF0A13"/>
    <w:rsid w:val="00DF281F"/>
    <w:rsid w:val="00DF394A"/>
    <w:rsid w:val="00DF5C17"/>
    <w:rsid w:val="00E01A46"/>
    <w:rsid w:val="00E01B4D"/>
    <w:rsid w:val="00E02375"/>
    <w:rsid w:val="00E03858"/>
    <w:rsid w:val="00E03F93"/>
    <w:rsid w:val="00E04512"/>
    <w:rsid w:val="00E05172"/>
    <w:rsid w:val="00E123FB"/>
    <w:rsid w:val="00E13124"/>
    <w:rsid w:val="00E139BF"/>
    <w:rsid w:val="00E14FEE"/>
    <w:rsid w:val="00E1590D"/>
    <w:rsid w:val="00E17171"/>
    <w:rsid w:val="00E218FC"/>
    <w:rsid w:val="00E2230B"/>
    <w:rsid w:val="00E22A13"/>
    <w:rsid w:val="00E23432"/>
    <w:rsid w:val="00E2524A"/>
    <w:rsid w:val="00E25858"/>
    <w:rsid w:val="00E26000"/>
    <w:rsid w:val="00E30051"/>
    <w:rsid w:val="00E302DA"/>
    <w:rsid w:val="00E32653"/>
    <w:rsid w:val="00E32805"/>
    <w:rsid w:val="00E32F05"/>
    <w:rsid w:val="00E3358A"/>
    <w:rsid w:val="00E34FA1"/>
    <w:rsid w:val="00E35340"/>
    <w:rsid w:val="00E3697C"/>
    <w:rsid w:val="00E46340"/>
    <w:rsid w:val="00E4716B"/>
    <w:rsid w:val="00E50B2B"/>
    <w:rsid w:val="00E61C43"/>
    <w:rsid w:val="00E622B4"/>
    <w:rsid w:val="00E62461"/>
    <w:rsid w:val="00E625C2"/>
    <w:rsid w:val="00E660B8"/>
    <w:rsid w:val="00E668CA"/>
    <w:rsid w:val="00E673A6"/>
    <w:rsid w:val="00E674C1"/>
    <w:rsid w:val="00E7038F"/>
    <w:rsid w:val="00E71FED"/>
    <w:rsid w:val="00E7269D"/>
    <w:rsid w:val="00E7387A"/>
    <w:rsid w:val="00E7435B"/>
    <w:rsid w:val="00E74E79"/>
    <w:rsid w:val="00E750AB"/>
    <w:rsid w:val="00E76FC1"/>
    <w:rsid w:val="00E81232"/>
    <w:rsid w:val="00E82D56"/>
    <w:rsid w:val="00E83444"/>
    <w:rsid w:val="00E83937"/>
    <w:rsid w:val="00E83A85"/>
    <w:rsid w:val="00E83E5E"/>
    <w:rsid w:val="00E8510B"/>
    <w:rsid w:val="00E86E5B"/>
    <w:rsid w:val="00E9188F"/>
    <w:rsid w:val="00E94A68"/>
    <w:rsid w:val="00E94CB1"/>
    <w:rsid w:val="00E95E73"/>
    <w:rsid w:val="00E96B3F"/>
    <w:rsid w:val="00EA0DD9"/>
    <w:rsid w:val="00EA19E6"/>
    <w:rsid w:val="00EA3CA8"/>
    <w:rsid w:val="00EA5D1F"/>
    <w:rsid w:val="00EA72DE"/>
    <w:rsid w:val="00EB41D3"/>
    <w:rsid w:val="00EB46BA"/>
    <w:rsid w:val="00EB7920"/>
    <w:rsid w:val="00EC029F"/>
    <w:rsid w:val="00EC3ADF"/>
    <w:rsid w:val="00EC795E"/>
    <w:rsid w:val="00EC7D21"/>
    <w:rsid w:val="00ED1600"/>
    <w:rsid w:val="00ED1CC6"/>
    <w:rsid w:val="00ED4AF4"/>
    <w:rsid w:val="00ED6193"/>
    <w:rsid w:val="00ED6A36"/>
    <w:rsid w:val="00ED7DF2"/>
    <w:rsid w:val="00EE1BEC"/>
    <w:rsid w:val="00EE1CF6"/>
    <w:rsid w:val="00EE43E7"/>
    <w:rsid w:val="00EE4917"/>
    <w:rsid w:val="00EE4F06"/>
    <w:rsid w:val="00EE5821"/>
    <w:rsid w:val="00EE5922"/>
    <w:rsid w:val="00EF0E7F"/>
    <w:rsid w:val="00EF2BC7"/>
    <w:rsid w:val="00EF2CB4"/>
    <w:rsid w:val="00EF3331"/>
    <w:rsid w:val="00F0188D"/>
    <w:rsid w:val="00F01A55"/>
    <w:rsid w:val="00F01D57"/>
    <w:rsid w:val="00F02194"/>
    <w:rsid w:val="00F028DB"/>
    <w:rsid w:val="00F03F74"/>
    <w:rsid w:val="00F05144"/>
    <w:rsid w:val="00F07638"/>
    <w:rsid w:val="00F101BC"/>
    <w:rsid w:val="00F20C26"/>
    <w:rsid w:val="00F25259"/>
    <w:rsid w:val="00F27DDD"/>
    <w:rsid w:val="00F27F91"/>
    <w:rsid w:val="00F301A5"/>
    <w:rsid w:val="00F42922"/>
    <w:rsid w:val="00F42CCC"/>
    <w:rsid w:val="00F43174"/>
    <w:rsid w:val="00F443C2"/>
    <w:rsid w:val="00F461D2"/>
    <w:rsid w:val="00F47FD9"/>
    <w:rsid w:val="00F501F9"/>
    <w:rsid w:val="00F518A5"/>
    <w:rsid w:val="00F51C7C"/>
    <w:rsid w:val="00F55218"/>
    <w:rsid w:val="00F61466"/>
    <w:rsid w:val="00F65065"/>
    <w:rsid w:val="00F65693"/>
    <w:rsid w:val="00F66287"/>
    <w:rsid w:val="00F66303"/>
    <w:rsid w:val="00F669D3"/>
    <w:rsid w:val="00F66DD9"/>
    <w:rsid w:val="00F67416"/>
    <w:rsid w:val="00F707CA"/>
    <w:rsid w:val="00F71D19"/>
    <w:rsid w:val="00F71DC8"/>
    <w:rsid w:val="00F73327"/>
    <w:rsid w:val="00F74A0F"/>
    <w:rsid w:val="00F74AE5"/>
    <w:rsid w:val="00F750DB"/>
    <w:rsid w:val="00F759A4"/>
    <w:rsid w:val="00F759E0"/>
    <w:rsid w:val="00F80860"/>
    <w:rsid w:val="00F808D6"/>
    <w:rsid w:val="00F80917"/>
    <w:rsid w:val="00F8362E"/>
    <w:rsid w:val="00F844D6"/>
    <w:rsid w:val="00F857D6"/>
    <w:rsid w:val="00F85A7F"/>
    <w:rsid w:val="00F913CD"/>
    <w:rsid w:val="00F91B0A"/>
    <w:rsid w:val="00F91F68"/>
    <w:rsid w:val="00F92457"/>
    <w:rsid w:val="00F92573"/>
    <w:rsid w:val="00F932A3"/>
    <w:rsid w:val="00F9434B"/>
    <w:rsid w:val="00F95EB2"/>
    <w:rsid w:val="00FA0F01"/>
    <w:rsid w:val="00FA1A49"/>
    <w:rsid w:val="00FA3E5D"/>
    <w:rsid w:val="00FA5A8A"/>
    <w:rsid w:val="00FA797B"/>
    <w:rsid w:val="00FB05DA"/>
    <w:rsid w:val="00FB251D"/>
    <w:rsid w:val="00FB3248"/>
    <w:rsid w:val="00FB733C"/>
    <w:rsid w:val="00FB7E44"/>
    <w:rsid w:val="00FB7E47"/>
    <w:rsid w:val="00FC1C64"/>
    <w:rsid w:val="00FC4B47"/>
    <w:rsid w:val="00FC5180"/>
    <w:rsid w:val="00FC5406"/>
    <w:rsid w:val="00FC6F39"/>
    <w:rsid w:val="00FC7B8B"/>
    <w:rsid w:val="00FD04EE"/>
    <w:rsid w:val="00FD065C"/>
    <w:rsid w:val="00FD48B2"/>
    <w:rsid w:val="00FD4ADB"/>
    <w:rsid w:val="00FE5534"/>
    <w:rsid w:val="00FE5EFB"/>
    <w:rsid w:val="00FE6E36"/>
    <w:rsid w:val="00FF1E41"/>
    <w:rsid w:val="00FF2E09"/>
    <w:rsid w:val="00FF2F41"/>
    <w:rsid w:val="00FF4744"/>
    <w:rsid w:val="00FF5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2"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BD7"/>
    <w:rPr>
      <w:sz w:val="24"/>
      <w:szCs w:val="24"/>
    </w:rPr>
  </w:style>
  <w:style w:type="paragraph" w:styleId="1">
    <w:name w:val="heading 1"/>
    <w:basedOn w:val="a"/>
    <w:next w:val="a"/>
    <w:link w:val="10"/>
    <w:qFormat/>
    <w:rsid w:val="002E0F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E0FD0"/>
    <w:pPr>
      <w:keepNext/>
      <w:spacing w:before="240" w:after="60"/>
      <w:outlineLvl w:val="1"/>
    </w:pPr>
    <w:rPr>
      <w:rFonts w:ascii="Cambria" w:hAnsi="Cambria"/>
      <w:b/>
      <w:bCs/>
      <w:i/>
      <w:iCs/>
      <w:sz w:val="28"/>
      <w:szCs w:val="28"/>
    </w:rPr>
  </w:style>
  <w:style w:type="paragraph" w:styleId="6">
    <w:name w:val="heading 6"/>
    <w:basedOn w:val="a"/>
    <w:next w:val="a"/>
    <w:qFormat/>
    <w:rsid w:val="00023FE4"/>
    <w:pPr>
      <w:spacing w:before="240" w:after="60"/>
      <w:outlineLvl w:val="5"/>
    </w:pPr>
    <w:rPr>
      <w:b/>
      <w:bCs/>
      <w:sz w:val="22"/>
      <w:szCs w:val="22"/>
    </w:rPr>
  </w:style>
  <w:style w:type="paragraph" w:styleId="8">
    <w:name w:val="heading 8"/>
    <w:basedOn w:val="a"/>
    <w:next w:val="a"/>
    <w:link w:val="80"/>
    <w:qFormat/>
    <w:rsid w:val="007D42ED"/>
    <w:pPr>
      <w:keepNext/>
      <w:spacing w:before="120" w:after="120"/>
      <w:outlineLvl w:val="7"/>
    </w:pPr>
    <w:rPr>
      <w:rFonts w:ascii="Arial" w:hAnsi="Arial"/>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C4D71"/>
    <w:rPr>
      <w:rFonts w:ascii="Tahoma" w:hAnsi="Tahoma" w:cs="Tahoma" w:hint="default"/>
      <w:color w:val="603813"/>
      <w:sz w:val="31"/>
      <w:szCs w:val="31"/>
      <w:u w:val="single"/>
    </w:rPr>
  </w:style>
  <w:style w:type="character" w:customStyle="1" w:styleId="shorttext1">
    <w:name w:val="shorttext1"/>
    <w:rsid w:val="000C4D71"/>
    <w:rPr>
      <w:color w:val="000000"/>
    </w:rPr>
  </w:style>
  <w:style w:type="paragraph" w:styleId="a4">
    <w:name w:val="Body Text"/>
    <w:basedOn w:val="a"/>
    <w:link w:val="a5"/>
    <w:rsid w:val="00023FE4"/>
    <w:pPr>
      <w:jc w:val="both"/>
    </w:pPr>
    <w:rPr>
      <w:rFonts w:ascii="Arial" w:hAnsi="Arial" w:cs="Arial"/>
      <w:sz w:val="26"/>
    </w:rPr>
  </w:style>
  <w:style w:type="paragraph" w:customStyle="1" w:styleId="a6">
    <w:name w:val="Знак"/>
    <w:basedOn w:val="a"/>
    <w:rsid w:val="00023FE4"/>
    <w:pPr>
      <w:spacing w:before="100" w:beforeAutospacing="1" w:after="100" w:afterAutospacing="1"/>
    </w:pPr>
    <w:rPr>
      <w:rFonts w:ascii="Tahoma" w:hAnsi="Tahoma"/>
      <w:sz w:val="20"/>
      <w:szCs w:val="20"/>
      <w:lang w:val="en-US" w:eastAsia="en-US"/>
    </w:rPr>
  </w:style>
  <w:style w:type="paragraph" w:customStyle="1" w:styleId="21">
    <w:name w:val="Знак2"/>
    <w:basedOn w:val="a"/>
    <w:rsid w:val="00DD5D64"/>
    <w:pPr>
      <w:spacing w:before="100" w:beforeAutospacing="1" w:after="100" w:afterAutospacing="1"/>
    </w:pPr>
    <w:rPr>
      <w:rFonts w:ascii="Tahoma" w:hAnsi="Tahoma"/>
      <w:sz w:val="20"/>
      <w:szCs w:val="20"/>
      <w:lang w:val="en-US" w:eastAsia="en-US"/>
    </w:rPr>
  </w:style>
  <w:style w:type="paragraph" w:customStyle="1" w:styleId="11Char">
    <w:name w:val="Знак1 Знак Знак Знак Знак Знак Знак Знак Знак1 Char"/>
    <w:basedOn w:val="a"/>
    <w:rsid w:val="004E1C58"/>
    <w:pPr>
      <w:spacing w:after="160" w:line="240" w:lineRule="exact"/>
    </w:pPr>
    <w:rPr>
      <w:rFonts w:ascii="Verdana" w:hAnsi="Verdana"/>
      <w:sz w:val="20"/>
      <w:szCs w:val="20"/>
      <w:lang w:val="en-US" w:eastAsia="en-US"/>
    </w:rPr>
  </w:style>
  <w:style w:type="paragraph" w:styleId="22">
    <w:name w:val="Body Text Indent 2"/>
    <w:basedOn w:val="a"/>
    <w:rsid w:val="00123A9B"/>
    <w:pPr>
      <w:spacing w:after="120" w:line="480" w:lineRule="auto"/>
      <w:ind w:left="283"/>
    </w:pPr>
  </w:style>
  <w:style w:type="paragraph" w:styleId="a7">
    <w:name w:val="header"/>
    <w:basedOn w:val="a"/>
    <w:link w:val="a8"/>
    <w:uiPriority w:val="99"/>
    <w:rsid w:val="00AE6A7B"/>
    <w:pPr>
      <w:tabs>
        <w:tab w:val="center" w:pos="4677"/>
        <w:tab w:val="right" w:pos="9355"/>
      </w:tabs>
    </w:pPr>
  </w:style>
  <w:style w:type="character" w:styleId="a9">
    <w:name w:val="page number"/>
    <w:basedOn w:val="a0"/>
    <w:rsid w:val="00AE6A7B"/>
  </w:style>
  <w:style w:type="paragraph" w:styleId="aa">
    <w:name w:val="footer"/>
    <w:basedOn w:val="a"/>
    <w:rsid w:val="00AE6A7B"/>
    <w:pPr>
      <w:tabs>
        <w:tab w:val="center" w:pos="4677"/>
        <w:tab w:val="right" w:pos="9355"/>
      </w:tabs>
    </w:pPr>
  </w:style>
  <w:style w:type="character" w:customStyle="1" w:styleId="a8">
    <w:name w:val="Верхний колонтитул Знак"/>
    <w:link w:val="a7"/>
    <w:uiPriority w:val="99"/>
    <w:rsid w:val="008570F6"/>
    <w:rPr>
      <w:sz w:val="24"/>
      <w:szCs w:val="24"/>
    </w:rPr>
  </w:style>
  <w:style w:type="character" w:customStyle="1" w:styleId="11">
    <w:name w:val="Заголовок №1_"/>
    <w:link w:val="12"/>
    <w:rsid w:val="00AC17BA"/>
    <w:rPr>
      <w:rFonts w:ascii="MS Reference Sans Serif" w:hAnsi="MS Reference Sans Serif"/>
      <w:i/>
      <w:iCs/>
      <w:spacing w:val="40"/>
      <w:sz w:val="29"/>
      <w:szCs w:val="29"/>
      <w:lang w:val="en-US" w:eastAsia="en-US" w:bidi="ar-SA"/>
    </w:rPr>
  </w:style>
  <w:style w:type="paragraph" w:customStyle="1" w:styleId="12">
    <w:name w:val="Заголовок №1"/>
    <w:basedOn w:val="a"/>
    <w:link w:val="11"/>
    <w:rsid w:val="00AC17BA"/>
    <w:pPr>
      <w:shd w:val="clear" w:color="auto" w:fill="FFFFFF"/>
      <w:spacing w:after="300" w:line="240" w:lineRule="atLeast"/>
      <w:outlineLvl w:val="0"/>
    </w:pPr>
    <w:rPr>
      <w:rFonts w:ascii="MS Reference Sans Serif" w:hAnsi="MS Reference Sans Serif"/>
      <w:i/>
      <w:iCs/>
      <w:spacing w:val="40"/>
      <w:sz w:val="29"/>
      <w:szCs w:val="29"/>
      <w:lang w:val="en-US" w:eastAsia="en-US"/>
    </w:rPr>
  </w:style>
  <w:style w:type="character" w:customStyle="1" w:styleId="80">
    <w:name w:val="Заголовок 8 Знак"/>
    <w:link w:val="8"/>
    <w:rsid w:val="007D42ED"/>
    <w:rPr>
      <w:rFonts w:ascii="Arial" w:hAnsi="Arial"/>
      <w:b/>
    </w:rPr>
  </w:style>
  <w:style w:type="paragraph" w:styleId="ab">
    <w:name w:val="Balloon Text"/>
    <w:basedOn w:val="a"/>
    <w:link w:val="ac"/>
    <w:rsid w:val="00527A27"/>
    <w:rPr>
      <w:rFonts w:ascii="Tahoma" w:hAnsi="Tahoma"/>
      <w:sz w:val="16"/>
      <w:szCs w:val="16"/>
    </w:rPr>
  </w:style>
  <w:style w:type="character" w:customStyle="1" w:styleId="ac">
    <w:name w:val="Текст выноски Знак"/>
    <w:link w:val="ab"/>
    <w:rsid w:val="00527A27"/>
    <w:rPr>
      <w:rFonts w:ascii="Tahoma" w:hAnsi="Tahoma" w:cs="Tahoma"/>
      <w:sz w:val="16"/>
      <w:szCs w:val="16"/>
    </w:rPr>
  </w:style>
  <w:style w:type="paragraph" w:styleId="ad">
    <w:name w:val="Title"/>
    <w:basedOn w:val="a"/>
    <w:link w:val="ae"/>
    <w:qFormat/>
    <w:rsid w:val="007E6285"/>
    <w:pPr>
      <w:ind w:firstLine="720"/>
      <w:jc w:val="center"/>
    </w:pPr>
    <w:rPr>
      <w:rFonts w:ascii="DecorCTT" w:hAnsi="DecorCTT"/>
      <w:sz w:val="48"/>
      <w:szCs w:val="20"/>
    </w:rPr>
  </w:style>
  <w:style w:type="character" w:customStyle="1" w:styleId="ae">
    <w:name w:val="Название Знак"/>
    <w:link w:val="ad"/>
    <w:rsid w:val="007E6285"/>
    <w:rPr>
      <w:rFonts w:ascii="DecorCTT" w:hAnsi="DecorCTT"/>
      <w:sz w:val="48"/>
    </w:rPr>
  </w:style>
  <w:style w:type="paragraph" w:customStyle="1" w:styleId="af">
    <w:name w:val="Знак Знак Знак Знак Знак Знак Знак Знак Знак Знак Знак Знак Знак"/>
    <w:basedOn w:val="a"/>
    <w:rsid w:val="00137CDE"/>
    <w:pPr>
      <w:spacing w:after="160" w:line="240" w:lineRule="exact"/>
    </w:pPr>
    <w:rPr>
      <w:rFonts w:ascii="Verdana" w:hAnsi="Verdana"/>
      <w:sz w:val="20"/>
      <w:szCs w:val="20"/>
      <w:lang w:val="en-US" w:eastAsia="en-US"/>
    </w:rPr>
  </w:style>
  <w:style w:type="paragraph" w:styleId="af0">
    <w:name w:val="No Spacing"/>
    <w:link w:val="af1"/>
    <w:uiPriority w:val="1"/>
    <w:qFormat/>
    <w:rsid w:val="002C52BE"/>
    <w:rPr>
      <w:sz w:val="24"/>
      <w:szCs w:val="24"/>
    </w:rPr>
  </w:style>
  <w:style w:type="paragraph" w:customStyle="1" w:styleId="13">
    <w:name w:val="Знак1"/>
    <w:basedOn w:val="a"/>
    <w:rsid w:val="00BD6D29"/>
    <w:pPr>
      <w:spacing w:before="100" w:beforeAutospacing="1" w:after="100" w:afterAutospacing="1"/>
    </w:pPr>
    <w:rPr>
      <w:rFonts w:ascii="Tahoma" w:hAnsi="Tahoma"/>
      <w:sz w:val="20"/>
      <w:szCs w:val="20"/>
      <w:lang w:val="en-US" w:eastAsia="en-US"/>
    </w:rPr>
  </w:style>
  <w:style w:type="character" w:customStyle="1" w:styleId="a5">
    <w:name w:val="Основной текст Знак"/>
    <w:link w:val="a4"/>
    <w:rsid w:val="00803823"/>
    <w:rPr>
      <w:rFonts w:ascii="Arial" w:hAnsi="Arial" w:cs="Arial"/>
      <w:sz w:val="26"/>
      <w:szCs w:val="24"/>
    </w:rPr>
  </w:style>
  <w:style w:type="paragraph" w:styleId="23">
    <w:name w:val="Body Text 2"/>
    <w:basedOn w:val="a"/>
    <w:link w:val="24"/>
    <w:rsid w:val="001549F9"/>
    <w:pPr>
      <w:spacing w:after="120" w:line="480" w:lineRule="auto"/>
    </w:pPr>
    <w:rPr>
      <w:rFonts w:ascii="Arial" w:hAnsi="Arial"/>
      <w:sz w:val="26"/>
      <w:szCs w:val="20"/>
    </w:rPr>
  </w:style>
  <w:style w:type="character" w:customStyle="1" w:styleId="24">
    <w:name w:val="Основной текст 2 Знак"/>
    <w:link w:val="23"/>
    <w:rsid w:val="001549F9"/>
    <w:rPr>
      <w:rFonts w:ascii="Arial" w:hAnsi="Arial"/>
      <w:sz w:val="26"/>
    </w:rPr>
  </w:style>
  <w:style w:type="paragraph" w:styleId="af2">
    <w:name w:val="List Paragraph"/>
    <w:basedOn w:val="a"/>
    <w:uiPriority w:val="34"/>
    <w:qFormat/>
    <w:rsid w:val="00783C91"/>
    <w:pPr>
      <w:ind w:left="720"/>
      <w:contextualSpacing/>
    </w:pPr>
  </w:style>
  <w:style w:type="character" w:customStyle="1" w:styleId="s1">
    <w:name w:val="s1"/>
    <w:basedOn w:val="a0"/>
    <w:rsid w:val="0039762D"/>
  </w:style>
  <w:style w:type="character" w:customStyle="1" w:styleId="10">
    <w:name w:val="Заголовок 1 Знак"/>
    <w:basedOn w:val="a0"/>
    <w:link w:val="1"/>
    <w:rsid w:val="002E0FD0"/>
    <w:rPr>
      <w:rFonts w:ascii="Cambria" w:hAnsi="Cambria"/>
      <w:b/>
      <w:bCs/>
      <w:kern w:val="32"/>
      <w:sz w:val="32"/>
      <w:szCs w:val="32"/>
    </w:rPr>
  </w:style>
  <w:style w:type="character" w:customStyle="1" w:styleId="20">
    <w:name w:val="Заголовок 2 Знак"/>
    <w:basedOn w:val="a0"/>
    <w:link w:val="2"/>
    <w:rsid w:val="002E0FD0"/>
    <w:rPr>
      <w:rFonts w:ascii="Cambria" w:hAnsi="Cambria"/>
      <w:b/>
      <w:bCs/>
      <w:i/>
      <w:iCs/>
      <w:sz w:val="28"/>
      <w:szCs w:val="28"/>
    </w:rPr>
  </w:style>
  <w:style w:type="paragraph" w:customStyle="1" w:styleId="ConsNormal">
    <w:name w:val="ConsNormal"/>
    <w:uiPriority w:val="99"/>
    <w:rsid w:val="002E0FD0"/>
    <w:pPr>
      <w:autoSpaceDE w:val="0"/>
      <w:autoSpaceDN w:val="0"/>
      <w:adjustRightInd w:val="0"/>
      <w:ind w:firstLine="720"/>
    </w:pPr>
    <w:rPr>
      <w:rFonts w:ascii="Arial" w:hAnsi="Arial" w:cs="Arial"/>
    </w:rPr>
  </w:style>
  <w:style w:type="paragraph" w:styleId="af3">
    <w:name w:val="Normal (Web)"/>
    <w:basedOn w:val="a"/>
    <w:uiPriority w:val="99"/>
    <w:unhideWhenUsed/>
    <w:rsid w:val="002E0FD0"/>
    <w:pPr>
      <w:spacing w:before="100" w:beforeAutospacing="1" w:after="100" w:afterAutospacing="1"/>
    </w:pPr>
  </w:style>
  <w:style w:type="paragraph" w:customStyle="1" w:styleId="ConsNonformat">
    <w:name w:val="ConsNonformat"/>
    <w:uiPriority w:val="99"/>
    <w:rsid w:val="002E0FD0"/>
    <w:pPr>
      <w:autoSpaceDE w:val="0"/>
      <w:autoSpaceDN w:val="0"/>
      <w:adjustRightInd w:val="0"/>
    </w:pPr>
    <w:rPr>
      <w:rFonts w:ascii="Courier New" w:hAnsi="Courier New" w:cs="Courier New"/>
    </w:rPr>
  </w:style>
  <w:style w:type="paragraph" w:customStyle="1" w:styleId="ConsPlusNormal">
    <w:name w:val="ConsPlusNormal"/>
    <w:rsid w:val="002E0FD0"/>
    <w:pPr>
      <w:autoSpaceDE w:val="0"/>
      <w:autoSpaceDN w:val="0"/>
      <w:adjustRightInd w:val="0"/>
    </w:pPr>
    <w:rPr>
      <w:rFonts w:eastAsia="Calibri"/>
      <w:sz w:val="26"/>
      <w:szCs w:val="26"/>
    </w:rPr>
  </w:style>
  <w:style w:type="character" w:customStyle="1" w:styleId="af1">
    <w:name w:val="Без интервала Знак"/>
    <w:link w:val="af0"/>
    <w:uiPriority w:val="1"/>
    <w:locked/>
    <w:rsid w:val="002E0FD0"/>
    <w:rPr>
      <w:sz w:val="24"/>
      <w:szCs w:val="24"/>
    </w:rPr>
  </w:style>
  <w:style w:type="paragraph" w:styleId="25">
    <w:name w:val="toc 2"/>
    <w:basedOn w:val="a"/>
    <w:next w:val="a"/>
    <w:autoRedefine/>
    <w:uiPriority w:val="39"/>
    <w:unhideWhenUsed/>
    <w:rsid w:val="002E0FD0"/>
    <w:pPr>
      <w:tabs>
        <w:tab w:val="right" w:leader="dot" w:pos="9781"/>
      </w:tabs>
      <w:ind w:left="200"/>
    </w:pPr>
    <w:rPr>
      <w:noProof/>
      <w:sz w:val="20"/>
      <w:szCs w:val="20"/>
    </w:rPr>
  </w:style>
  <w:style w:type="paragraph" w:customStyle="1" w:styleId="S">
    <w:name w:val="S_Титульный"/>
    <w:basedOn w:val="a"/>
    <w:rsid w:val="00862161"/>
    <w:pPr>
      <w:spacing w:line="360" w:lineRule="auto"/>
      <w:ind w:left="3060"/>
      <w:jc w:val="right"/>
    </w:pPr>
    <w:rPr>
      <w:b/>
      <w:caps/>
    </w:rPr>
  </w:style>
  <w:style w:type="character" w:styleId="af4">
    <w:name w:val="Emphasis"/>
    <w:qFormat/>
    <w:rsid w:val="00C13657"/>
    <w:rPr>
      <w:i/>
      <w:iCs/>
    </w:rPr>
  </w:style>
  <w:style w:type="paragraph" w:customStyle="1" w:styleId="ConsPlusNonformat">
    <w:name w:val="ConsPlusNonformat"/>
    <w:rsid w:val="000D3DD3"/>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2"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BD7"/>
    <w:rPr>
      <w:sz w:val="24"/>
      <w:szCs w:val="24"/>
    </w:rPr>
  </w:style>
  <w:style w:type="paragraph" w:styleId="1">
    <w:name w:val="heading 1"/>
    <w:basedOn w:val="a"/>
    <w:next w:val="a"/>
    <w:link w:val="10"/>
    <w:qFormat/>
    <w:rsid w:val="002E0F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E0FD0"/>
    <w:pPr>
      <w:keepNext/>
      <w:spacing w:before="240" w:after="60"/>
      <w:outlineLvl w:val="1"/>
    </w:pPr>
    <w:rPr>
      <w:rFonts w:ascii="Cambria" w:hAnsi="Cambria"/>
      <w:b/>
      <w:bCs/>
      <w:i/>
      <w:iCs/>
      <w:sz w:val="28"/>
      <w:szCs w:val="28"/>
    </w:rPr>
  </w:style>
  <w:style w:type="paragraph" w:styleId="6">
    <w:name w:val="heading 6"/>
    <w:basedOn w:val="a"/>
    <w:next w:val="a"/>
    <w:qFormat/>
    <w:rsid w:val="00023FE4"/>
    <w:pPr>
      <w:spacing w:before="240" w:after="60"/>
      <w:outlineLvl w:val="5"/>
    </w:pPr>
    <w:rPr>
      <w:b/>
      <w:bCs/>
      <w:sz w:val="22"/>
      <w:szCs w:val="22"/>
    </w:rPr>
  </w:style>
  <w:style w:type="paragraph" w:styleId="8">
    <w:name w:val="heading 8"/>
    <w:basedOn w:val="a"/>
    <w:next w:val="a"/>
    <w:link w:val="80"/>
    <w:qFormat/>
    <w:rsid w:val="007D42ED"/>
    <w:pPr>
      <w:keepNext/>
      <w:spacing w:before="120" w:after="120"/>
      <w:outlineLvl w:val="7"/>
    </w:pPr>
    <w:rPr>
      <w:rFonts w:ascii="Arial" w:hAnsi="Arial"/>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C4D71"/>
    <w:rPr>
      <w:rFonts w:ascii="Tahoma" w:hAnsi="Tahoma" w:cs="Tahoma" w:hint="default"/>
      <w:color w:val="603813"/>
      <w:sz w:val="31"/>
      <w:szCs w:val="31"/>
      <w:u w:val="single"/>
    </w:rPr>
  </w:style>
  <w:style w:type="character" w:customStyle="1" w:styleId="shorttext1">
    <w:name w:val="shorttext1"/>
    <w:rsid w:val="000C4D71"/>
    <w:rPr>
      <w:color w:val="000000"/>
    </w:rPr>
  </w:style>
  <w:style w:type="paragraph" w:styleId="a4">
    <w:name w:val="Body Text"/>
    <w:basedOn w:val="a"/>
    <w:link w:val="a5"/>
    <w:rsid w:val="00023FE4"/>
    <w:pPr>
      <w:jc w:val="both"/>
    </w:pPr>
    <w:rPr>
      <w:rFonts w:ascii="Arial" w:hAnsi="Arial" w:cs="Arial"/>
      <w:sz w:val="26"/>
    </w:rPr>
  </w:style>
  <w:style w:type="paragraph" w:customStyle="1" w:styleId="a6">
    <w:name w:val="Знак"/>
    <w:basedOn w:val="a"/>
    <w:rsid w:val="00023FE4"/>
    <w:pPr>
      <w:spacing w:before="100" w:beforeAutospacing="1" w:after="100" w:afterAutospacing="1"/>
    </w:pPr>
    <w:rPr>
      <w:rFonts w:ascii="Tahoma" w:hAnsi="Tahoma"/>
      <w:sz w:val="20"/>
      <w:szCs w:val="20"/>
      <w:lang w:val="en-US" w:eastAsia="en-US"/>
    </w:rPr>
  </w:style>
  <w:style w:type="paragraph" w:customStyle="1" w:styleId="21">
    <w:name w:val="Знак2"/>
    <w:basedOn w:val="a"/>
    <w:rsid w:val="00DD5D64"/>
    <w:pPr>
      <w:spacing w:before="100" w:beforeAutospacing="1" w:after="100" w:afterAutospacing="1"/>
    </w:pPr>
    <w:rPr>
      <w:rFonts w:ascii="Tahoma" w:hAnsi="Tahoma"/>
      <w:sz w:val="20"/>
      <w:szCs w:val="20"/>
      <w:lang w:val="en-US" w:eastAsia="en-US"/>
    </w:rPr>
  </w:style>
  <w:style w:type="paragraph" w:customStyle="1" w:styleId="11Char">
    <w:name w:val="Знак1 Знак Знак Знак Знак Знак Знак Знак Знак1 Char"/>
    <w:basedOn w:val="a"/>
    <w:rsid w:val="004E1C58"/>
    <w:pPr>
      <w:spacing w:after="160" w:line="240" w:lineRule="exact"/>
    </w:pPr>
    <w:rPr>
      <w:rFonts w:ascii="Verdana" w:hAnsi="Verdana"/>
      <w:sz w:val="20"/>
      <w:szCs w:val="20"/>
      <w:lang w:val="en-US" w:eastAsia="en-US"/>
    </w:rPr>
  </w:style>
  <w:style w:type="paragraph" w:styleId="22">
    <w:name w:val="Body Text Indent 2"/>
    <w:basedOn w:val="a"/>
    <w:rsid w:val="00123A9B"/>
    <w:pPr>
      <w:spacing w:after="120" w:line="480" w:lineRule="auto"/>
      <w:ind w:left="283"/>
    </w:pPr>
  </w:style>
  <w:style w:type="paragraph" w:styleId="a7">
    <w:name w:val="header"/>
    <w:basedOn w:val="a"/>
    <w:link w:val="a8"/>
    <w:uiPriority w:val="99"/>
    <w:rsid w:val="00AE6A7B"/>
    <w:pPr>
      <w:tabs>
        <w:tab w:val="center" w:pos="4677"/>
        <w:tab w:val="right" w:pos="9355"/>
      </w:tabs>
    </w:pPr>
  </w:style>
  <w:style w:type="character" w:styleId="a9">
    <w:name w:val="page number"/>
    <w:basedOn w:val="a0"/>
    <w:rsid w:val="00AE6A7B"/>
  </w:style>
  <w:style w:type="paragraph" w:styleId="aa">
    <w:name w:val="footer"/>
    <w:basedOn w:val="a"/>
    <w:rsid w:val="00AE6A7B"/>
    <w:pPr>
      <w:tabs>
        <w:tab w:val="center" w:pos="4677"/>
        <w:tab w:val="right" w:pos="9355"/>
      </w:tabs>
    </w:pPr>
  </w:style>
  <w:style w:type="character" w:customStyle="1" w:styleId="a8">
    <w:name w:val="Верхний колонтитул Знак"/>
    <w:link w:val="a7"/>
    <w:uiPriority w:val="99"/>
    <w:rsid w:val="008570F6"/>
    <w:rPr>
      <w:sz w:val="24"/>
      <w:szCs w:val="24"/>
    </w:rPr>
  </w:style>
  <w:style w:type="character" w:customStyle="1" w:styleId="11">
    <w:name w:val="Заголовок №1_"/>
    <w:link w:val="12"/>
    <w:rsid w:val="00AC17BA"/>
    <w:rPr>
      <w:rFonts w:ascii="MS Reference Sans Serif" w:hAnsi="MS Reference Sans Serif"/>
      <w:i/>
      <w:iCs/>
      <w:spacing w:val="40"/>
      <w:sz w:val="29"/>
      <w:szCs w:val="29"/>
      <w:lang w:val="en-US" w:eastAsia="en-US" w:bidi="ar-SA"/>
    </w:rPr>
  </w:style>
  <w:style w:type="paragraph" w:customStyle="1" w:styleId="12">
    <w:name w:val="Заголовок №1"/>
    <w:basedOn w:val="a"/>
    <w:link w:val="11"/>
    <w:rsid w:val="00AC17BA"/>
    <w:pPr>
      <w:shd w:val="clear" w:color="auto" w:fill="FFFFFF"/>
      <w:spacing w:after="300" w:line="240" w:lineRule="atLeast"/>
      <w:outlineLvl w:val="0"/>
    </w:pPr>
    <w:rPr>
      <w:rFonts w:ascii="MS Reference Sans Serif" w:hAnsi="MS Reference Sans Serif"/>
      <w:i/>
      <w:iCs/>
      <w:spacing w:val="40"/>
      <w:sz w:val="29"/>
      <w:szCs w:val="29"/>
      <w:lang w:val="en-US" w:eastAsia="en-US"/>
    </w:rPr>
  </w:style>
  <w:style w:type="character" w:customStyle="1" w:styleId="80">
    <w:name w:val="Заголовок 8 Знак"/>
    <w:link w:val="8"/>
    <w:rsid w:val="007D42ED"/>
    <w:rPr>
      <w:rFonts w:ascii="Arial" w:hAnsi="Arial"/>
      <w:b/>
    </w:rPr>
  </w:style>
  <w:style w:type="paragraph" w:styleId="ab">
    <w:name w:val="Balloon Text"/>
    <w:basedOn w:val="a"/>
    <w:link w:val="ac"/>
    <w:rsid w:val="00527A27"/>
    <w:rPr>
      <w:rFonts w:ascii="Tahoma" w:hAnsi="Tahoma"/>
      <w:sz w:val="16"/>
      <w:szCs w:val="16"/>
    </w:rPr>
  </w:style>
  <w:style w:type="character" w:customStyle="1" w:styleId="ac">
    <w:name w:val="Текст выноски Знак"/>
    <w:link w:val="ab"/>
    <w:rsid w:val="00527A27"/>
    <w:rPr>
      <w:rFonts w:ascii="Tahoma" w:hAnsi="Tahoma" w:cs="Tahoma"/>
      <w:sz w:val="16"/>
      <w:szCs w:val="16"/>
    </w:rPr>
  </w:style>
  <w:style w:type="paragraph" w:styleId="ad">
    <w:name w:val="Title"/>
    <w:basedOn w:val="a"/>
    <w:link w:val="ae"/>
    <w:qFormat/>
    <w:rsid w:val="007E6285"/>
    <w:pPr>
      <w:ind w:firstLine="720"/>
      <w:jc w:val="center"/>
    </w:pPr>
    <w:rPr>
      <w:rFonts w:ascii="DecorCTT" w:hAnsi="DecorCTT"/>
      <w:sz w:val="48"/>
      <w:szCs w:val="20"/>
    </w:rPr>
  </w:style>
  <w:style w:type="character" w:customStyle="1" w:styleId="ae">
    <w:name w:val="Название Знак"/>
    <w:link w:val="ad"/>
    <w:rsid w:val="007E6285"/>
    <w:rPr>
      <w:rFonts w:ascii="DecorCTT" w:hAnsi="DecorCTT"/>
      <w:sz w:val="48"/>
    </w:rPr>
  </w:style>
  <w:style w:type="paragraph" w:customStyle="1" w:styleId="af">
    <w:name w:val="Знак Знак Знак Знак Знак Знак Знак Знак Знак Знак Знак Знак Знак"/>
    <w:basedOn w:val="a"/>
    <w:rsid w:val="00137CDE"/>
    <w:pPr>
      <w:spacing w:after="160" w:line="240" w:lineRule="exact"/>
    </w:pPr>
    <w:rPr>
      <w:rFonts w:ascii="Verdana" w:hAnsi="Verdana"/>
      <w:sz w:val="20"/>
      <w:szCs w:val="20"/>
      <w:lang w:val="en-US" w:eastAsia="en-US"/>
    </w:rPr>
  </w:style>
  <w:style w:type="paragraph" w:styleId="af0">
    <w:name w:val="No Spacing"/>
    <w:link w:val="af1"/>
    <w:uiPriority w:val="1"/>
    <w:qFormat/>
    <w:rsid w:val="002C52BE"/>
    <w:rPr>
      <w:sz w:val="24"/>
      <w:szCs w:val="24"/>
    </w:rPr>
  </w:style>
  <w:style w:type="paragraph" w:customStyle="1" w:styleId="13">
    <w:name w:val="Знак1"/>
    <w:basedOn w:val="a"/>
    <w:rsid w:val="00BD6D29"/>
    <w:pPr>
      <w:spacing w:before="100" w:beforeAutospacing="1" w:after="100" w:afterAutospacing="1"/>
    </w:pPr>
    <w:rPr>
      <w:rFonts w:ascii="Tahoma" w:hAnsi="Tahoma"/>
      <w:sz w:val="20"/>
      <w:szCs w:val="20"/>
      <w:lang w:val="en-US" w:eastAsia="en-US"/>
    </w:rPr>
  </w:style>
  <w:style w:type="character" w:customStyle="1" w:styleId="a5">
    <w:name w:val="Основной текст Знак"/>
    <w:link w:val="a4"/>
    <w:rsid w:val="00803823"/>
    <w:rPr>
      <w:rFonts w:ascii="Arial" w:hAnsi="Arial" w:cs="Arial"/>
      <w:sz w:val="26"/>
      <w:szCs w:val="24"/>
    </w:rPr>
  </w:style>
  <w:style w:type="paragraph" w:styleId="23">
    <w:name w:val="Body Text 2"/>
    <w:basedOn w:val="a"/>
    <w:link w:val="24"/>
    <w:rsid w:val="001549F9"/>
    <w:pPr>
      <w:spacing w:after="120" w:line="480" w:lineRule="auto"/>
    </w:pPr>
    <w:rPr>
      <w:rFonts w:ascii="Arial" w:hAnsi="Arial"/>
      <w:sz w:val="26"/>
      <w:szCs w:val="20"/>
    </w:rPr>
  </w:style>
  <w:style w:type="character" w:customStyle="1" w:styleId="24">
    <w:name w:val="Основной текст 2 Знак"/>
    <w:link w:val="23"/>
    <w:rsid w:val="001549F9"/>
    <w:rPr>
      <w:rFonts w:ascii="Arial" w:hAnsi="Arial"/>
      <w:sz w:val="26"/>
    </w:rPr>
  </w:style>
  <w:style w:type="paragraph" w:styleId="af2">
    <w:name w:val="List Paragraph"/>
    <w:basedOn w:val="a"/>
    <w:uiPriority w:val="34"/>
    <w:qFormat/>
    <w:rsid w:val="00783C91"/>
    <w:pPr>
      <w:ind w:left="720"/>
      <w:contextualSpacing/>
    </w:pPr>
  </w:style>
  <w:style w:type="character" w:customStyle="1" w:styleId="s1">
    <w:name w:val="s1"/>
    <w:basedOn w:val="a0"/>
    <w:rsid w:val="0039762D"/>
  </w:style>
  <w:style w:type="character" w:customStyle="1" w:styleId="10">
    <w:name w:val="Заголовок 1 Знак"/>
    <w:basedOn w:val="a0"/>
    <w:link w:val="1"/>
    <w:rsid w:val="002E0FD0"/>
    <w:rPr>
      <w:rFonts w:ascii="Cambria" w:hAnsi="Cambria"/>
      <w:b/>
      <w:bCs/>
      <w:kern w:val="32"/>
      <w:sz w:val="32"/>
      <w:szCs w:val="32"/>
    </w:rPr>
  </w:style>
  <w:style w:type="character" w:customStyle="1" w:styleId="20">
    <w:name w:val="Заголовок 2 Знак"/>
    <w:basedOn w:val="a0"/>
    <w:link w:val="2"/>
    <w:rsid w:val="002E0FD0"/>
    <w:rPr>
      <w:rFonts w:ascii="Cambria" w:hAnsi="Cambria"/>
      <w:b/>
      <w:bCs/>
      <w:i/>
      <w:iCs/>
      <w:sz w:val="28"/>
      <w:szCs w:val="28"/>
    </w:rPr>
  </w:style>
  <w:style w:type="paragraph" w:customStyle="1" w:styleId="ConsNormal">
    <w:name w:val="ConsNormal"/>
    <w:uiPriority w:val="99"/>
    <w:rsid w:val="002E0FD0"/>
    <w:pPr>
      <w:autoSpaceDE w:val="0"/>
      <w:autoSpaceDN w:val="0"/>
      <w:adjustRightInd w:val="0"/>
      <w:ind w:firstLine="720"/>
    </w:pPr>
    <w:rPr>
      <w:rFonts w:ascii="Arial" w:hAnsi="Arial" w:cs="Arial"/>
    </w:rPr>
  </w:style>
  <w:style w:type="paragraph" w:styleId="af3">
    <w:name w:val="Normal (Web)"/>
    <w:basedOn w:val="a"/>
    <w:uiPriority w:val="99"/>
    <w:unhideWhenUsed/>
    <w:rsid w:val="002E0FD0"/>
    <w:pPr>
      <w:spacing w:before="100" w:beforeAutospacing="1" w:after="100" w:afterAutospacing="1"/>
    </w:pPr>
  </w:style>
  <w:style w:type="paragraph" w:customStyle="1" w:styleId="ConsNonformat">
    <w:name w:val="ConsNonformat"/>
    <w:uiPriority w:val="99"/>
    <w:rsid w:val="002E0FD0"/>
    <w:pPr>
      <w:autoSpaceDE w:val="0"/>
      <w:autoSpaceDN w:val="0"/>
      <w:adjustRightInd w:val="0"/>
    </w:pPr>
    <w:rPr>
      <w:rFonts w:ascii="Courier New" w:hAnsi="Courier New" w:cs="Courier New"/>
    </w:rPr>
  </w:style>
  <w:style w:type="paragraph" w:customStyle="1" w:styleId="ConsPlusNormal">
    <w:name w:val="ConsPlusNormal"/>
    <w:rsid w:val="002E0FD0"/>
    <w:pPr>
      <w:autoSpaceDE w:val="0"/>
      <w:autoSpaceDN w:val="0"/>
      <w:adjustRightInd w:val="0"/>
    </w:pPr>
    <w:rPr>
      <w:rFonts w:eastAsia="Calibri"/>
      <w:sz w:val="26"/>
      <w:szCs w:val="26"/>
    </w:rPr>
  </w:style>
  <w:style w:type="character" w:customStyle="1" w:styleId="af1">
    <w:name w:val="Без интервала Знак"/>
    <w:link w:val="af0"/>
    <w:uiPriority w:val="1"/>
    <w:locked/>
    <w:rsid w:val="002E0FD0"/>
    <w:rPr>
      <w:sz w:val="24"/>
      <w:szCs w:val="24"/>
    </w:rPr>
  </w:style>
  <w:style w:type="paragraph" w:styleId="25">
    <w:name w:val="toc 2"/>
    <w:basedOn w:val="a"/>
    <w:next w:val="a"/>
    <w:autoRedefine/>
    <w:uiPriority w:val="39"/>
    <w:unhideWhenUsed/>
    <w:rsid w:val="002E0FD0"/>
    <w:pPr>
      <w:tabs>
        <w:tab w:val="right" w:leader="dot" w:pos="9781"/>
      </w:tabs>
      <w:ind w:left="200"/>
    </w:pPr>
    <w:rPr>
      <w:noProof/>
      <w:sz w:val="20"/>
      <w:szCs w:val="20"/>
    </w:rPr>
  </w:style>
  <w:style w:type="paragraph" w:customStyle="1" w:styleId="S">
    <w:name w:val="S_Титульный"/>
    <w:basedOn w:val="a"/>
    <w:rsid w:val="00862161"/>
    <w:pPr>
      <w:spacing w:line="360" w:lineRule="auto"/>
      <w:ind w:left="3060"/>
      <w:jc w:val="right"/>
    </w:pPr>
    <w:rPr>
      <w:b/>
      <w:caps/>
    </w:rPr>
  </w:style>
  <w:style w:type="character" w:styleId="af4">
    <w:name w:val="Emphasis"/>
    <w:qFormat/>
    <w:rsid w:val="00C13657"/>
    <w:rPr>
      <w:i/>
      <w:iCs/>
    </w:rPr>
  </w:style>
  <w:style w:type="paragraph" w:customStyle="1" w:styleId="ConsPlusNonformat">
    <w:name w:val="ConsPlusNonformat"/>
    <w:rsid w:val="000D3DD3"/>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440455">
      <w:bodyDiv w:val="1"/>
      <w:marLeft w:val="0"/>
      <w:marRight w:val="0"/>
      <w:marTop w:val="0"/>
      <w:marBottom w:val="0"/>
      <w:divBdr>
        <w:top w:val="none" w:sz="0" w:space="0" w:color="auto"/>
        <w:left w:val="none" w:sz="0" w:space="0" w:color="auto"/>
        <w:bottom w:val="none" w:sz="0" w:space="0" w:color="auto"/>
        <w:right w:val="none" w:sz="0" w:space="0" w:color="auto"/>
      </w:divBdr>
    </w:div>
    <w:div w:id="542131704">
      <w:bodyDiv w:val="1"/>
      <w:marLeft w:val="0"/>
      <w:marRight w:val="0"/>
      <w:marTop w:val="0"/>
      <w:marBottom w:val="0"/>
      <w:divBdr>
        <w:top w:val="none" w:sz="0" w:space="0" w:color="auto"/>
        <w:left w:val="none" w:sz="0" w:space="0" w:color="auto"/>
        <w:bottom w:val="none" w:sz="0" w:space="0" w:color="auto"/>
        <w:right w:val="none" w:sz="0" w:space="0" w:color="auto"/>
      </w:divBdr>
    </w:div>
    <w:div w:id="596445118">
      <w:bodyDiv w:val="1"/>
      <w:marLeft w:val="0"/>
      <w:marRight w:val="0"/>
      <w:marTop w:val="0"/>
      <w:marBottom w:val="0"/>
      <w:divBdr>
        <w:top w:val="none" w:sz="0" w:space="0" w:color="auto"/>
        <w:left w:val="none" w:sz="0" w:space="0" w:color="auto"/>
        <w:bottom w:val="none" w:sz="0" w:space="0" w:color="auto"/>
        <w:right w:val="none" w:sz="0" w:space="0" w:color="auto"/>
      </w:divBdr>
    </w:div>
    <w:div w:id="1043215140">
      <w:bodyDiv w:val="1"/>
      <w:marLeft w:val="0"/>
      <w:marRight w:val="0"/>
      <w:marTop w:val="0"/>
      <w:marBottom w:val="0"/>
      <w:divBdr>
        <w:top w:val="none" w:sz="0" w:space="0" w:color="auto"/>
        <w:left w:val="none" w:sz="0" w:space="0" w:color="auto"/>
        <w:bottom w:val="none" w:sz="0" w:space="0" w:color="auto"/>
        <w:right w:val="none" w:sz="0" w:space="0" w:color="auto"/>
      </w:divBdr>
    </w:div>
    <w:div w:id="1118719619">
      <w:bodyDiv w:val="1"/>
      <w:marLeft w:val="0"/>
      <w:marRight w:val="0"/>
      <w:marTop w:val="0"/>
      <w:marBottom w:val="0"/>
      <w:divBdr>
        <w:top w:val="none" w:sz="0" w:space="0" w:color="auto"/>
        <w:left w:val="none" w:sz="0" w:space="0" w:color="auto"/>
        <w:bottom w:val="none" w:sz="0" w:space="0" w:color="auto"/>
        <w:right w:val="none" w:sz="0" w:space="0" w:color="auto"/>
      </w:divBdr>
    </w:div>
    <w:div w:id="1153059477">
      <w:bodyDiv w:val="1"/>
      <w:marLeft w:val="0"/>
      <w:marRight w:val="0"/>
      <w:marTop w:val="0"/>
      <w:marBottom w:val="0"/>
      <w:divBdr>
        <w:top w:val="none" w:sz="0" w:space="0" w:color="auto"/>
        <w:left w:val="none" w:sz="0" w:space="0" w:color="auto"/>
        <w:bottom w:val="none" w:sz="0" w:space="0" w:color="auto"/>
        <w:right w:val="none" w:sz="0" w:space="0" w:color="auto"/>
      </w:divBdr>
    </w:div>
    <w:div w:id="1317609614">
      <w:bodyDiv w:val="1"/>
      <w:marLeft w:val="0"/>
      <w:marRight w:val="0"/>
      <w:marTop w:val="0"/>
      <w:marBottom w:val="0"/>
      <w:divBdr>
        <w:top w:val="none" w:sz="0" w:space="0" w:color="auto"/>
        <w:left w:val="none" w:sz="0" w:space="0" w:color="auto"/>
        <w:bottom w:val="none" w:sz="0" w:space="0" w:color="auto"/>
        <w:right w:val="none" w:sz="0" w:space="0" w:color="auto"/>
      </w:divBdr>
    </w:div>
    <w:div w:id="1330477091">
      <w:bodyDiv w:val="1"/>
      <w:marLeft w:val="0"/>
      <w:marRight w:val="0"/>
      <w:marTop w:val="0"/>
      <w:marBottom w:val="0"/>
      <w:divBdr>
        <w:top w:val="none" w:sz="0" w:space="0" w:color="auto"/>
        <w:left w:val="none" w:sz="0" w:space="0" w:color="auto"/>
        <w:bottom w:val="none" w:sz="0" w:space="0" w:color="auto"/>
        <w:right w:val="none" w:sz="0" w:space="0" w:color="auto"/>
      </w:divBdr>
    </w:div>
    <w:div w:id="1372223521">
      <w:bodyDiv w:val="1"/>
      <w:marLeft w:val="0"/>
      <w:marRight w:val="0"/>
      <w:marTop w:val="0"/>
      <w:marBottom w:val="0"/>
      <w:divBdr>
        <w:top w:val="none" w:sz="0" w:space="0" w:color="auto"/>
        <w:left w:val="none" w:sz="0" w:space="0" w:color="auto"/>
        <w:bottom w:val="none" w:sz="0" w:space="0" w:color="auto"/>
        <w:right w:val="none" w:sz="0" w:space="0" w:color="auto"/>
      </w:divBdr>
    </w:div>
    <w:div w:id="1577278825">
      <w:bodyDiv w:val="1"/>
      <w:marLeft w:val="0"/>
      <w:marRight w:val="0"/>
      <w:marTop w:val="0"/>
      <w:marBottom w:val="0"/>
      <w:divBdr>
        <w:top w:val="none" w:sz="0" w:space="0" w:color="auto"/>
        <w:left w:val="none" w:sz="0" w:space="0" w:color="auto"/>
        <w:bottom w:val="none" w:sz="0" w:space="0" w:color="auto"/>
        <w:right w:val="none" w:sz="0" w:space="0" w:color="auto"/>
      </w:divBdr>
    </w:div>
    <w:div w:id="1703358681">
      <w:bodyDiv w:val="1"/>
      <w:marLeft w:val="0"/>
      <w:marRight w:val="0"/>
      <w:marTop w:val="0"/>
      <w:marBottom w:val="0"/>
      <w:divBdr>
        <w:top w:val="none" w:sz="0" w:space="0" w:color="auto"/>
        <w:left w:val="none" w:sz="0" w:space="0" w:color="auto"/>
        <w:bottom w:val="none" w:sz="0" w:space="0" w:color="auto"/>
        <w:right w:val="none" w:sz="0" w:space="0" w:color="auto"/>
      </w:divBdr>
    </w:div>
    <w:div w:id="2101876462">
      <w:bodyDiv w:val="1"/>
      <w:marLeft w:val="0"/>
      <w:marRight w:val="0"/>
      <w:marTop w:val="0"/>
      <w:marBottom w:val="0"/>
      <w:divBdr>
        <w:top w:val="none" w:sz="0" w:space="0" w:color="auto"/>
        <w:left w:val="none" w:sz="0" w:space="0" w:color="auto"/>
        <w:bottom w:val="none" w:sz="0" w:space="0" w:color="auto"/>
        <w:right w:val="none" w:sz="0" w:space="0" w:color="auto"/>
      </w:divBdr>
    </w:div>
    <w:div w:id="2121601657">
      <w:bodyDiv w:val="1"/>
      <w:marLeft w:val="0"/>
      <w:marRight w:val="0"/>
      <w:marTop w:val="0"/>
      <w:marBottom w:val="0"/>
      <w:divBdr>
        <w:top w:val="none" w:sz="0" w:space="0" w:color="auto"/>
        <w:left w:val="none" w:sz="0" w:space="0" w:color="auto"/>
        <w:bottom w:val="none" w:sz="0" w:space="0" w:color="auto"/>
        <w:right w:val="none" w:sz="0" w:space="0" w:color="auto"/>
      </w:divBdr>
      <w:divsChild>
        <w:div w:id="1553424894">
          <w:marLeft w:val="0"/>
          <w:marRight w:val="0"/>
          <w:marTop w:val="0"/>
          <w:marBottom w:val="0"/>
          <w:divBdr>
            <w:top w:val="none" w:sz="0" w:space="0" w:color="auto"/>
            <w:left w:val="none" w:sz="0" w:space="0" w:color="auto"/>
            <w:bottom w:val="none" w:sz="0" w:space="0" w:color="auto"/>
            <w:right w:val="none" w:sz="0" w:space="0" w:color="auto"/>
          </w:divBdr>
          <w:divsChild>
            <w:div w:id="34158485">
              <w:marLeft w:val="0"/>
              <w:marRight w:val="0"/>
              <w:marTop w:val="0"/>
              <w:marBottom w:val="0"/>
              <w:divBdr>
                <w:top w:val="none" w:sz="0" w:space="0" w:color="auto"/>
                <w:left w:val="none" w:sz="0" w:space="0" w:color="auto"/>
                <w:bottom w:val="none" w:sz="0" w:space="0" w:color="auto"/>
                <w:right w:val="none" w:sz="0" w:space="0" w:color="auto"/>
              </w:divBdr>
              <w:divsChild>
                <w:div w:id="90786024">
                  <w:marLeft w:val="0"/>
                  <w:marRight w:val="0"/>
                  <w:marTop w:val="0"/>
                  <w:marBottom w:val="0"/>
                  <w:divBdr>
                    <w:top w:val="none" w:sz="0" w:space="0" w:color="auto"/>
                    <w:left w:val="none" w:sz="0" w:space="0" w:color="auto"/>
                    <w:bottom w:val="none" w:sz="0" w:space="0" w:color="auto"/>
                    <w:right w:val="none" w:sz="0" w:space="0" w:color="auto"/>
                  </w:divBdr>
                  <w:divsChild>
                    <w:div w:id="14698771">
                      <w:marLeft w:val="0"/>
                      <w:marRight w:val="0"/>
                      <w:marTop w:val="0"/>
                      <w:marBottom w:val="236"/>
                      <w:divBdr>
                        <w:top w:val="none" w:sz="0" w:space="0" w:color="auto"/>
                        <w:left w:val="none" w:sz="0" w:space="0" w:color="auto"/>
                        <w:bottom w:val="none" w:sz="0" w:space="0" w:color="auto"/>
                        <w:right w:val="none" w:sz="0" w:space="0" w:color="auto"/>
                      </w:divBdr>
                    </w:div>
                    <w:div w:id="717557391">
                      <w:marLeft w:val="236"/>
                      <w:marRight w:val="0"/>
                      <w:marTop w:val="0"/>
                      <w:marBottom w:val="0"/>
                      <w:divBdr>
                        <w:top w:val="none" w:sz="0" w:space="0" w:color="auto"/>
                        <w:left w:val="none" w:sz="0" w:space="0" w:color="auto"/>
                        <w:bottom w:val="none" w:sz="0" w:space="0" w:color="auto"/>
                        <w:right w:val="none" w:sz="0" w:space="0" w:color="auto"/>
                      </w:divBdr>
                    </w:div>
                    <w:div w:id="873880507">
                      <w:marLeft w:val="3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5A8F8A49BD4455DAA0466B54165E2831C30BECDAC70BBB3C81C9E9B0A8C2A444DD5C693AF72i8Z9J"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35A8F8A49BD4455DAA0466B54165E2831C30BECDAC70BBB3C81C9E9B0A8C2A444DD5C693AF72i8ZBJ" TargetMode="External"/><Relationship Id="rId17" Type="http://schemas.openxmlformats.org/officeDocument/2006/relationships/hyperlink" Target="consultantplus://offline/ref=1A03A3BDA08D5623BAD2A619FF4672F113A2E2AFDDA40D3BC0A447CE78p5b0N" TargetMode="External"/><Relationship Id="rId2" Type="http://schemas.openxmlformats.org/officeDocument/2006/relationships/numbering" Target="numbering.xml"/><Relationship Id="rId16" Type="http://schemas.openxmlformats.org/officeDocument/2006/relationships/hyperlink" Target="consultantplus://offline/ref=4DD553964FE5612BE83C02C2DAD6444920E23CE605FC60E2E0FC3D0A16FD186708BD5EE681DADEhE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5A8F8A49BD4455DAA0466B54165E2831C30BECDAC70BBB3C81C9E9B0A8C2A444DD5C693AF72i8ZEJ" TargetMode="External"/><Relationship Id="rId5" Type="http://schemas.openxmlformats.org/officeDocument/2006/relationships/settings" Target="settings.xml"/><Relationship Id="rId15" Type="http://schemas.openxmlformats.org/officeDocument/2006/relationships/hyperlink" Target="consultantplus://offline/ref=4DD553964FE5612BE83C02C2DAD6444920E23CE605FC60E2E0FC3D0A16FD186708BD5EE681DADEhEL" TargetMode="External"/><Relationship Id="rId10" Type="http://schemas.openxmlformats.org/officeDocument/2006/relationships/hyperlink" Target="consultantplus://offline/ref=35A8F8A49BD4455DAA0466B54165E2831C30BECDAC70BBB3C81C9E9B0A8C2A444DD5C693AF73i8ZAJ"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35A8F8A49BD4455DAA0466B54165E2831C30BECDAC70BBB3C81C9E9B0A8C2A444DD5C693AF72i8Z8J"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3C56E-D1F0-44C4-AD0F-35D7618A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15504</Words>
  <Characters>88374</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KORIPHEY</Company>
  <LinksUpToDate>false</LinksUpToDate>
  <CharactersWithSpaces>103671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KvochinaSV</dc:creator>
  <cp:lastModifiedBy>Климчук Людмила Александровна</cp:lastModifiedBy>
  <cp:revision>2</cp:revision>
  <cp:lastPrinted>2018-09-27T09:32:00Z</cp:lastPrinted>
  <dcterms:created xsi:type="dcterms:W3CDTF">2018-10-16T09:18:00Z</dcterms:created>
  <dcterms:modified xsi:type="dcterms:W3CDTF">2018-10-16T09:18:00Z</dcterms:modified>
</cp:coreProperties>
</file>