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99" w:rsidRPr="00FA1999" w:rsidRDefault="00FA1999" w:rsidP="00FA199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99" w:rsidRPr="00FA1999" w:rsidRDefault="00FA1999" w:rsidP="00FA1999">
      <w:pPr>
        <w:jc w:val="center"/>
        <w:rPr>
          <w:b/>
          <w:sz w:val="20"/>
          <w:szCs w:val="20"/>
        </w:rPr>
      </w:pPr>
    </w:p>
    <w:p w:rsidR="00FA1999" w:rsidRPr="00FA1999" w:rsidRDefault="00FA1999" w:rsidP="00FA199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A1999">
        <w:rPr>
          <w:b/>
          <w:sz w:val="42"/>
          <w:szCs w:val="42"/>
        </w:rPr>
        <w:t xml:space="preserve">  </w:t>
      </w:r>
    </w:p>
    <w:p w:rsidR="00FA1999" w:rsidRPr="00FA1999" w:rsidRDefault="00FA1999" w:rsidP="00FA1999">
      <w:pPr>
        <w:jc w:val="center"/>
        <w:rPr>
          <w:b/>
          <w:sz w:val="19"/>
          <w:szCs w:val="42"/>
        </w:rPr>
      </w:pPr>
      <w:r w:rsidRPr="00FA1999">
        <w:rPr>
          <w:b/>
          <w:sz w:val="42"/>
          <w:szCs w:val="42"/>
        </w:rPr>
        <w:t>НЕФТЕЮГАНСКОГО  РАЙОНА</w:t>
      </w:r>
    </w:p>
    <w:p w:rsidR="00FA1999" w:rsidRPr="00FA1999" w:rsidRDefault="00FA1999" w:rsidP="00FA1999">
      <w:pPr>
        <w:jc w:val="center"/>
        <w:rPr>
          <w:b/>
          <w:sz w:val="32"/>
        </w:rPr>
      </w:pPr>
    </w:p>
    <w:p w:rsidR="00FA1999" w:rsidRPr="00FA1999" w:rsidRDefault="00FA1999" w:rsidP="00FA1999">
      <w:pPr>
        <w:jc w:val="center"/>
        <w:rPr>
          <w:b/>
          <w:caps/>
          <w:sz w:val="36"/>
          <w:szCs w:val="38"/>
        </w:rPr>
      </w:pPr>
      <w:r w:rsidRPr="00FA1999">
        <w:rPr>
          <w:b/>
          <w:caps/>
          <w:sz w:val="36"/>
          <w:szCs w:val="38"/>
        </w:rPr>
        <w:t>постановление</w:t>
      </w:r>
    </w:p>
    <w:p w:rsidR="00FA1999" w:rsidRPr="00FA1999" w:rsidRDefault="00FA1999" w:rsidP="00FA19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1999" w:rsidRPr="00FA1999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A1999" w:rsidRPr="00FA1999" w:rsidRDefault="00FA1999" w:rsidP="00FA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FA199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FA1999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FA1999" w:rsidRPr="00FA1999" w:rsidRDefault="00FA1999" w:rsidP="00FA1999">
            <w:pPr>
              <w:jc w:val="right"/>
              <w:rPr>
                <w:sz w:val="26"/>
                <w:szCs w:val="26"/>
                <w:u w:val="single"/>
              </w:rPr>
            </w:pPr>
            <w:r w:rsidRPr="00FA1999">
              <w:rPr>
                <w:sz w:val="26"/>
                <w:szCs w:val="26"/>
              </w:rPr>
              <w:t>№</w:t>
            </w:r>
            <w:r w:rsidRPr="00FA199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15-пг</w:t>
            </w:r>
          </w:p>
        </w:tc>
      </w:tr>
      <w:tr w:rsidR="00FA1999" w:rsidRPr="00FA1999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A1999" w:rsidRPr="00FA1999" w:rsidRDefault="00FA1999" w:rsidP="00FA1999">
            <w:pPr>
              <w:rPr>
                <w:sz w:val="4"/>
              </w:rPr>
            </w:pPr>
          </w:p>
          <w:p w:rsidR="00FA1999" w:rsidRPr="00FA1999" w:rsidRDefault="00FA1999" w:rsidP="00FA199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A1999" w:rsidRPr="00FA1999" w:rsidRDefault="00FA1999" w:rsidP="00FA1999">
            <w:pPr>
              <w:jc w:val="right"/>
              <w:rPr>
                <w:sz w:val="20"/>
              </w:rPr>
            </w:pPr>
          </w:p>
        </w:tc>
      </w:tr>
    </w:tbl>
    <w:p w:rsidR="00B43590" w:rsidRPr="00DD03DD" w:rsidRDefault="00FA1999" w:rsidP="00FF1CEF">
      <w:pPr>
        <w:jc w:val="center"/>
        <w:rPr>
          <w:sz w:val="26"/>
          <w:szCs w:val="26"/>
        </w:rPr>
      </w:pPr>
      <w:r w:rsidRPr="00FA1999">
        <w:t>г.Нефтеюганск</w:t>
      </w:r>
    </w:p>
    <w:p w:rsidR="006B7C7D" w:rsidRDefault="006B7C7D" w:rsidP="00FF1CEF">
      <w:pPr>
        <w:jc w:val="center"/>
        <w:rPr>
          <w:sz w:val="26"/>
          <w:szCs w:val="26"/>
        </w:rPr>
      </w:pPr>
    </w:p>
    <w:p w:rsidR="00FF1CEF" w:rsidRPr="00DD03DD" w:rsidRDefault="0066353A" w:rsidP="006B7C7D">
      <w:pPr>
        <w:spacing w:line="280" w:lineRule="exact"/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О </w:t>
      </w:r>
      <w:r w:rsidR="005D2FBF" w:rsidRPr="00DD03DD">
        <w:rPr>
          <w:sz w:val="26"/>
          <w:szCs w:val="26"/>
        </w:rPr>
        <w:t xml:space="preserve">назначении </w:t>
      </w:r>
      <w:r w:rsidRPr="00DD03DD">
        <w:rPr>
          <w:sz w:val="26"/>
          <w:szCs w:val="26"/>
        </w:rPr>
        <w:t>публичных слушаний по проект</w:t>
      </w:r>
      <w:r w:rsidR="009546E9" w:rsidRPr="00DD03DD">
        <w:rPr>
          <w:sz w:val="26"/>
          <w:szCs w:val="26"/>
        </w:rPr>
        <w:t>у</w:t>
      </w:r>
      <w:r w:rsidRPr="00DD03DD">
        <w:rPr>
          <w:sz w:val="26"/>
          <w:szCs w:val="26"/>
        </w:rPr>
        <w:t xml:space="preserve">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="00FD58B6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D03DD" w:rsidRDefault="00FD58B6" w:rsidP="006B7C7D">
      <w:pPr>
        <w:spacing w:line="280" w:lineRule="exact"/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D03DD" w:rsidRDefault="00FD58B6" w:rsidP="006B7C7D">
      <w:pPr>
        <w:spacing w:line="280" w:lineRule="exact"/>
        <w:jc w:val="center"/>
        <w:rPr>
          <w:sz w:val="26"/>
          <w:szCs w:val="26"/>
        </w:rPr>
      </w:pPr>
      <w:r w:rsidRPr="00DD03DD">
        <w:rPr>
          <w:sz w:val="26"/>
          <w:szCs w:val="26"/>
        </w:rPr>
        <w:t>на межселенной территории Нефтеюганского района</w:t>
      </w:r>
    </w:p>
    <w:p w:rsidR="0066353A" w:rsidRPr="00DD03DD" w:rsidRDefault="0066353A" w:rsidP="006B7C7D">
      <w:pPr>
        <w:spacing w:line="280" w:lineRule="exact"/>
        <w:rPr>
          <w:sz w:val="26"/>
          <w:szCs w:val="26"/>
        </w:rPr>
      </w:pPr>
    </w:p>
    <w:p w:rsidR="00B43590" w:rsidRPr="00DD03DD" w:rsidRDefault="00B43590" w:rsidP="006B7C7D">
      <w:pPr>
        <w:spacing w:line="280" w:lineRule="exact"/>
        <w:rPr>
          <w:sz w:val="26"/>
          <w:szCs w:val="26"/>
        </w:rPr>
      </w:pPr>
    </w:p>
    <w:p w:rsidR="00FD58B6" w:rsidRDefault="00FD58B6" w:rsidP="006B7C7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 xml:space="preserve">В соответствии </w:t>
      </w:r>
      <w:r w:rsidR="00725C4E" w:rsidRPr="00DD03DD">
        <w:rPr>
          <w:sz w:val="26"/>
          <w:szCs w:val="26"/>
        </w:rPr>
        <w:t>с Градостроительным кодексом</w:t>
      </w:r>
      <w:r w:rsidRPr="00DD03D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</w:t>
      </w:r>
      <w:r w:rsidRPr="006E4289">
        <w:rPr>
          <w:sz w:val="26"/>
          <w:szCs w:val="26"/>
        </w:rPr>
        <w:t xml:space="preserve">Нефтеюганского района от 28.03.2018 № 230 «О порядке организации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6E4289">
        <w:rPr>
          <w:sz w:val="26"/>
          <w:szCs w:val="26"/>
        </w:rPr>
        <w:t>ающим внесение изменений в один</w:t>
      </w:r>
      <w:r w:rsidRPr="006E4289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6E4289">
        <w:rPr>
          <w:bCs/>
          <w:sz w:val="26"/>
          <w:szCs w:val="26"/>
        </w:rPr>
        <w:t xml:space="preserve"> 25.09.2013 № 405 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от 22.03.2017 № 448-па-нпа </w:t>
      </w:r>
      <w:r w:rsidR="0034126F" w:rsidRPr="006E4289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6E4289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</w:t>
      </w:r>
      <w:r w:rsidRPr="0035056A">
        <w:rPr>
          <w:bCs/>
          <w:sz w:val="26"/>
          <w:szCs w:val="26"/>
        </w:rPr>
        <w:t xml:space="preserve">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5056A">
        <w:rPr>
          <w:bCs/>
          <w:sz w:val="26"/>
          <w:szCs w:val="26"/>
        </w:rPr>
        <w:t>т</w:t>
      </w:r>
      <w:r w:rsidR="002E7C75" w:rsidRPr="0035056A">
        <w:rPr>
          <w:bCs/>
          <w:sz w:val="26"/>
          <w:szCs w:val="26"/>
        </w:rPr>
        <w:t>ерритории, в связи с обращением</w:t>
      </w:r>
      <w:r w:rsidR="000E63E8" w:rsidRPr="0035056A">
        <w:rPr>
          <w:bCs/>
          <w:sz w:val="26"/>
          <w:szCs w:val="26"/>
        </w:rPr>
        <w:t xml:space="preserve"> </w:t>
      </w:r>
      <w:r w:rsidR="007D164A" w:rsidRPr="0035056A">
        <w:rPr>
          <w:bCs/>
          <w:sz w:val="26"/>
          <w:szCs w:val="26"/>
        </w:rPr>
        <w:t>Капитонова Владимира Николаевича</w:t>
      </w:r>
      <w:r w:rsidR="00BE31A5" w:rsidRPr="0035056A">
        <w:rPr>
          <w:bCs/>
          <w:sz w:val="26"/>
          <w:szCs w:val="26"/>
        </w:rPr>
        <w:t xml:space="preserve"> </w:t>
      </w:r>
      <w:r w:rsidR="00DE52FE" w:rsidRPr="0035056A">
        <w:rPr>
          <w:bCs/>
          <w:sz w:val="26"/>
          <w:szCs w:val="26"/>
        </w:rPr>
        <w:t xml:space="preserve">(заявление </w:t>
      </w:r>
      <w:r w:rsidR="00DE52FE" w:rsidRPr="0035056A">
        <w:rPr>
          <w:bCs/>
          <w:sz w:val="26"/>
          <w:szCs w:val="26"/>
        </w:rPr>
        <w:br/>
        <w:t xml:space="preserve">от </w:t>
      </w:r>
      <w:r w:rsidR="00F04935" w:rsidRPr="0035056A">
        <w:rPr>
          <w:bCs/>
          <w:sz w:val="26"/>
          <w:szCs w:val="26"/>
        </w:rPr>
        <w:t>22</w:t>
      </w:r>
      <w:r w:rsidR="00C94F2B" w:rsidRPr="0035056A">
        <w:rPr>
          <w:bCs/>
          <w:sz w:val="26"/>
          <w:szCs w:val="26"/>
        </w:rPr>
        <w:t>.01.2019</w:t>
      </w:r>
      <w:r w:rsidR="000E63E8" w:rsidRPr="0035056A">
        <w:rPr>
          <w:bCs/>
          <w:sz w:val="26"/>
          <w:szCs w:val="26"/>
        </w:rPr>
        <w:t>)</w:t>
      </w:r>
      <w:r w:rsidR="00971CCC" w:rsidRPr="0035056A">
        <w:rPr>
          <w:bCs/>
          <w:sz w:val="26"/>
          <w:szCs w:val="26"/>
        </w:rPr>
        <w:t>,</w:t>
      </w:r>
      <w:r w:rsidR="0030136E" w:rsidRPr="0035056A">
        <w:rPr>
          <w:bCs/>
          <w:sz w:val="26"/>
          <w:szCs w:val="26"/>
        </w:rPr>
        <w:t xml:space="preserve"> </w:t>
      </w:r>
      <w:r w:rsidR="006523BE" w:rsidRPr="0035056A">
        <w:rPr>
          <w:bCs/>
          <w:sz w:val="26"/>
          <w:szCs w:val="26"/>
        </w:rPr>
        <w:t>Букиной Марии Алексеевны</w:t>
      </w:r>
      <w:r w:rsidR="00914D16" w:rsidRPr="0035056A">
        <w:rPr>
          <w:bCs/>
          <w:sz w:val="26"/>
          <w:szCs w:val="26"/>
        </w:rPr>
        <w:t xml:space="preserve"> (заявление</w:t>
      </w:r>
      <w:r w:rsidR="00B27AE1" w:rsidRPr="0035056A">
        <w:rPr>
          <w:bCs/>
          <w:sz w:val="26"/>
          <w:szCs w:val="26"/>
        </w:rPr>
        <w:t xml:space="preserve"> от 22</w:t>
      </w:r>
      <w:r w:rsidR="00CF5F3B" w:rsidRPr="0035056A">
        <w:rPr>
          <w:bCs/>
          <w:sz w:val="26"/>
          <w:szCs w:val="26"/>
        </w:rPr>
        <w:t>.01.2019)</w:t>
      </w:r>
      <w:r w:rsidR="007A56BC" w:rsidRPr="0035056A">
        <w:rPr>
          <w:bCs/>
          <w:sz w:val="26"/>
          <w:szCs w:val="26"/>
        </w:rPr>
        <w:t>,</w:t>
      </w:r>
      <w:r w:rsidR="00CF5F3B" w:rsidRPr="0035056A">
        <w:rPr>
          <w:bCs/>
          <w:sz w:val="26"/>
          <w:szCs w:val="26"/>
        </w:rPr>
        <w:t xml:space="preserve"> </w:t>
      </w:r>
      <w:r w:rsidR="006523BE" w:rsidRPr="0035056A">
        <w:rPr>
          <w:bCs/>
          <w:sz w:val="26"/>
          <w:szCs w:val="26"/>
        </w:rPr>
        <w:t>Жованик Никиты Анатольевича</w:t>
      </w:r>
      <w:r w:rsidR="008748F1" w:rsidRPr="0035056A">
        <w:rPr>
          <w:bCs/>
          <w:sz w:val="26"/>
          <w:szCs w:val="26"/>
        </w:rPr>
        <w:t xml:space="preserve"> (заявление от </w:t>
      </w:r>
      <w:r w:rsidR="00B27AE1" w:rsidRPr="0035056A">
        <w:rPr>
          <w:bCs/>
          <w:sz w:val="26"/>
          <w:szCs w:val="26"/>
        </w:rPr>
        <w:t>22</w:t>
      </w:r>
      <w:r w:rsidR="0096599D" w:rsidRPr="0035056A">
        <w:rPr>
          <w:bCs/>
          <w:sz w:val="26"/>
          <w:szCs w:val="26"/>
        </w:rPr>
        <w:t>.01.2019</w:t>
      </w:r>
      <w:r w:rsidR="00971CCC" w:rsidRPr="0035056A">
        <w:rPr>
          <w:bCs/>
          <w:sz w:val="26"/>
          <w:szCs w:val="26"/>
        </w:rPr>
        <w:t>),</w:t>
      </w:r>
      <w:r w:rsidR="003C3D26" w:rsidRPr="0035056A">
        <w:rPr>
          <w:bCs/>
          <w:sz w:val="26"/>
          <w:szCs w:val="26"/>
        </w:rPr>
        <w:t xml:space="preserve"> </w:t>
      </w:r>
      <w:r w:rsidR="006844C5" w:rsidRPr="0035056A">
        <w:rPr>
          <w:bCs/>
          <w:sz w:val="26"/>
          <w:szCs w:val="26"/>
        </w:rPr>
        <w:t>Фризен Антонины Гурьевны</w:t>
      </w:r>
      <w:r w:rsidR="00473781" w:rsidRPr="0035056A">
        <w:rPr>
          <w:bCs/>
          <w:sz w:val="26"/>
          <w:szCs w:val="26"/>
        </w:rPr>
        <w:t xml:space="preserve"> (заявление от </w:t>
      </w:r>
      <w:r w:rsidR="00A157C0" w:rsidRPr="0035056A">
        <w:rPr>
          <w:bCs/>
          <w:sz w:val="26"/>
          <w:szCs w:val="26"/>
        </w:rPr>
        <w:t>22</w:t>
      </w:r>
      <w:r w:rsidR="0070720C" w:rsidRPr="0035056A">
        <w:rPr>
          <w:bCs/>
          <w:sz w:val="26"/>
          <w:szCs w:val="26"/>
        </w:rPr>
        <w:t>.01.2019</w:t>
      </w:r>
      <w:r w:rsidR="003C3D26" w:rsidRPr="0035056A">
        <w:rPr>
          <w:bCs/>
          <w:sz w:val="26"/>
          <w:szCs w:val="26"/>
        </w:rPr>
        <w:t>)</w:t>
      </w:r>
      <w:r w:rsidR="00971CCC" w:rsidRPr="0035056A">
        <w:rPr>
          <w:bCs/>
          <w:sz w:val="26"/>
          <w:szCs w:val="26"/>
        </w:rPr>
        <w:t>,</w:t>
      </w:r>
      <w:r w:rsidR="00557BF8" w:rsidRPr="0035056A">
        <w:rPr>
          <w:bCs/>
          <w:sz w:val="26"/>
          <w:szCs w:val="26"/>
        </w:rPr>
        <w:t xml:space="preserve"> </w:t>
      </w:r>
      <w:r w:rsidR="00563F8D" w:rsidRPr="0035056A">
        <w:rPr>
          <w:bCs/>
          <w:sz w:val="26"/>
          <w:szCs w:val="26"/>
        </w:rPr>
        <w:t>Храмовой Натальи Алексеевны</w:t>
      </w:r>
      <w:r w:rsidR="00503113" w:rsidRPr="0035056A">
        <w:rPr>
          <w:bCs/>
          <w:sz w:val="26"/>
          <w:szCs w:val="26"/>
        </w:rPr>
        <w:t xml:space="preserve"> </w:t>
      </w:r>
      <w:r w:rsidR="00AE2C8B" w:rsidRPr="0035056A">
        <w:rPr>
          <w:bCs/>
          <w:sz w:val="26"/>
          <w:szCs w:val="26"/>
        </w:rPr>
        <w:t xml:space="preserve">(заявление </w:t>
      </w:r>
      <w:r w:rsidR="00B6774D" w:rsidRPr="0035056A">
        <w:rPr>
          <w:bCs/>
          <w:sz w:val="26"/>
          <w:szCs w:val="26"/>
        </w:rPr>
        <w:t>от 22</w:t>
      </w:r>
      <w:r w:rsidR="00D77CAC" w:rsidRPr="0035056A">
        <w:rPr>
          <w:bCs/>
          <w:sz w:val="26"/>
          <w:szCs w:val="26"/>
        </w:rPr>
        <w:t>.01.2019</w:t>
      </w:r>
      <w:r w:rsidR="00485247" w:rsidRPr="0035056A">
        <w:rPr>
          <w:bCs/>
          <w:sz w:val="26"/>
          <w:szCs w:val="26"/>
        </w:rPr>
        <w:t>)</w:t>
      </w:r>
      <w:r w:rsidR="00A43A13" w:rsidRPr="0035056A">
        <w:rPr>
          <w:bCs/>
          <w:sz w:val="26"/>
          <w:szCs w:val="26"/>
        </w:rPr>
        <w:t xml:space="preserve">, </w:t>
      </w:r>
      <w:r w:rsidR="00BC5233" w:rsidRPr="0035056A">
        <w:rPr>
          <w:bCs/>
          <w:sz w:val="26"/>
          <w:szCs w:val="26"/>
        </w:rPr>
        <w:t>Бахарева Ивана Александровича</w:t>
      </w:r>
      <w:r w:rsidR="00503113" w:rsidRPr="0035056A">
        <w:rPr>
          <w:bCs/>
          <w:sz w:val="26"/>
          <w:szCs w:val="26"/>
        </w:rPr>
        <w:t xml:space="preserve"> </w:t>
      </w:r>
      <w:r w:rsidR="00914D16" w:rsidRPr="0035056A">
        <w:rPr>
          <w:bCs/>
          <w:sz w:val="26"/>
          <w:szCs w:val="26"/>
        </w:rPr>
        <w:t>(заявление</w:t>
      </w:r>
      <w:r w:rsidR="00A43A13" w:rsidRPr="0035056A">
        <w:rPr>
          <w:bCs/>
          <w:sz w:val="26"/>
          <w:szCs w:val="26"/>
        </w:rPr>
        <w:t xml:space="preserve"> </w:t>
      </w:r>
      <w:r w:rsidR="00AE2C8B" w:rsidRPr="0035056A">
        <w:rPr>
          <w:bCs/>
          <w:sz w:val="26"/>
          <w:szCs w:val="26"/>
        </w:rPr>
        <w:t xml:space="preserve">от </w:t>
      </w:r>
      <w:r w:rsidR="00892650" w:rsidRPr="0035056A">
        <w:rPr>
          <w:bCs/>
          <w:sz w:val="26"/>
          <w:szCs w:val="26"/>
        </w:rPr>
        <w:t>23</w:t>
      </w:r>
      <w:r w:rsidR="00500EAA" w:rsidRPr="0035056A">
        <w:rPr>
          <w:bCs/>
          <w:sz w:val="26"/>
          <w:szCs w:val="26"/>
        </w:rPr>
        <w:t>.01.2019</w:t>
      </w:r>
      <w:r w:rsidR="00A43A13" w:rsidRPr="0035056A">
        <w:rPr>
          <w:bCs/>
          <w:sz w:val="26"/>
          <w:szCs w:val="26"/>
        </w:rPr>
        <w:t>)</w:t>
      </w:r>
      <w:r w:rsidR="00E4031D" w:rsidRPr="0035056A">
        <w:rPr>
          <w:bCs/>
          <w:sz w:val="26"/>
          <w:szCs w:val="26"/>
        </w:rPr>
        <w:t xml:space="preserve">, </w:t>
      </w:r>
      <w:r w:rsidR="00BC221B" w:rsidRPr="0035056A">
        <w:rPr>
          <w:bCs/>
          <w:sz w:val="26"/>
          <w:szCs w:val="26"/>
        </w:rPr>
        <w:t>Ямгутдинова Ильгиза Фагимовича</w:t>
      </w:r>
      <w:r w:rsidR="00914D16" w:rsidRPr="0035056A">
        <w:rPr>
          <w:bCs/>
          <w:sz w:val="26"/>
          <w:szCs w:val="26"/>
        </w:rPr>
        <w:t xml:space="preserve"> (заявление</w:t>
      </w:r>
      <w:r w:rsidR="00E4031D" w:rsidRPr="0035056A">
        <w:rPr>
          <w:bCs/>
          <w:sz w:val="26"/>
          <w:szCs w:val="26"/>
        </w:rPr>
        <w:t xml:space="preserve"> от </w:t>
      </w:r>
      <w:r w:rsidR="00BC221B" w:rsidRPr="0035056A">
        <w:rPr>
          <w:bCs/>
          <w:sz w:val="26"/>
          <w:szCs w:val="26"/>
        </w:rPr>
        <w:t>23</w:t>
      </w:r>
      <w:r w:rsidR="00E4031D" w:rsidRPr="0035056A">
        <w:rPr>
          <w:bCs/>
          <w:sz w:val="26"/>
          <w:szCs w:val="26"/>
        </w:rPr>
        <w:t>.01.2019)</w:t>
      </w:r>
      <w:r w:rsidR="00914D16" w:rsidRPr="0035056A">
        <w:rPr>
          <w:bCs/>
          <w:sz w:val="26"/>
          <w:szCs w:val="26"/>
        </w:rPr>
        <w:t xml:space="preserve">, Звездина Николая Геннадьевича (заявление </w:t>
      </w:r>
      <w:r w:rsidR="000C59B2">
        <w:rPr>
          <w:bCs/>
          <w:sz w:val="26"/>
          <w:szCs w:val="26"/>
        </w:rPr>
        <w:br/>
      </w:r>
      <w:r w:rsidR="00914D16" w:rsidRPr="0035056A">
        <w:rPr>
          <w:bCs/>
          <w:sz w:val="26"/>
          <w:szCs w:val="26"/>
        </w:rPr>
        <w:t>от 23.01.2019)</w:t>
      </w:r>
      <w:r w:rsidR="00CF5F3B" w:rsidRPr="0035056A">
        <w:rPr>
          <w:bCs/>
          <w:sz w:val="26"/>
          <w:szCs w:val="26"/>
        </w:rPr>
        <w:t xml:space="preserve"> </w:t>
      </w:r>
      <w:r w:rsidR="00B43590" w:rsidRPr="0035056A">
        <w:rPr>
          <w:sz w:val="26"/>
          <w:szCs w:val="26"/>
        </w:rPr>
        <w:t>п о с т а н о в л я ю:</w:t>
      </w:r>
    </w:p>
    <w:p w:rsidR="000C59B2" w:rsidRPr="0035056A" w:rsidRDefault="000C59B2" w:rsidP="006B7C7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35056A" w:rsidRDefault="00447888" w:rsidP="006B7C7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5056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35056A">
        <w:rPr>
          <w:sz w:val="26"/>
          <w:szCs w:val="26"/>
        </w:rPr>
        <w:t>нный вид использования земельного участка</w:t>
      </w:r>
      <w:r w:rsidR="00B51221" w:rsidRPr="0035056A">
        <w:rPr>
          <w:sz w:val="26"/>
          <w:szCs w:val="26"/>
        </w:rPr>
        <w:t xml:space="preserve"> </w:t>
      </w:r>
      <w:r w:rsidR="000C59B2">
        <w:rPr>
          <w:sz w:val="26"/>
          <w:szCs w:val="26"/>
        </w:rPr>
        <w:br/>
      </w:r>
      <w:r w:rsidR="00B51221" w:rsidRPr="0035056A">
        <w:rPr>
          <w:sz w:val="26"/>
          <w:szCs w:val="26"/>
        </w:rPr>
        <w:t>или объекта</w:t>
      </w:r>
      <w:r w:rsidR="001F7DF4" w:rsidRPr="0035056A">
        <w:rPr>
          <w:sz w:val="26"/>
          <w:szCs w:val="26"/>
        </w:rPr>
        <w:t xml:space="preserve"> капитального строительства</w:t>
      </w:r>
      <w:r w:rsidR="005B6E83" w:rsidRPr="0035056A">
        <w:rPr>
          <w:sz w:val="26"/>
          <w:szCs w:val="26"/>
        </w:rPr>
        <w:t>, расположенного</w:t>
      </w:r>
      <w:r w:rsidRPr="0035056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35056A">
        <w:rPr>
          <w:color w:val="FF0000"/>
          <w:sz w:val="26"/>
          <w:szCs w:val="26"/>
        </w:rPr>
        <w:t xml:space="preserve"> </w:t>
      </w:r>
      <w:r w:rsidRPr="0035056A">
        <w:rPr>
          <w:sz w:val="26"/>
          <w:szCs w:val="26"/>
        </w:rPr>
        <w:t xml:space="preserve">(далее </w:t>
      </w:r>
      <w:r w:rsidR="0042401A" w:rsidRPr="0035056A">
        <w:rPr>
          <w:sz w:val="26"/>
          <w:szCs w:val="26"/>
        </w:rPr>
        <w:t>–</w:t>
      </w:r>
      <w:r w:rsidRPr="0035056A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35056A">
        <w:rPr>
          <w:sz w:val="26"/>
          <w:szCs w:val="26"/>
        </w:rPr>
        <w:t>льных участков с кадастровым</w:t>
      </w:r>
      <w:r w:rsidR="001F1F7F" w:rsidRPr="0035056A">
        <w:rPr>
          <w:sz w:val="26"/>
          <w:szCs w:val="26"/>
        </w:rPr>
        <w:t>и номерами</w:t>
      </w:r>
      <w:r w:rsidRPr="0035056A">
        <w:rPr>
          <w:sz w:val="26"/>
          <w:szCs w:val="26"/>
        </w:rPr>
        <w:t>:</w:t>
      </w:r>
    </w:p>
    <w:p w:rsidR="00447888" w:rsidRPr="0035056A" w:rsidRDefault="007D164A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5056A">
        <w:rPr>
          <w:color w:val="000000"/>
          <w:sz w:val="26"/>
          <w:szCs w:val="26"/>
        </w:rPr>
        <w:t>86:08:0020801:13368, площадью 1015</w:t>
      </w:r>
      <w:r w:rsidR="00B73FE3" w:rsidRPr="0035056A">
        <w:rPr>
          <w:color w:val="000000"/>
          <w:sz w:val="26"/>
          <w:szCs w:val="26"/>
        </w:rPr>
        <w:t xml:space="preserve"> кв.м, расположенного по адресу: </w:t>
      </w:r>
      <w:r w:rsidR="00B73FE3" w:rsidRPr="0035056A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04935" w:rsidRPr="0035056A">
        <w:rPr>
          <w:sz w:val="26"/>
          <w:szCs w:val="26"/>
        </w:rPr>
        <w:t>за пределами</w:t>
      </w:r>
      <w:r w:rsidR="00AF62BF" w:rsidRPr="0035056A">
        <w:rPr>
          <w:sz w:val="26"/>
          <w:szCs w:val="26"/>
        </w:rPr>
        <w:t xml:space="preserve"> </w:t>
      </w:r>
      <w:r w:rsidR="00B73FE3" w:rsidRPr="0035056A">
        <w:rPr>
          <w:sz w:val="26"/>
          <w:szCs w:val="26"/>
        </w:rPr>
        <w:t xml:space="preserve">участка. Почтовый адрес ориентира: </w:t>
      </w:r>
      <w:r w:rsidR="00B73FE3" w:rsidRPr="0035056A">
        <w:rPr>
          <w:color w:val="000000"/>
          <w:sz w:val="26"/>
          <w:szCs w:val="26"/>
        </w:rPr>
        <w:t>Ханты-Манс</w:t>
      </w:r>
      <w:r w:rsidR="00F04935" w:rsidRPr="0035056A">
        <w:rPr>
          <w:color w:val="000000"/>
          <w:sz w:val="26"/>
          <w:szCs w:val="26"/>
        </w:rPr>
        <w:t xml:space="preserve">ийский автономный округ </w:t>
      </w:r>
      <w:r w:rsidR="000C59B2">
        <w:rPr>
          <w:sz w:val="26"/>
          <w:szCs w:val="26"/>
        </w:rPr>
        <w:t>–</w:t>
      </w:r>
      <w:r w:rsidR="00F04935" w:rsidRPr="0035056A">
        <w:rPr>
          <w:color w:val="000000"/>
          <w:sz w:val="26"/>
          <w:szCs w:val="26"/>
        </w:rPr>
        <w:t xml:space="preserve"> Югра, </w:t>
      </w:r>
      <w:r w:rsidR="00110CF6" w:rsidRPr="0035056A">
        <w:rPr>
          <w:color w:val="000000"/>
          <w:sz w:val="26"/>
          <w:szCs w:val="26"/>
        </w:rPr>
        <w:t>Нефтеюганский</w:t>
      </w:r>
      <w:r w:rsidRPr="0035056A">
        <w:rPr>
          <w:color w:val="000000"/>
          <w:sz w:val="26"/>
          <w:szCs w:val="26"/>
        </w:rPr>
        <w:t xml:space="preserve"> район, СНТ</w:t>
      </w:r>
      <w:r w:rsidR="00F04935" w:rsidRPr="0035056A">
        <w:rPr>
          <w:color w:val="000000"/>
          <w:sz w:val="26"/>
          <w:szCs w:val="26"/>
        </w:rPr>
        <w:t xml:space="preserve"> </w:t>
      </w:r>
      <w:r w:rsidRPr="0035056A">
        <w:rPr>
          <w:color w:val="000000"/>
          <w:sz w:val="26"/>
          <w:szCs w:val="26"/>
        </w:rPr>
        <w:t>«</w:t>
      </w:r>
      <w:r w:rsidR="00F04935" w:rsidRPr="0035056A">
        <w:rPr>
          <w:color w:val="000000"/>
          <w:sz w:val="26"/>
          <w:szCs w:val="26"/>
        </w:rPr>
        <w:t>Северный</w:t>
      </w:r>
      <w:r w:rsidRPr="0035056A">
        <w:rPr>
          <w:color w:val="000000"/>
          <w:sz w:val="26"/>
          <w:szCs w:val="26"/>
        </w:rPr>
        <w:t>», участок № 1700</w:t>
      </w:r>
      <w:r w:rsidR="0042401A" w:rsidRPr="0035056A">
        <w:rPr>
          <w:color w:val="000000"/>
          <w:sz w:val="26"/>
          <w:szCs w:val="26"/>
        </w:rPr>
        <w:t>.</w:t>
      </w:r>
    </w:p>
    <w:p w:rsidR="00B25A6F" w:rsidRPr="0035056A" w:rsidRDefault="000C4EC8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86:08:0020902:2208, площадью 766</w:t>
      </w:r>
      <w:r w:rsidR="00B73FE3" w:rsidRPr="0035056A">
        <w:rPr>
          <w:color w:val="000000"/>
          <w:sz w:val="26"/>
          <w:szCs w:val="26"/>
        </w:rPr>
        <w:t xml:space="preserve"> </w:t>
      </w:r>
      <w:r w:rsidR="00387547" w:rsidRPr="0035056A">
        <w:rPr>
          <w:color w:val="000000"/>
          <w:sz w:val="26"/>
          <w:szCs w:val="26"/>
        </w:rPr>
        <w:t xml:space="preserve">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73FE3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0C59B2">
        <w:rPr>
          <w:sz w:val="26"/>
          <w:szCs w:val="26"/>
        </w:rPr>
        <w:t>–</w:t>
      </w:r>
      <w:r w:rsidR="00B73FE3" w:rsidRPr="0035056A">
        <w:rPr>
          <w:color w:val="000000"/>
          <w:sz w:val="26"/>
          <w:szCs w:val="26"/>
        </w:rPr>
        <w:t xml:space="preserve"> Югра, </w:t>
      </w:r>
      <w:r w:rsidRPr="0035056A">
        <w:rPr>
          <w:color w:val="000000"/>
          <w:sz w:val="26"/>
          <w:szCs w:val="26"/>
        </w:rPr>
        <w:t xml:space="preserve">р-н </w:t>
      </w:r>
      <w:r w:rsidR="00B73FE3" w:rsidRPr="0035056A">
        <w:rPr>
          <w:color w:val="000000"/>
          <w:sz w:val="26"/>
          <w:szCs w:val="26"/>
        </w:rPr>
        <w:t xml:space="preserve">Нефтеюганский, </w:t>
      </w:r>
      <w:r w:rsidRPr="0035056A">
        <w:rPr>
          <w:color w:val="000000"/>
          <w:sz w:val="26"/>
          <w:szCs w:val="26"/>
        </w:rPr>
        <w:t>в районе ПСОК «Лагуна»</w:t>
      </w:r>
      <w:r w:rsidR="00E14040" w:rsidRPr="0035056A">
        <w:rPr>
          <w:color w:val="000000"/>
          <w:sz w:val="26"/>
          <w:szCs w:val="26"/>
        </w:rPr>
        <w:t>.</w:t>
      </w:r>
      <w:r w:rsidR="00202719" w:rsidRPr="0035056A">
        <w:rPr>
          <w:color w:val="000000"/>
          <w:sz w:val="26"/>
          <w:szCs w:val="26"/>
        </w:rPr>
        <w:t xml:space="preserve"> </w:t>
      </w:r>
    </w:p>
    <w:p w:rsidR="003C3D26" w:rsidRPr="0035056A" w:rsidRDefault="00AB629E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</w:t>
      </w:r>
      <w:r w:rsidR="00431F54" w:rsidRPr="0035056A">
        <w:rPr>
          <w:color w:val="000000"/>
          <w:sz w:val="26"/>
          <w:szCs w:val="26"/>
        </w:rPr>
        <w:t>08:0020801:15598</w:t>
      </w:r>
      <w:r w:rsidR="00043BA9" w:rsidRPr="0035056A">
        <w:rPr>
          <w:color w:val="000000"/>
          <w:sz w:val="26"/>
          <w:szCs w:val="26"/>
        </w:rPr>
        <w:t xml:space="preserve">, </w:t>
      </w:r>
      <w:r w:rsidR="00431F54" w:rsidRPr="0035056A">
        <w:rPr>
          <w:color w:val="000000"/>
          <w:sz w:val="26"/>
          <w:szCs w:val="26"/>
        </w:rPr>
        <w:t>площадью 526</w:t>
      </w:r>
      <w:r w:rsidR="003C3D26" w:rsidRPr="0035056A">
        <w:rPr>
          <w:color w:val="000000"/>
          <w:sz w:val="26"/>
          <w:szCs w:val="26"/>
        </w:rPr>
        <w:t xml:space="preserve"> кв.м, расположенного по адресу:</w:t>
      </w:r>
      <w:r w:rsidR="00060A28" w:rsidRPr="0035056A">
        <w:rPr>
          <w:color w:val="000000"/>
          <w:sz w:val="26"/>
          <w:szCs w:val="26"/>
        </w:rPr>
        <w:t xml:space="preserve"> </w:t>
      </w:r>
      <w:r w:rsidR="002D63F9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="002D63F9" w:rsidRPr="0035056A">
        <w:rPr>
          <w:color w:val="000000"/>
          <w:sz w:val="26"/>
          <w:szCs w:val="26"/>
        </w:rPr>
        <w:t xml:space="preserve"> Югра, Нефтеюганский</w:t>
      </w:r>
      <w:r w:rsidR="006521C1" w:rsidRPr="0035056A">
        <w:rPr>
          <w:color w:val="000000"/>
          <w:sz w:val="26"/>
          <w:szCs w:val="26"/>
        </w:rPr>
        <w:t xml:space="preserve"> район</w:t>
      </w:r>
      <w:r w:rsidR="00804013" w:rsidRPr="0035056A">
        <w:rPr>
          <w:color w:val="000000"/>
          <w:sz w:val="26"/>
          <w:szCs w:val="26"/>
        </w:rPr>
        <w:t xml:space="preserve">, </w:t>
      </w:r>
      <w:r w:rsidR="006B7C7D">
        <w:rPr>
          <w:color w:val="000000"/>
          <w:sz w:val="26"/>
          <w:szCs w:val="26"/>
        </w:rPr>
        <w:br/>
      </w:r>
      <w:r w:rsidR="00342E3F" w:rsidRPr="0035056A">
        <w:rPr>
          <w:color w:val="000000"/>
          <w:sz w:val="26"/>
          <w:szCs w:val="26"/>
        </w:rPr>
        <w:t>СНТ «</w:t>
      </w:r>
      <w:r w:rsidR="00431F54" w:rsidRPr="0035056A">
        <w:rPr>
          <w:color w:val="000000"/>
          <w:sz w:val="26"/>
          <w:szCs w:val="26"/>
        </w:rPr>
        <w:t>Северный</w:t>
      </w:r>
      <w:r w:rsidR="00342E3F" w:rsidRPr="0035056A">
        <w:rPr>
          <w:color w:val="000000"/>
          <w:sz w:val="26"/>
          <w:szCs w:val="26"/>
        </w:rPr>
        <w:t xml:space="preserve">», </w:t>
      </w:r>
      <w:r w:rsidR="00431F54" w:rsidRPr="0035056A">
        <w:rPr>
          <w:color w:val="000000"/>
          <w:sz w:val="26"/>
          <w:szCs w:val="26"/>
        </w:rPr>
        <w:t>участок № 100</w:t>
      </w:r>
      <w:r w:rsidR="00804013" w:rsidRPr="0035056A">
        <w:rPr>
          <w:color w:val="000000"/>
          <w:sz w:val="26"/>
          <w:szCs w:val="26"/>
        </w:rPr>
        <w:t>.</w:t>
      </w:r>
    </w:p>
    <w:p w:rsidR="00871631" w:rsidRPr="0035056A" w:rsidRDefault="00B43DA9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86:08:</w:t>
      </w:r>
      <w:r w:rsidR="00E72749" w:rsidRPr="0035056A">
        <w:rPr>
          <w:color w:val="000000"/>
          <w:sz w:val="26"/>
          <w:szCs w:val="26"/>
        </w:rPr>
        <w:t>0020801</w:t>
      </w:r>
      <w:r w:rsidR="00563F8D" w:rsidRPr="0035056A">
        <w:rPr>
          <w:color w:val="000000"/>
          <w:sz w:val="26"/>
          <w:szCs w:val="26"/>
        </w:rPr>
        <w:t>:13758</w:t>
      </w:r>
      <w:r w:rsidR="0021291C" w:rsidRPr="0035056A">
        <w:rPr>
          <w:color w:val="000000"/>
          <w:sz w:val="26"/>
          <w:szCs w:val="26"/>
        </w:rPr>
        <w:t xml:space="preserve">, площадью </w:t>
      </w:r>
      <w:r w:rsidR="00563F8D" w:rsidRPr="0035056A">
        <w:rPr>
          <w:color w:val="000000"/>
          <w:sz w:val="26"/>
          <w:szCs w:val="26"/>
        </w:rPr>
        <w:t>400</w:t>
      </w:r>
      <w:r w:rsidR="00557BF8" w:rsidRPr="0035056A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35056A">
        <w:rPr>
          <w:sz w:val="26"/>
          <w:szCs w:val="26"/>
        </w:rPr>
        <w:t xml:space="preserve"> </w:t>
      </w:r>
      <w:r w:rsidR="00563F8D"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50E2D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="00A50E2D" w:rsidRPr="0035056A">
        <w:rPr>
          <w:color w:val="000000"/>
          <w:sz w:val="26"/>
          <w:szCs w:val="26"/>
        </w:rPr>
        <w:t xml:space="preserve"> Югра, Нефтеюганский район, </w:t>
      </w:r>
      <w:r w:rsidR="00563F8D" w:rsidRPr="0035056A">
        <w:rPr>
          <w:color w:val="000000"/>
          <w:sz w:val="26"/>
          <w:szCs w:val="26"/>
        </w:rPr>
        <w:t xml:space="preserve">в районе куста 24, Усть-Балыкского месторождения нефти, </w:t>
      </w:r>
      <w:r w:rsidR="003D7EAD" w:rsidRPr="0035056A">
        <w:rPr>
          <w:color w:val="000000"/>
          <w:sz w:val="26"/>
          <w:szCs w:val="26"/>
        </w:rPr>
        <w:t>СНТ «</w:t>
      </w:r>
      <w:r w:rsidR="00563F8D" w:rsidRPr="0035056A">
        <w:rPr>
          <w:color w:val="000000"/>
          <w:sz w:val="26"/>
          <w:szCs w:val="26"/>
        </w:rPr>
        <w:t>Заря</w:t>
      </w:r>
      <w:r w:rsidR="003D7EAD" w:rsidRPr="0035056A">
        <w:rPr>
          <w:color w:val="000000"/>
          <w:sz w:val="26"/>
          <w:szCs w:val="26"/>
        </w:rPr>
        <w:t xml:space="preserve">», </w:t>
      </w:r>
      <w:r w:rsidR="00563F8D" w:rsidRPr="0035056A">
        <w:rPr>
          <w:color w:val="000000"/>
          <w:sz w:val="26"/>
          <w:szCs w:val="26"/>
        </w:rPr>
        <w:t>участок № 61</w:t>
      </w:r>
      <w:r w:rsidR="00871631" w:rsidRPr="0035056A">
        <w:rPr>
          <w:color w:val="000000"/>
          <w:sz w:val="26"/>
          <w:szCs w:val="26"/>
        </w:rPr>
        <w:t>.</w:t>
      </w:r>
      <w:r w:rsidRPr="0035056A">
        <w:rPr>
          <w:color w:val="000000"/>
          <w:sz w:val="26"/>
          <w:szCs w:val="26"/>
        </w:rPr>
        <w:t xml:space="preserve"> </w:t>
      </w:r>
    </w:p>
    <w:p w:rsidR="00EC3E35" w:rsidRPr="0035056A" w:rsidRDefault="00EC3E35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</w:t>
      </w:r>
      <w:r w:rsidR="00974BD0" w:rsidRPr="0035056A">
        <w:rPr>
          <w:color w:val="000000"/>
          <w:sz w:val="26"/>
          <w:szCs w:val="26"/>
        </w:rPr>
        <w:t>8:0020801:12955</w:t>
      </w:r>
      <w:r w:rsidR="00795D03" w:rsidRPr="0035056A">
        <w:rPr>
          <w:color w:val="000000"/>
          <w:sz w:val="26"/>
          <w:szCs w:val="26"/>
        </w:rPr>
        <w:t xml:space="preserve">, площадью </w:t>
      </w:r>
      <w:r w:rsidR="00974BD0" w:rsidRPr="0035056A">
        <w:rPr>
          <w:color w:val="000000"/>
          <w:sz w:val="26"/>
          <w:szCs w:val="26"/>
        </w:rPr>
        <w:t>573</w:t>
      </w:r>
      <w:r w:rsidR="00352EFA" w:rsidRPr="0035056A">
        <w:rPr>
          <w:color w:val="000000"/>
          <w:sz w:val="26"/>
          <w:szCs w:val="26"/>
        </w:rPr>
        <w:t xml:space="preserve"> кв.м, расположенного по адресу: </w:t>
      </w:r>
      <w:r w:rsidR="00974BD0"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354F73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="00354F73" w:rsidRPr="0035056A">
        <w:rPr>
          <w:color w:val="000000"/>
          <w:sz w:val="26"/>
          <w:szCs w:val="26"/>
        </w:rPr>
        <w:t xml:space="preserve"> Югра, Нефтеюганский район, </w:t>
      </w:r>
      <w:r w:rsidR="00B6774D" w:rsidRPr="0035056A">
        <w:rPr>
          <w:color w:val="000000"/>
          <w:sz w:val="26"/>
          <w:szCs w:val="26"/>
        </w:rPr>
        <w:t>СНТ «</w:t>
      </w:r>
      <w:r w:rsidR="00974BD0" w:rsidRPr="0035056A">
        <w:rPr>
          <w:color w:val="000000"/>
          <w:sz w:val="26"/>
          <w:szCs w:val="26"/>
        </w:rPr>
        <w:t>Виктория</w:t>
      </w:r>
      <w:r w:rsidR="00B6774D" w:rsidRPr="0035056A">
        <w:rPr>
          <w:color w:val="000000"/>
          <w:sz w:val="26"/>
          <w:szCs w:val="26"/>
        </w:rPr>
        <w:t xml:space="preserve">», </w:t>
      </w:r>
      <w:r w:rsidR="00974BD0" w:rsidRPr="0035056A">
        <w:rPr>
          <w:color w:val="000000"/>
          <w:sz w:val="26"/>
          <w:szCs w:val="26"/>
        </w:rPr>
        <w:t>участок № 27</w:t>
      </w:r>
      <w:r w:rsidR="0042401A" w:rsidRPr="0035056A">
        <w:rPr>
          <w:color w:val="000000"/>
          <w:sz w:val="26"/>
          <w:szCs w:val="26"/>
        </w:rPr>
        <w:t>.</w:t>
      </w:r>
    </w:p>
    <w:p w:rsidR="0047082C" w:rsidRPr="0035056A" w:rsidRDefault="0047082C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</w:t>
      </w:r>
      <w:r w:rsidR="00245B0B" w:rsidRPr="0035056A">
        <w:rPr>
          <w:color w:val="000000"/>
          <w:sz w:val="26"/>
          <w:szCs w:val="26"/>
        </w:rPr>
        <w:t>8:0020801:14025</w:t>
      </w:r>
      <w:r w:rsidRPr="0035056A">
        <w:rPr>
          <w:color w:val="000000"/>
          <w:sz w:val="26"/>
          <w:szCs w:val="26"/>
        </w:rPr>
        <w:t xml:space="preserve">, площадью </w:t>
      </w:r>
      <w:r w:rsidR="00245B0B" w:rsidRPr="0035056A">
        <w:rPr>
          <w:color w:val="000000"/>
          <w:sz w:val="26"/>
          <w:szCs w:val="26"/>
        </w:rPr>
        <w:t>684</w:t>
      </w:r>
      <w:r w:rsidRPr="0035056A">
        <w:rPr>
          <w:color w:val="000000"/>
          <w:sz w:val="26"/>
          <w:szCs w:val="26"/>
        </w:rPr>
        <w:t xml:space="preserve"> кв.м, расположенного по адресу: </w:t>
      </w:r>
      <w:r w:rsidR="00245B0B"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4A1523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="004A1523" w:rsidRPr="0035056A">
        <w:rPr>
          <w:color w:val="000000"/>
          <w:sz w:val="26"/>
          <w:szCs w:val="26"/>
        </w:rPr>
        <w:t xml:space="preserve"> Югра, Нефтеюганский район, </w:t>
      </w:r>
      <w:r w:rsidR="00245B0B" w:rsidRPr="0035056A">
        <w:rPr>
          <w:color w:val="000000"/>
          <w:sz w:val="26"/>
          <w:szCs w:val="26"/>
        </w:rPr>
        <w:t>остров «Безымянный», СНТ «Озон», участок № 67/1</w:t>
      </w:r>
      <w:r w:rsidRPr="0035056A">
        <w:rPr>
          <w:color w:val="000000"/>
          <w:sz w:val="26"/>
          <w:szCs w:val="26"/>
        </w:rPr>
        <w:t>.</w:t>
      </w:r>
    </w:p>
    <w:p w:rsidR="009E5719" w:rsidRPr="0035056A" w:rsidRDefault="009E5719" w:rsidP="006B7C7D">
      <w:pPr>
        <w:pStyle w:val="a7"/>
        <w:numPr>
          <w:ilvl w:val="1"/>
          <w:numId w:val="9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86:08</w:t>
      </w:r>
      <w:r w:rsidR="008179CB" w:rsidRPr="0035056A">
        <w:rPr>
          <w:color w:val="000000"/>
          <w:sz w:val="26"/>
          <w:szCs w:val="26"/>
        </w:rPr>
        <w:t>:0020801:14027</w:t>
      </w:r>
      <w:r w:rsidRPr="0035056A">
        <w:rPr>
          <w:color w:val="000000"/>
          <w:sz w:val="26"/>
          <w:szCs w:val="26"/>
        </w:rPr>
        <w:t xml:space="preserve">, площадью </w:t>
      </w:r>
      <w:r w:rsidR="008179CB" w:rsidRPr="0035056A">
        <w:rPr>
          <w:color w:val="000000"/>
          <w:sz w:val="26"/>
          <w:szCs w:val="26"/>
        </w:rPr>
        <w:t>863</w:t>
      </w:r>
      <w:r w:rsidRPr="0035056A">
        <w:rPr>
          <w:color w:val="000000"/>
          <w:sz w:val="26"/>
          <w:szCs w:val="26"/>
        </w:rPr>
        <w:t xml:space="preserve"> кв.м, расположенного по адресу: </w:t>
      </w:r>
      <w:r w:rsidR="008179CB"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8179CB"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="008179CB" w:rsidRPr="0035056A">
        <w:rPr>
          <w:color w:val="000000"/>
          <w:sz w:val="26"/>
          <w:szCs w:val="26"/>
        </w:rPr>
        <w:t xml:space="preserve"> Югра, Нефтеюганский район, остров «Безымянный», СНТ «Озон», участок № 66/1</w:t>
      </w:r>
      <w:r w:rsidRPr="0035056A">
        <w:rPr>
          <w:color w:val="000000"/>
          <w:sz w:val="26"/>
          <w:szCs w:val="26"/>
        </w:rPr>
        <w:t>.</w:t>
      </w:r>
    </w:p>
    <w:p w:rsidR="00447888" w:rsidRPr="00DD03DD" w:rsidRDefault="00447888" w:rsidP="006B7C7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Срок пр</w:t>
      </w:r>
      <w:r w:rsidR="00F12069" w:rsidRPr="00DD03DD">
        <w:rPr>
          <w:sz w:val="26"/>
          <w:szCs w:val="26"/>
        </w:rPr>
        <w:t>оведения публи</w:t>
      </w:r>
      <w:r w:rsidR="00277CB8">
        <w:rPr>
          <w:sz w:val="26"/>
          <w:szCs w:val="26"/>
        </w:rPr>
        <w:t>чных слушаний с 07.02.2019 по 01.03</w:t>
      </w:r>
      <w:r w:rsidR="00527AD7" w:rsidRPr="00DD03DD">
        <w:rPr>
          <w:sz w:val="26"/>
          <w:szCs w:val="26"/>
        </w:rPr>
        <w:t>.2019</w:t>
      </w:r>
      <w:r w:rsidRPr="00DD03DD">
        <w:rPr>
          <w:sz w:val="26"/>
          <w:szCs w:val="26"/>
        </w:rPr>
        <w:t xml:space="preserve">. </w:t>
      </w:r>
    </w:p>
    <w:p w:rsidR="00481640" w:rsidRPr="00DD03DD" w:rsidRDefault="00447888" w:rsidP="006B7C7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Назначить собрание уча</w:t>
      </w:r>
      <w:r w:rsidR="00024861" w:rsidRPr="00DD03DD">
        <w:rPr>
          <w:sz w:val="26"/>
          <w:szCs w:val="26"/>
        </w:rPr>
        <w:t>стников публичных слушаний на</w:t>
      </w:r>
      <w:r w:rsidR="00EF5FDD">
        <w:rPr>
          <w:sz w:val="26"/>
          <w:szCs w:val="26"/>
        </w:rPr>
        <w:t xml:space="preserve"> 27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="00F6608D" w:rsidRPr="00DD03DD">
        <w:rPr>
          <w:sz w:val="26"/>
          <w:szCs w:val="26"/>
        </w:rPr>
        <w:t>,</w:t>
      </w:r>
      <w:r w:rsidRPr="00DD03D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D03DD">
        <w:rPr>
          <w:sz w:val="26"/>
          <w:szCs w:val="26"/>
        </w:rPr>
        <w:t xml:space="preserve">Ханты-Мансийский автономный округ – </w:t>
      </w:r>
      <w:r w:rsidR="00964752" w:rsidRPr="00DD03DD">
        <w:rPr>
          <w:sz w:val="26"/>
          <w:szCs w:val="26"/>
        </w:rPr>
        <w:t>Югра, г.</w:t>
      </w:r>
      <w:r w:rsidR="00F6608D" w:rsidRPr="00DD03DD">
        <w:rPr>
          <w:sz w:val="26"/>
          <w:szCs w:val="26"/>
        </w:rPr>
        <w:t>Нефтеюганск, мкр.3, д</w:t>
      </w:r>
      <w:r w:rsidR="0042401A" w:rsidRPr="00DD03DD">
        <w:rPr>
          <w:sz w:val="26"/>
          <w:szCs w:val="26"/>
        </w:rPr>
        <w:t>.</w:t>
      </w:r>
      <w:r w:rsidR="00F6608D" w:rsidRPr="00DD03DD">
        <w:rPr>
          <w:sz w:val="26"/>
          <w:szCs w:val="26"/>
        </w:rPr>
        <w:t xml:space="preserve">21 (4 этаж, </w:t>
      </w:r>
      <w:r w:rsidR="0042401A" w:rsidRPr="00DD03DD">
        <w:rPr>
          <w:sz w:val="26"/>
          <w:szCs w:val="26"/>
        </w:rPr>
        <w:t>каб.</w:t>
      </w:r>
      <w:r w:rsidR="00F6608D" w:rsidRPr="00DD03DD">
        <w:rPr>
          <w:sz w:val="26"/>
          <w:szCs w:val="26"/>
        </w:rPr>
        <w:t>430)</w:t>
      </w:r>
      <w:r w:rsidR="00481640" w:rsidRPr="00DD03DD">
        <w:rPr>
          <w:sz w:val="26"/>
          <w:szCs w:val="26"/>
        </w:rPr>
        <w:t>.</w:t>
      </w:r>
    </w:p>
    <w:p w:rsidR="00447888" w:rsidRPr="00DD03DD" w:rsidRDefault="00447888" w:rsidP="006B7C7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D03DD" w:rsidRDefault="0042401A" w:rsidP="006B7C7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D03D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03DD">
        <w:rPr>
          <w:sz w:val="26"/>
          <w:szCs w:val="26"/>
        </w:rPr>
        <w:br/>
        <w:t>района Бородкину О.В.</w:t>
      </w:r>
    </w:p>
    <w:p w:rsidR="00447888" w:rsidRPr="00DD03DD" w:rsidRDefault="00447888" w:rsidP="006B7C7D">
      <w:pPr>
        <w:tabs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</w:p>
    <w:p w:rsidR="00EE069C" w:rsidRPr="00DD03DD" w:rsidRDefault="00EE069C" w:rsidP="006B7C7D">
      <w:pPr>
        <w:spacing w:line="280" w:lineRule="exact"/>
        <w:jc w:val="both"/>
        <w:rPr>
          <w:sz w:val="26"/>
          <w:szCs w:val="26"/>
        </w:rPr>
      </w:pPr>
    </w:p>
    <w:p w:rsidR="006674DC" w:rsidRPr="00DD03DD" w:rsidRDefault="006674DC" w:rsidP="006B7C7D">
      <w:pPr>
        <w:spacing w:line="280" w:lineRule="exact"/>
        <w:jc w:val="both"/>
        <w:rPr>
          <w:sz w:val="26"/>
          <w:szCs w:val="26"/>
        </w:rPr>
      </w:pPr>
    </w:p>
    <w:p w:rsidR="008013E7" w:rsidRPr="00DD03DD" w:rsidRDefault="008013E7" w:rsidP="006B7C7D">
      <w:pPr>
        <w:spacing w:line="280" w:lineRule="exact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Глава района</w:t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  <w:t>Г.В.Лапковская</w:t>
      </w:r>
    </w:p>
    <w:p w:rsidR="00CE3F57" w:rsidRPr="00DD03DD" w:rsidRDefault="00CE3F57" w:rsidP="00794769">
      <w:pPr>
        <w:ind w:left="5529"/>
        <w:rPr>
          <w:sz w:val="26"/>
          <w:szCs w:val="26"/>
        </w:rPr>
      </w:pPr>
    </w:p>
    <w:p w:rsidR="000C59B2" w:rsidRPr="004C2088" w:rsidRDefault="000C59B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C59B2" w:rsidRPr="004C2088" w:rsidRDefault="000C59B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C59B2" w:rsidRPr="004C2088" w:rsidRDefault="000C59B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A1999">
        <w:rPr>
          <w:sz w:val="26"/>
          <w:szCs w:val="26"/>
        </w:rPr>
        <w:t xml:space="preserve"> 01.02.2019</w:t>
      </w:r>
      <w:r w:rsidRPr="004C2088">
        <w:rPr>
          <w:sz w:val="26"/>
          <w:szCs w:val="26"/>
        </w:rPr>
        <w:t xml:space="preserve"> №</w:t>
      </w:r>
      <w:r w:rsidR="00FA1999">
        <w:rPr>
          <w:sz w:val="26"/>
          <w:szCs w:val="26"/>
        </w:rPr>
        <w:t xml:space="preserve"> </w:t>
      </w:r>
      <w:r w:rsidR="00781B08">
        <w:rPr>
          <w:sz w:val="26"/>
          <w:szCs w:val="26"/>
        </w:rPr>
        <w:t>15-пг</w:t>
      </w:r>
    </w:p>
    <w:p w:rsidR="00823792" w:rsidRPr="00DD03DD" w:rsidRDefault="00823792" w:rsidP="000C59B2">
      <w:pPr>
        <w:tabs>
          <w:tab w:val="left" w:pos="709"/>
        </w:tabs>
        <w:ind w:left="5529"/>
        <w:rPr>
          <w:sz w:val="26"/>
          <w:szCs w:val="26"/>
        </w:rPr>
      </w:pPr>
    </w:p>
    <w:p w:rsidR="009118D2" w:rsidRPr="00DD03DD" w:rsidRDefault="009118D2" w:rsidP="00FF1CEF">
      <w:pPr>
        <w:jc w:val="center"/>
        <w:rPr>
          <w:sz w:val="26"/>
          <w:szCs w:val="26"/>
        </w:rPr>
      </w:pPr>
    </w:p>
    <w:p w:rsidR="00F95A12" w:rsidRPr="00DD03DD" w:rsidRDefault="00F95A12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Проект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Pr="00DD03D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от_________ № ________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A20754" w:rsidRPr="00DD03DD">
        <w:rPr>
          <w:bCs/>
          <w:sz w:val="26"/>
          <w:szCs w:val="26"/>
        </w:rPr>
        <w:t xml:space="preserve"> </w:t>
      </w:r>
      <w:r w:rsidR="0035056A" w:rsidRPr="0035056A">
        <w:rPr>
          <w:bCs/>
          <w:sz w:val="26"/>
          <w:szCs w:val="26"/>
        </w:rPr>
        <w:t xml:space="preserve">Капитонова Владимира Николаевича, Букиной Марии Алексеевны, Жованик Никиты Анатольевича, Фризен Антонины Гурьевны, Храмовой Натальи Алексеевны, Бахарева Ивана Александровича, Ямгутдинова Ильгиза Фагимовича, Звездина Николая Геннадьевича </w:t>
      </w:r>
      <w:r w:rsidR="00C35E8D" w:rsidRPr="00F84EB0">
        <w:rPr>
          <w:bCs/>
          <w:sz w:val="26"/>
          <w:szCs w:val="26"/>
        </w:rPr>
        <w:t xml:space="preserve"> </w:t>
      </w:r>
      <w:r w:rsidR="00C2454C">
        <w:rPr>
          <w:sz w:val="26"/>
          <w:szCs w:val="26"/>
        </w:rPr>
        <w:t xml:space="preserve">п </w:t>
      </w:r>
      <w:r w:rsidR="000D112E" w:rsidRPr="00DD03DD">
        <w:rPr>
          <w:sz w:val="26"/>
          <w:szCs w:val="26"/>
        </w:rPr>
        <w:t>о с т а н о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86:08:0020801:13368, площадью 1015 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СНТ «Северный», участок № 1700.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86:08:0020902:2208, площадью 766 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р-н Нефтеюганский, в районе ПСОК «Лагуна». 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86:08:0020801:15598, площадью 526 кв.м, расположенного по адресу: 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</w:t>
      </w:r>
      <w:r w:rsidR="006B7C7D">
        <w:rPr>
          <w:color w:val="000000"/>
          <w:sz w:val="26"/>
          <w:szCs w:val="26"/>
        </w:rPr>
        <w:br/>
      </w:r>
      <w:r w:rsidRPr="0035056A">
        <w:rPr>
          <w:color w:val="000000"/>
          <w:sz w:val="26"/>
          <w:szCs w:val="26"/>
        </w:rPr>
        <w:t>СНТ «Северный», участок № 100.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>86:08:0020801:13758, площадью 400 кв.м, расположенного по адресу:</w:t>
      </w:r>
      <w:r w:rsidRPr="0035056A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в районе куста 24, Усть-Балыкского месторождения нефти, СНТ «Заря», участок № 61. 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86:08:0020801:12955, площадью 573 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СНТ «Виктория», участок № 27.</w:t>
      </w:r>
    </w:p>
    <w:p w:rsidR="00D00B0B" w:rsidRPr="0035056A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86:08:0020801:14025, площадью 684 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остров «Безымянный», СНТ «Озон», участок № 67/1.</w:t>
      </w:r>
    </w:p>
    <w:p w:rsidR="006B44F6" w:rsidRPr="00AD1741" w:rsidRDefault="00D00B0B" w:rsidP="00D00B0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5056A">
        <w:rPr>
          <w:color w:val="000000"/>
          <w:sz w:val="26"/>
          <w:szCs w:val="26"/>
        </w:rPr>
        <w:t xml:space="preserve">86:08:0020801:14027, площадью 863 кв.м, расположенного по адресу: </w:t>
      </w:r>
      <w:r w:rsidRPr="0035056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35056A">
        <w:rPr>
          <w:color w:val="000000"/>
          <w:sz w:val="26"/>
          <w:szCs w:val="26"/>
        </w:rPr>
        <w:t xml:space="preserve">Ханты-Мансийский автономный округ </w:t>
      </w:r>
      <w:r w:rsidR="006B7C7D">
        <w:rPr>
          <w:sz w:val="26"/>
          <w:szCs w:val="26"/>
        </w:rPr>
        <w:t>–</w:t>
      </w:r>
      <w:r w:rsidRPr="0035056A">
        <w:rPr>
          <w:color w:val="000000"/>
          <w:sz w:val="26"/>
          <w:szCs w:val="26"/>
        </w:rPr>
        <w:t xml:space="preserve"> Югра, Нефтеюганский район, остров «Безымянный», СНТ «Озон», участок № 66/1.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D03D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03DD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 w:rsidRPr="00DD03DD">
        <w:rPr>
          <w:sz w:val="26"/>
          <w:szCs w:val="26"/>
        </w:rPr>
        <w:t>Глава района</w:t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</w:r>
      <w:r w:rsidRPr="00DD03DD"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0C59B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9E" w:rsidRDefault="00E77B9E" w:rsidP="0066353A">
      <w:r>
        <w:separator/>
      </w:r>
    </w:p>
  </w:endnote>
  <w:endnote w:type="continuationSeparator" w:id="0">
    <w:p w:rsidR="00E77B9E" w:rsidRDefault="00E77B9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9E" w:rsidRDefault="00E77B9E" w:rsidP="0066353A">
      <w:r>
        <w:separator/>
      </w:r>
    </w:p>
  </w:footnote>
  <w:footnote w:type="continuationSeparator" w:id="0">
    <w:p w:rsidR="00E77B9E" w:rsidRDefault="00E77B9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DD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50AF"/>
    <w:rsid w:val="00007232"/>
    <w:rsid w:val="00010939"/>
    <w:rsid w:val="00012D42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829"/>
    <w:rsid w:val="00071570"/>
    <w:rsid w:val="00072261"/>
    <w:rsid w:val="0007300F"/>
    <w:rsid w:val="00074984"/>
    <w:rsid w:val="00074E22"/>
    <w:rsid w:val="00082F97"/>
    <w:rsid w:val="0008492F"/>
    <w:rsid w:val="00086BC0"/>
    <w:rsid w:val="00094C20"/>
    <w:rsid w:val="00094D66"/>
    <w:rsid w:val="000A272D"/>
    <w:rsid w:val="000B2124"/>
    <w:rsid w:val="000B79FE"/>
    <w:rsid w:val="000B7A03"/>
    <w:rsid w:val="000C45C1"/>
    <w:rsid w:val="000C4EC8"/>
    <w:rsid w:val="000C59B2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0CF6"/>
    <w:rsid w:val="00111B06"/>
    <w:rsid w:val="00124376"/>
    <w:rsid w:val="00132825"/>
    <w:rsid w:val="0013312D"/>
    <w:rsid w:val="0013718A"/>
    <w:rsid w:val="00142DDB"/>
    <w:rsid w:val="00152B14"/>
    <w:rsid w:val="00153697"/>
    <w:rsid w:val="00154F65"/>
    <w:rsid w:val="0015586D"/>
    <w:rsid w:val="001574EB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274D"/>
    <w:rsid w:val="001C46AD"/>
    <w:rsid w:val="001C4F57"/>
    <w:rsid w:val="001C5789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2719"/>
    <w:rsid w:val="00204B3D"/>
    <w:rsid w:val="002065EA"/>
    <w:rsid w:val="0021291C"/>
    <w:rsid w:val="0021524F"/>
    <w:rsid w:val="00215D72"/>
    <w:rsid w:val="0022071C"/>
    <w:rsid w:val="002219DE"/>
    <w:rsid w:val="00221E17"/>
    <w:rsid w:val="00227D7F"/>
    <w:rsid w:val="00235E23"/>
    <w:rsid w:val="00236005"/>
    <w:rsid w:val="00245B0B"/>
    <w:rsid w:val="002468FE"/>
    <w:rsid w:val="00247978"/>
    <w:rsid w:val="00250F7B"/>
    <w:rsid w:val="00253886"/>
    <w:rsid w:val="00257DA9"/>
    <w:rsid w:val="00260E02"/>
    <w:rsid w:val="0026557B"/>
    <w:rsid w:val="00271DD5"/>
    <w:rsid w:val="00272FA3"/>
    <w:rsid w:val="00273D75"/>
    <w:rsid w:val="00274D6E"/>
    <w:rsid w:val="00277CB8"/>
    <w:rsid w:val="002802AC"/>
    <w:rsid w:val="002811F1"/>
    <w:rsid w:val="00282F17"/>
    <w:rsid w:val="00286615"/>
    <w:rsid w:val="00290FAC"/>
    <w:rsid w:val="00295698"/>
    <w:rsid w:val="002960CB"/>
    <w:rsid w:val="002A50CB"/>
    <w:rsid w:val="002A6294"/>
    <w:rsid w:val="002A6C56"/>
    <w:rsid w:val="002A6D9B"/>
    <w:rsid w:val="002A7090"/>
    <w:rsid w:val="002B29CD"/>
    <w:rsid w:val="002B5A69"/>
    <w:rsid w:val="002B6879"/>
    <w:rsid w:val="002C362A"/>
    <w:rsid w:val="002D0122"/>
    <w:rsid w:val="002D63F9"/>
    <w:rsid w:val="002D69C3"/>
    <w:rsid w:val="002E01D2"/>
    <w:rsid w:val="002E7C75"/>
    <w:rsid w:val="002F0234"/>
    <w:rsid w:val="002F0E60"/>
    <w:rsid w:val="0030136E"/>
    <w:rsid w:val="00302943"/>
    <w:rsid w:val="00302D8F"/>
    <w:rsid w:val="0030481E"/>
    <w:rsid w:val="00305F2E"/>
    <w:rsid w:val="00315DF5"/>
    <w:rsid w:val="00316D8D"/>
    <w:rsid w:val="003216E8"/>
    <w:rsid w:val="00321CA3"/>
    <w:rsid w:val="00322D39"/>
    <w:rsid w:val="003244F4"/>
    <w:rsid w:val="00331BD9"/>
    <w:rsid w:val="00331D64"/>
    <w:rsid w:val="00340874"/>
    <w:rsid w:val="0034126F"/>
    <w:rsid w:val="00342E3F"/>
    <w:rsid w:val="00343216"/>
    <w:rsid w:val="00344AF6"/>
    <w:rsid w:val="0035056A"/>
    <w:rsid w:val="00352EFA"/>
    <w:rsid w:val="00354F73"/>
    <w:rsid w:val="00355BA8"/>
    <w:rsid w:val="00355E00"/>
    <w:rsid w:val="00366541"/>
    <w:rsid w:val="00371783"/>
    <w:rsid w:val="00377020"/>
    <w:rsid w:val="0038051C"/>
    <w:rsid w:val="00387547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D7EAD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31F54"/>
    <w:rsid w:val="00433D1D"/>
    <w:rsid w:val="004420F5"/>
    <w:rsid w:val="00445E51"/>
    <w:rsid w:val="00447888"/>
    <w:rsid w:val="00450BEF"/>
    <w:rsid w:val="00451CE0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1523"/>
    <w:rsid w:val="004A22F3"/>
    <w:rsid w:val="004A4B70"/>
    <w:rsid w:val="004A64B9"/>
    <w:rsid w:val="004B1CFF"/>
    <w:rsid w:val="004C7EB1"/>
    <w:rsid w:val="004D195A"/>
    <w:rsid w:val="004D56C8"/>
    <w:rsid w:val="004E4A32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0A59"/>
    <w:rsid w:val="00561620"/>
    <w:rsid w:val="005630F9"/>
    <w:rsid w:val="00563F8D"/>
    <w:rsid w:val="00566CF5"/>
    <w:rsid w:val="00570A34"/>
    <w:rsid w:val="00572487"/>
    <w:rsid w:val="005810BC"/>
    <w:rsid w:val="005904A2"/>
    <w:rsid w:val="00592D1A"/>
    <w:rsid w:val="005946C5"/>
    <w:rsid w:val="00595366"/>
    <w:rsid w:val="00596744"/>
    <w:rsid w:val="00597526"/>
    <w:rsid w:val="005A1891"/>
    <w:rsid w:val="005A1BDA"/>
    <w:rsid w:val="005A614E"/>
    <w:rsid w:val="005A65FE"/>
    <w:rsid w:val="005B151B"/>
    <w:rsid w:val="005B2DE2"/>
    <w:rsid w:val="005B4C83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34C6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47E4B"/>
    <w:rsid w:val="006521C1"/>
    <w:rsid w:val="006523BE"/>
    <w:rsid w:val="00652FF1"/>
    <w:rsid w:val="0066353A"/>
    <w:rsid w:val="00663C26"/>
    <w:rsid w:val="006669C8"/>
    <w:rsid w:val="006674DC"/>
    <w:rsid w:val="00670CD4"/>
    <w:rsid w:val="006712C6"/>
    <w:rsid w:val="006844C5"/>
    <w:rsid w:val="00690F39"/>
    <w:rsid w:val="00694FCA"/>
    <w:rsid w:val="0069535E"/>
    <w:rsid w:val="00695658"/>
    <w:rsid w:val="006A273A"/>
    <w:rsid w:val="006A2F3F"/>
    <w:rsid w:val="006A3BD0"/>
    <w:rsid w:val="006B2351"/>
    <w:rsid w:val="006B44F6"/>
    <w:rsid w:val="006B592B"/>
    <w:rsid w:val="006B72DD"/>
    <w:rsid w:val="006B7C7D"/>
    <w:rsid w:val="006C5357"/>
    <w:rsid w:val="006C73C4"/>
    <w:rsid w:val="006C7A60"/>
    <w:rsid w:val="006C7E10"/>
    <w:rsid w:val="006D16D1"/>
    <w:rsid w:val="006D3283"/>
    <w:rsid w:val="006D5272"/>
    <w:rsid w:val="006E4289"/>
    <w:rsid w:val="006E60AC"/>
    <w:rsid w:val="006E6A7B"/>
    <w:rsid w:val="007025E9"/>
    <w:rsid w:val="007049B5"/>
    <w:rsid w:val="00704A7F"/>
    <w:rsid w:val="0070720C"/>
    <w:rsid w:val="00707CBB"/>
    <w:rsid w:val="007105A7"/>
    <w:rsid w:val="00710FEA"/>
    <w:rsid w:val="00712E5C"/>
    <w:rsid w:val="00723F80"/>
    <w:rsid w:val="00725C4E"/>
    <w:rsid w:val="007333A1"/>
    <w:rsid w:val="0073363C"/>
    <w:rsid w:val="0073530A"/>
    <w:rsid w:val="00736229"/>
    <w:rsid w:val="00737D39"/>
    <w:rsid w:val="00741CAC"/>
    <w:rsid w:val="00750303"/>
    <w:rsid w:val="0075294B"/>
    <w:rsid w:val="00761A44"/>
    <w:rsid w:val="0076696A"/>
    <w:rsid w:val="007771E2"/>
    <w:rsid w:val="00777C7F"/>
    <w:rsid w:val="00781B08"/>
    <w:rsid w:val="00786477"/>
    <w:rsid w:val="00790E44"/>
    <w:rsid w:val="00791D07"/>
    <w:rsid w:val="00795D03"/>
    <w:rsid w:val="007967ED"/>
    <w:rsid w:val="007A1AFB"/>
    <w:rsid w:val="007A1F2C"/>
    <w:rsid w:val="007A56BC"/>
    <w:rsid w:val="007C3E0F"/>
    <w:rsid w:val="007D0902"/>
    <w:rsid w:val="007D164A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179CB"/>
    <w:rsid w:val="00823792"/>
    <w:rsid w:val="00827DDD"/>
    <w:rsid w:val="00827EC6"/>
    <w:rsid w:val="00833CF2"/>
    <w:rsid w:val="00833F75"/>
    <w:rsid w:val="008344D1"/>
    <w:rsid w:val="00835637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2650"/>
    <w:rsid w:val="008939FE"/>
    <w:rsid w:val="00893E14"/>
    <w:rsid w:val="00896184"/>
    <w:rsid w:val="00896F19"/>
    <w:rsid w:val="008A0207"/>
    <w:rsid w:val="008A408A"/>
    <w:rsid w:val="008A75A5"/>
    <w:rsid w:val="008B3B9B"/>
    <w:rsid w:val="008B72F6"/>
    <w:rsid w:val="008B7E8A"/>
    <w:rsid w:val="008C008A"/>
    <w:rsid w:val="008C1868"/>
    <w:rsid w:val="008C2CCC"/>
    <w:rsid w:val="008D15AA"/>
    <w:rsid w:val="008D180B"/>
    <w:rsid w:val="008E2231"/>
    <w:rsid w:val="008E5806"/>
    <w:rsid w:val="008E732F"/>
    <w:rsid w:val="008E74C6"/>
    <w:rsid w:val="008F016D"/>
    <w:rsid w:val="008F2756"/>
    <w:rsid w:val="009007BF"/>
    <w:rsid w:val="009037E2"/>
    <w:rsid w:val="00903F19"/>
    <w:rsid w:val="009100C4"/>
    <w:rsid w:val="009118D2"/>
    <w:rsid w:val="00914D16"/>
    <w:rsid w:val="00917A70"/>
    <w:rsid w:val="00920F08"/>
    <w:rsid w:val="0092142F"/>
    <w:rsid w:val="009217D6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4BD0"/>
    <w:rsid w:val="0097504B"/>
    <w:rsid w:val="00980FD5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B6EF3"/>
    <w:rsid w:val="009D1132"/>
    <w:rsid w:val="009D4F97"/>
    <w:rsid w:val="009E1337"/>
    <w:rsid w:val="009E2895"/>
    <w:rsid w:val="009E3520"/>
    <w:rsid w:val="009E5719"/>
    <w:rsid w:val="009E5C7E"/>
    <w:rsid w:val="009F03DF"/>
    <w:rsid w:val="00A047E8"/>
    <w:rsid w:val="00A04C27"/>
    <w:rsid w:val="00A11EC1"/>
    <w:rsid w:val="00A12D44"/>
    <w:rsid w:val="00A14F2D"/>
    <w:rsid w:val="00A157C0"/>
    <w:rsid w:val="00A15BFD"/>
    <w:rsid w:val="00A1742C"/>
    <w:rsid w:val="00A20754"/>
    <w:rsid w:val="00A23747"/>
    <w:rsid w:val="00A24218"/>
    <w:rsid w:val="00A305B1"/>
    <w:rsid w:val="00A32983"/>
    <w:rsid w:val="00A331F3"/>
    <w:rsid w:val="00A34CD6"/>
    <w:rsid w:val="00A4192D"/>
    <w:rsid w:val="00A42164"/>
    <w:rsid w:val="00A43A13"/>
    <w:rsid w:val="00A4400E"/>
    <w:rsid w:val="00A440F9"/>
    <w:rsid w:val="00A5082A"/>
    <w:rsid w:val="00A50E2D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A5C9D"/>
    <w:rsid w:val="00AB2751"/>
    <w:rsid w:val="00AB46E1"/>
    <w:rsid w:val="00AB629E"/>
    <w:rsid w:val="00AD1741"/>
    <w:rsid w:val="00AD1DBF"/>
    <w:rsid w:val="00AE215A"/>
    <w:rsid w:val="00AE2C8B"/>
    <w:rsid w:val="00AE3768"/>
    <w:rsid w:val="00AF0030"/>
    <w:rsid w:val="00AF07A4"/>
    <w:rsid w:val="00AF146B"/>
    <w:rsid w:val="00AF62BF"/>
    <w:rsid w:val="00B0047C"/>
    <w:rsid w:val="00B03DDA"/>
    <w:rsid w:val="00B077F8"/>
    <w:rsid w:val="00B25A6F"/>
    <w:rsid w:val="00B27AE1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6774D"/>
    <w:rsid w:val="00B70714"/>
    <w:rsid w:val="00B73955"/>
    <w:rsid w:val="00B73FE3"/>
    <w:rsid w:val="00B75EBA"/>
    <w:rsid w:val="00B76280"/>
    <w:rsid w:val="00B77005"/>
    <w:rsid w:val="00B80003"/>
    <w:rsid w:val="00B81136"/>
    <w:rsid w:val="00B82B3A"/>
    <w:rsid w:val="00B84434"/>
    <w:rsid w:val="00B84506"/>
    <w:rsid w:val="00B8455A"/>
    <w:rsid w:val="00B85B35"/>
    <w:rsid w:val="00B907EE"/>
    <w:rsid w:val="00B955B9"/>
    <w:rsid w:val="00B960E8"/>
    <w:rsid w:val="00BA2C63"/>
    <w:rsid w:val="00BA3743"/>
    <w:rsid w:val="00BA5B5E"/>
    <w:rsid w:val="00BB1A72"/>
    <w:rsid w:val="00BB76DA"/>
    <w:rsid w:val="00BC0733"/>
    <w:rsid w:val="00BC1952"/>
    <w:rsid w:val="00BC221B"/>
    <w:rsid w:val="00BC5233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35E8D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2359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62A"/>
    <w:rsid w:val="00CD2776"/>
    <w:rsid w:val="00CD2E53"/>
    <w:rsid w:val="00CD7D74"/>
    <w:rsid w:val="00CE24BA"/>
    <w:rsid w:val="00CE3F57"/>
    <w:rsid w:val="00CE60BB"/>
    <w:rsid w:val="00CF1F10"/>
    <w:rsid w:val="00CF3FE6"/>
    <w:rsid w:val="00CF5F3B"/>
    <w:rsid w:val="00CF75E2"/>
    <w:rsid w:val="00D00B0B"/>
    <w:rsid w:val="00D04A5C"/>
    <w:rsid w:val="00D13F05"/>
    <w:rsid w:val="00D14257"/>
    <w:rsid w:val="00D14337"/>
    <w:rsid w:val="00D173B2"/>
    <w:rsid w:val="00D25BF4"/>
    <w:rsid w:val="00D32DCA"/>
    <w:rsid w:val="00D3642E"/>
    <w:rsid w:val="00D3699E"/>
    <w:rsid w:val="00D456DC"/>
    <w:rsid w:val="00D5692E"/>
    <w:rsid w:val="00D57490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3681"/>
    <w:rsid w:val="00DA4801"/>
    <w:rsid w:val="00DA4EF6"/>
    <w:rsid w:val="00DB1181"/>
    <w:rsid w:val="00DB19E7"/>
    <w:rsid w:val="00DB2C2E"/>
    <w:rsid w:val="00DB2F83"/>
    <w:rsid w:val="00DB417F"/>
    <w:rsid w:val="00DC5C57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14040"/>
    <w:rsid w:val="00E159CF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4031D"/>
    <w:rsid w:val="00E532AB"/>
    <w:rsid w:val="00E53482"/>
    <w:rsid w:val="00E53D6B"/>
    <w:rsid w:val="00E54381"/>
    <w:rsid w:val="00E54A32"/>
    <w:rsid w:val="00E603BD"/>
    <w:rsid w:val="00E72749"/>
    <w:rsid w:val="00E77B9E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EF5FDD"/>
    <w:rsid w:val="00F037E6"/>
    <w:rsid w:val="00F04935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579B"/>
    <w:rsid w:val="00F6608D"/>
    <w:rsid w:val="00F67284"/>
    <w:rsid w:val="00F705BE"/>
    <w:rsid w:val="00F74BA2"/>
    <w:rsid w:val="00F84EB0"/>
    <w:rsid w:val="00F90AA7"/>
    <w:rsid w:val="00F924E9"/>
    <w:rsid w:val="00F94692"/>
    <w:rsid w:val="00F95A12"/>
    <w:rsid w:val="00FA0535"/>
    <w:rsid w:val="00FA1999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A2C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3DF2-B635-485C-BADA-A5403DFF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2019-01-29T12:12:00Z</cp:lastPrinted>
  <dcterms:created xsi:type="dcterms:W3CDTF">2019-02-04T10:07:00Z</dcterms:created>
  <dcterms:modified xsi:type="dcterms:W3CDTF">2019-02-04T10:07:00Z</dcterms:modified>
</cp:coreProperties>
</file>