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CC" w:rsidRPr="006A0579" w:rsidRDefault="009509CC" w:rsidP="009509CC">
      <w:pPr>
        <w:jc w:val="center"/>
        <w:rPr>
          <w:rFonts w:eastAsia="Times New Roman"/>
          <w:sz w:val="28"/>
          <w:szCs w:val="28"/>
        </w:rPr>
      </w:pPr>
      <w:r w:rsidRPr="006A0579">
        <w:rPr>
          <w:rFonts w:eastAsia="Times New Roman"/>
          <w:sz w:val="28"/>
          <w:szCs w:val="28"/>
        </w:rPr>
        <w:t xml:space="preserve">Отчет </w:t>
      </w:r>
    </w:p>
    <w:p w:rsidR="0055752C" w:rsidRDefault="009509CC" w:rsidP="009509CC">
      <w:pPr>
        <w:jc w:val="center"/>
        <w:rPr>
          <w:rFonts w:eastAsia="Times New Roman"/>
          <w:sz w:val="28"/>
          <w:szCs w:val="28"/>
        </w:rPr>
      </w:pPr>
      <w:r w:rsidRPr="006A0579">
        <w:rPr>
          <w:rFonts w:eastAsia="Times New Roman"/>
          <w:sz w:val="28"/>
          <w:szCs w:val="28"/>
        </w:rPr>
        <w:t xml:space="preserve">о деятельности Думы </w:t>
      </w:r>
      <w:r w:rsidR="0055752C">
        <w:rPr>
          <w:rFonts w:eastAsia="Times New Roman"/>
          <w:sz w:val="28"/>
          <w:szCs w:val="28"/>
        </w:rPr>
        <w:t>Нефтеюганского</w:t>
      </w:r>
      <w:r w:rsidRPr="006A0579">
        <w:rPr>
          <w:rFonts w:eastAsia="Times New Roman"/>
          <w:sz w:val="28"/>
          <w:szCs w:val="28"/>
        </w:rPr>
        <w:t xml:space="preserve"> района </w:t>
      </w:r>
    </w:p>
    <w:p w:rsidR="009509CC" w:rsidRPr="006A0579" w:rsidRDefault="009509CC" w:rsidP="009509CC">
      <w:pPr>
        <w:jc w:val="center"/>
        <w:rPr>
          <w:rFonts w:eastAsia="Times New Roman"/>
          <w:sz w:val="28"/>
          <w:szCs w:val="28"/>
        </w:rPr>
      </w:pPr>
      <w:r w:rsidRPr="006A0579">
        <w:rPr>
          <w:rFonts w:eastAsia="Times New Roman"/>
          <w:sz w:val="28"/>
          <w:szCs w:val="28"/>
        </w:rPr>
        <w:t xml:space="preserve">за </w:t>
      </w:r>
      <w:r w:rsidR="0055752C">
        <w:rPr>
          <w:rFonts w:eastAsia="Times New Roman"/>
          <w:sz w:val="28"/>
          <w:szCs w:val="28"/>
        </w:rPr>
        <w:t xml:space="preserve">первое полугодие </w:t>
      </w:r>
      <w:r w:rsidR="00220261">
        <w:rPr>
          <w:rFonts w:eastAsia="Times New Roman"/>
          <w:sz w:val="28"/>
          <w:szCs w:val="28"/>
        </w:rPr>
        <w:t>2017</w:t>
      </w:r>
      <w:r w:rsidR="0055752C">
        <w:rPr>
          <w:rFonts w:eastAsia="Times New Roman"/>
          <w:sz w:val="28"/>
          <w:szCs w:val="28"/>
        </w:rPr>
        <w:t xml:space="preserve"> года</w:t>
      </w:r>
    </w:p>
    <w:p w:rsidR="009509CC" w:rsidRPr="006A0579" w:rsidRDefault="009509CC" w:rsidP="009509CC">
      <w:pPr>
        <w:jc w:val="center"/>
        <w:rPr>
          <w:rFonts w:eastAsia="Times New Roman"/>
          <w:sz w:val="28"/>
          <w:szCs w:val="28"/>
        </w:rPr>
      </w:pP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 xml:space="preserve">Дума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 (далее - Дума района) </w:t>
      </w:r>
      <w:r w:rsidR="0037563B">
        <w:rPr>
          <w:sz w:val="28"/>
          <w:szCs w:val="28"/>
        </w:rPr>
        <w:t xml:space="preserve">в первом полугодии 2017 года продолжала </w:t>
      </w:r>
      <w:r w:rsidRPr="006A0579">
        <w:rPr>
          <w:sz w:val="28"/>
          <w:szCs w:val="28"/>
        </w:rPr>
        <w:t>осуществля</w:t>
      </w:r>
      <w:r w:rsidR="0037563B">
        <w:rPr>
          <w:sz w:val="28"/>
          <w:szCs w:val="28"/>
        </w:rPr>
        <w:t>ть</w:t>
      </w:r>
      <w:r w:rsidRPr="006A0579">
        <w:rPr>
          <w:sz w:val="28"/>
          <w:szCs w:val="28"/>
        </w:rPr>
        <w:t xml:space="preserve"> свои полномочия в соответствии с Конституцией Российской Федерации, федеральными законами, законами </w:t>
      </w:r>
      <w:r w:rsidR="0055752C">
        <w:rPr>
          <w:sz w:val="28"/>
          <w:szCs w:val="28"/>
        </w:rPr>
        <w:t>Ханты-Мансийского</w:t>
      </w:r>
      <w:r w:rsidRPr="006A0579">
        <w:rPr>
          <w:sz w:val="28"/>
          <w:szCs w:val="28"/>
        </w:rPr>
        <w:t xml:space="preserve"> автономного округа - Югры, Уставом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района, Регламентом Думы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района. </w:t>
      </w:r>
    </w:p>
    <w:p w:rsidR="009509CC" w:rsidRDefault="0037563B" w:rsidP="009509CC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</w:t>
      </w:r>
      <w:r w:rsidR="009509CC" w:rsidRPr="006A0579">
        <w:rPr>
          <w:rFonts w:eastAsia="Times New Roman"/>
          <w:sz w:val="28"/>
          <w:szCs w:val="28"/>
        </w:rPr>
        <w:t xml:space="preserve"> Устав</w:t>
      </w:r>
      <w:r>
        <w:rPr>
          <w:rFonts w:eastAsia="Times New Roman"/>
          <w:sz w:val="28"/>
          <w:szCs w:val="28"/>
        </w:rPr>
        <w:t>ом</w:t>
      </w:r>
      <w:r w:rsidR="009509CC" w:rsidRPr="006A0579">
        <w:rPr>
          <w:rFonts w:eastAsia="Times New Roman"/>
          <w:sz w:val="28"/>
          <w:szCs w:val="28"/>
        </w:rPr>
        <w:t xml:space="preserve"> </w:t>
      </w:r>
      <w:proofErr w:type="gramStart"/>
      <w:r w:rsidR="0048191C">
        <w:rPr>
          <w:rFonts w:eastAsia="Times New Roman"/>
          <w:sz w:val="28"/>
          <w:szCs w:val="28"/>
        </w:rPr>
        <w:t>муниципального</w:t>
      </w:r>
      <w:proofErr w:type="gramEnd"/>
      <w:r w:rsidR="0048191C">
        <w:rPr>
          <w:rFonts w:eastAsia="Times New Roman"/>
          <w:sz w:val="28"/>
          <w:szCs w:val="28"/>
        </w:rPr>
        <w:t xml:space="preserve"> образования </w:t>
      </w:r>
      <w:r w:rsidR="0055752C">
        <w:rPr>
          <w:rFonts w:eastAsia="Times New Roman"/>
          <w:sz w:val="28"/>
          <w:szCs w:val="28"/>
        </w:rPr>
        <w:t>Нефтеюганск</w:t>
      </w:r>
      <w:r w:rsidR="0048191C">
        <w:rPr>
          <w:rFonts w:eastAsia="Times New Roman"/>
          <w:sz w:val="28"/>
          <w:szCs w:val="28"/>
        </w:rPr>
        <w:t>ий район</w:t>
      </w:r>
      <w:r w:rsidR="009509CC" w:rsidRPr="006A0579">
        <w:rPr>
          <w:rFonts w:eastAsia="Times New Roman"/>
          <w:sz w:val="28"/>
          <w:szCs w:val="28"/>
        </w:rPr>
        <w:t xml:space="preserve"> Дума района состоит из </w:t>
      </w:r>
      <w:r w:rsidR="0055752C">
        <w:rPr>
          <w:rFonts w:eastAsia="Times New Roman"/>
          <w:sz w:val="28"/>
          <w:szCs w:val="28"/>
        </w:rPr>
        <w:t>1</w:t>
      </w:r>
      <w:r w:rsidR="00220261">
        <w:rPr>
          <w:rFonts w:eastAsia="Times New Roman"/>
          <w:sz w:val="28"/>
          <w:szCs w:val="28"/>
        </w:rPr>
        <w:t>6</w:t>
      </w:r>
      <w:r w:rsidR="0055752C">
        <w:rPr>
          <w:rFonts w:eastAsia="Times New Roman"/>
          <w:sz w:val="28"/>
          <w:szCs w:val="28"/>
        </w:rPr>
        <w:t xml:space="preserve"> депутатов</w:t>
      </w:r>
      <w:r w:rsidR="009509CC" w:rsidRPr="006A0579">
        <w:rPr>
          <w:rFonts w:eastAsia="Times New Roman"/>
          <w:sz w:val="28"/>
          <w:szCs w:val="28"/>
        </w:rPr>
        <w:t>.</w:t>
      </w:r>
      <w:r w:rsidR="0048191C">
        <w:rPr>
          <w:rFonts w:eastAsia="Times New Roman"/>
          <w:sz w:val="28"/>
          <w:szCs w:val="28"/>
        </w:rPr>
        <w:t xml:space="preserve"> </w:t>
      </w:r>
      <w:r w:rsidR="009509CC" w:rsidRPr="006A0579">
        <w:rPr>
          <w:rFonts w:eastAsia="Times New Roman"/>
          <w:sz w:val="28"/>
          <w:szCs w:val="28"/>
        </w:rPr>
        <w:t xml:space="preserve">Организацию деятельности </w:t>
      </w:r>
      <w:r w:rsidR="0048191C">
        <w:rPr>
          <w:rFonts w:eastAsia="Times New Roman"/>
          <w:sz w:val="28"/>
          <w:szCs w:val="28"/>
        </w:rPr>
        <w:t xml:space="preserve">представительного органа </w:t>
      </w:r>
      <w:r w:rsidR="009509CC" w:rsidRPr="006A0579">
        <w:rPr>
          <w:rFonts w:eastAsia="Times New Roman"/>
          <w:sz w:val="28"/>
          <w:szCs w:val="28"/>
        </w:rPr>
        <w:t>осуществля</w:t>
      </w:r>
      <w:r w:rsidR="00C21444">
        <w:rPr>
          <w:rFonts w:eastAsia="Times New Roman"/>
          <w:sz w:val="28"/>
          <w:szCs w:val="28"/>
        </w:rPr>
        <w:t>ет</w:t>
      </w:r>
      <w:r w:rsidR="009509CC" w:rsidRPr="006A0579">
        <w:rPr>
          <w:rFonts w:eastAsia="Times New Roman"/>
          <w:sz w:val="28"/>
          <w:szCs w:val="28"/>
        </w:rPr>
        <w:t xml:space="preserve"> </w:t>
      </w:r>
      <w:r w:rsidR="00220261">
        <w:rPr>
          <w:rFonts w:eastAsia="Times New Roman"/>
          <w:sz w:val="28"/>
          <w:szCs w:val="28"/>
        </w:rPr>
        <w:t>председатель</w:t>
      </w:r>
      <w:r w:rsidR="00220261" w:rsidRPr="006A0579">
        <w:rPr>
          <w:rFonts w:eastAsia="Times New Roman"/>
          <w:sz w:val="28"/>
          <w:szCs w:val="28"/>
        </w:rPr>
        <w:t xml:space="preserve"> Думы </w:t>
      </w:r>
      <w:r w:rsidR="0055752C">
        <w:rPr>
          <w:rFonts w:eastAsia="Times New Roman"/>
          <w:sz w:val="28"/>
          <w:szCs w:val="28"/>
        </w:rPr>
        <w:t>Нефтеюганского</w:t>
      </w:r>
      <w:r w:rsidR="00220261">
        <w:rPr>
          <w:rFonts w:eastAsia="Times New Roman"/>
          <w:sz w:val="28"/>
          <w:szCs w:val="28"/>
        </w:rPr>
        <w:t xml:space="preserve"> района</w:t>
      </w:r>
      <w:r w:rsidR="0048191C">
        <w:rPr>
          <w:rFonts w:eastAsia="Times New Roman"/>
          <w:sz w:val="28"/>
          <w:szCs w:val="28"/>
        </w:rPr>
        <w:t xml:space="preserve"> Виноградов Аркадий Николаевич</w:t>
      </w:r>
      <w:r w:rsidR="009509CC" w:rsidRPr="006A0579">
        <w:rPr>
          <w:rFonts w:eastAsia="Times New Roman"/>
          <w:sz w:val="28"/>
          <w:szCs w:val="28"/>
        </w:rPr>
        <w:t>.</w:t>
      </w:r>
      <w:r w:rsidR="00F46BB3">
        <w:rPr>
          <w:rFonts w:eastAsia="Times New Roman"/>
          <w:sz w:val="28"/>
          <w:szCs w:val="28"/>
        </w:rPr>
        <w:t xml:space="preserve"> Во время отсутствия председателя Думы района его полномочия исполня</w:t>
      </w:r>
      <w:r w:rsidR="00C21444">
        <w:rPr>
          <w:rFonts w:eastAsia="Times New Roman"/>
          <w:sz w:val="28"/>
          <w:szCs w:val="28"/>
        </w:rPr>
        <w:t>ет</w:t>
      </w:r>
      <w:r w:rsidR="00F46BB3">
        <w:rPr>
          <w:rFonts w:eastAsia="Times New Roman"/>
          <w:sz w:val="28"/>
          <w:szCs w:val="28"/>
        </w:rPr>
        <w:t xml:space="preserve"> заместитель председателя Думы района Сапунов Виталий Юрьевич. </w:t>
      </w:r>
    </w:p>
    <w:p w:rsidR="00597BA3" w:rsidRPr="00597BA3" w:rsidRDefault="00597BA3" w:rsidP="00597BA3">
      <w:pPr>
        <w:ind w:firstLine="708"/>
        <w:jc w:val="both"/>
        <w:rPr>
          <w:rFonts w:eastAsia="Times New Roman"/>
          <w:sz w:val="28"/>
          <w:szCs w:val="28"/>
        </w:rPr>
      </w:pPr>
      <w:r w:rsidRPr="00597BA3">
        <w:rPr>
          <w:rFonts w:eastAsia="Times New Roman"/>
          <w:sz w:val="28"/>
          <w:szCs w:val="28"/>
        </w:rPr>
        <w:t xml:space="preserve">Депутаты Думы Нефтеюганского района входят в состав трех постоянно действующих комиссий. </w:t>
      </w:r>
    </w:p>
    <w:p w:rsidR="00597BA3" w:rsidRPr="00597BA3" w:rsidRDefault="00597BA3" w:rsidP="00597BA3">
      <w:pPr>
        <w:ind w:firstLine="708"/>
        <w:jc w:val="both"/>
        <w:rPr>
          <w:rFonts w:eastAsia="Times New Roman"/>
          <w:sz w:val="28"/>
          <w:szCs w:val="28"/>
        </w:rPr>
      </w:pPr>
      <w:r w:rsidRPr="00597BA3">
        <w:rPr>
          <w:rFonts w:eastAsia="Times New Roman"/>
          <w:sz w:val="28"/>
          <w:szCs w:val="28"/>
        </w:rPr>
        <w:t>Комиссия по бюджету, налогам, имуществу и местному самоуправлению (председатель комиссии - Бочко А.А.);</w:t>
      </w:r>
    </w:p>
    <w:p w:rsidR="00597BA3" w:rsidRPr="00597BA3" w:rsidRDefault="00597BA3" w:rsidP="00597BA3">
      <w:pPr>
        <w:ind w:firstLine="708"/>
        <w:jc w:val="both"/>
        <w:rPr>
          <w:rFonts w:eastAsia="Times New Roman"/>
          <w:sz w:val="28"/>
          <w:szCs w:val="28"/>
        </w:rPr>
      </w:pPr>
      <w:r w:rsidRPr="00597BA3">
        <w:rPr>
          <w:rFonts w:eastAsia="Times New Roman"/>
          <w:sz w:val="28"/>
          <w:szCs w:val="28"/>
        </w:rPr>
        <w:t>Комиссия по социальным вопросам (образование, здравоохранение, культура, спорт и социальная защита населения), Уставу, мандатам (председатель комиссии - Куликов В.Ю.);</w:t>
      </w:r>
    </w:p>
    <w:p w:rsidR="00F46BB3" w:rsidRDefault="00597BA3" w:rsidP="00597BA3">
      <w:pPr>
        <w:ind w:firstLine="708"/>
        <w:jc w:val="both"/>
        <w:rPr>
          <w:rFonts w:eastAsia="Times New Roman"/>
          <w:sz w:val="28"/>
          <w:szCs w:val="28"/>
        </w:rPr>
      </w:pPr>
      <w:r w:rsidRPr="00597BA3">
        <w:rPr>
          <w:rFonts w:eastAsia="Times New Roman"/>
          <w:sz w:val="28"/>
          <w:szCs w:val="28"/>
        </w:rPr>
        <w:t>Комиссия по строительству, транспорту и связи, ЖКХ (председатель комиссии - Светлаков А.В.).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>Деятельность Думы района</w:t>
      </w:r>
      <w:r w:rsidR="0048191C">
        <w:rPr>
          <w:sz w:val="28"/>
          <w:szCs w:val="28"/>
        </w:rPr>
        <w:t xml:space="preserve"> в первом полугодии 2017 года</w:t>
      </w:r>
      <w:r w:rsidRPr="006A0579">
        <w:rPr>
          <w:sz w:val="28"/>
          <w:szCs w:val="28"/>
        </w:rPr>
        <w:t xml:space="preserve"> строилась в соответствии с планом работы Думы района на </w:t>
      </w:r>
      <w:r w:rsidR="00220261">
        <w:rPr>
          <w:sz w:val="28"/>
          <w:szCs w:val="28"/>
        </w:rPr>
        <w:t>2017</w:t>
      </w:r>
      <w:r w:rsidRPr="006A0579">
        <w:rPr>
          <w:sz w:val="28"/>
          <w:szCs w:val="28"/>
        </w:rPr>
        <w:t xml:space="preserve"> год,</w:t>
      </w:r>
      <w:r w:rsidRPr="006A0579">
        <w:rPr>
          <w:sz w:val="28"/>
          <w:szCs w:val="28"/>
          <w:lang w:eastAsia="en-US"/>
        </w:rPr>
        <w:t xml:space="preserve"> разработанным </w:t>
      </w:r>
      <w:r w:rsidR="009F36EC">
        <w:rPr>
          <w:sz w:val="28"/>
          <w:szCs w:val="28"/>
          <w:lang w:eastAsia="en-US"/>
        </w:rPr>
        <w:t xml:space="preserve">с учетом предложений главы района, </w:t>
      </w:r>
      <w:r w:rsidRPr="006A0579">
        <w:rPr>
          <w:sz w:val="28"/>
          <w:szCs w:val="28"/>
          <w:lang w:eastAsia="en-US"/>
        </w:rPr>
        <w:t>депутат</w:t>
      </w:r>
      <w:r w:rsidR="009F36EC">
        <w:rPr>
          <w:sz w:val="28"/>
          <w:szCs w:val="28"/>
          <w:lang w:eastAsia="en-US"/>
        </w:rPr>
        <w:t>ов</w:t>
      </w:r>
      <w:r w:rsidRPr="006A0579">
        <w:rPr>
          <w:sz w:val="28"/>
          <w:szCs w:val="28"/>
          <w:lang w:eastAsia="en-US"/>
        </w:rPr>
        <w:t xml:space="preserve"> Думы района</w:t>
      </w:r>
      <w:r w:rsidR="009F36EC">
        <w:rPr>
          <w:sz w:val="28"/>
          <w:szCs w:val="28"/>
          <w:lang w:eastAsia="en-US"/>
        </w:rPr>
        <w:t>,</w:t>
      </w:r>
      <w:r w:rsidRPr="006A0579">
        <w:rPr>
          <w:sz w:val="28"/>
          <w:szCs w:val="28"/>
          <w:lang w:eastAsia="en-US"/>
        </w:rPr>
        <w:t xml:space="preserve"> </w:t>
      </w:r>
      <w:r w:rsidR="009F36EC">
        <w:rPr>
          <w:sz w:val="28"/>
          <w:szCs w:val="28"/>
          <w:lang w:eastAsia="en-US"/>
        </w:rPr>
        <w:t xml:space="preserve">администрации Нефтеюганского </w:t>
      </w:r>
      <w:r w:rsidRPr="006A0579">
        <w:rPr>
          <w:sz w:val="28"/>
          <w:szCs w:val="28"/>
          <w:lang w:eastAsia="en-US"/>
        </w:rPr>
        <w:t>района</w:t>
      </w:r>
      <w:r w:rsidRPr="006A0579">
        <w:rPr>
          <w:sz w:val="28"/>
          <w:szCs w:val="28"/>
        </w:rPr>
        <w:t xml:space="preserve">. 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>Исходя из своих полномочий по организации и обеспечению деятельности, в плане работы Думы района в</w:t>
      </w:r>
      <w:r w:rsidR="0055752C">
        <w:rPr>
          <w:sz w:val="28"/>
          <w:szCs w:val="28"/>
        </w:rPr>
        <w:t xml:space="preserve"> первом полугодии</w:t>
      </w:r>
      <w:r w:rsidRPr="006A0579">
        <w:rPr>
          <w:sz w:val="28"/>
          <w:szCs w:val="28"/>
        </w:rPr>
        <w:t xml:space="preserve"> </w:t>
      </w:r>
      <w:r w:rsidR="00220261">
        <w:rPr>
          <w:sz w:val="28"/>
          <w:szCs w:val="28"/>
        </w:rPr>
        <w:t>2017</w:t>
      </w:r>
      <w:r w:rsidR="0055752C">
        <w:rPr>
          <w:sz w:val="28"/>
          <w:szCs w:val="28"/>
        </w:rPr>
        <w:t xml:space="preserve"> года</w:t>
      </w:r>
      <w:r w:rsidRPr="006A0579">
        <w:rPr>
          <w:sz w:val="28"/>
          <w:szCs w:val="28"/>
        </w:rPr>
        <w:t xml:space="preserve"> нашли свое отражение следующие вопросы: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 xml:space="preserve">-внесение изменений в Устав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района;</w:t>
      </w:r>
    </w:p>
    <w:p w:rsidR="00C21444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>-</w:t>
      </w:r>
      <w:r w:rsidR="00C21444">
        <w:rPr>
          <w:sz w:val="28"/>
          <w:szCs w:val="28"/>
        </w:rPr>
        <w:t>внесение изменений в бюджет Нефтеюганского района;</w:t>
      </w:r>
    </w:p>
    <w:p w:rsidR="009509CC" w:rsidRPr="006A0579" w:rsidRDefault="00C21444" w:rsidP="009509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09CC" w:rsidRPr="006A0579">
        <w:rPr>
          <w:sz w:val="28"/>
          <w:szCs w:val="28"/>
        </w:rPr>
        <w:t>утверждение отчета об исполнении</w:t>
      </w:r>
      <w:r w:rsidR="0055752C">
        <w:rPr>
          <w:sz w:val="28"/>
          <w:szCs w:val="28"/>
        </w:rPr>
        <w:t xml:space="preserve"> бюджета за 201</w:t>
      </w:r>
      <w:r w:rsidR="00466808">
        <w:rPr>
          <w:sz w:val="28"/>
          <w:szCs w:val="28"/>
        </w:rPr>
        <w:t>6</w:t>
      </w:r>
      <w:r w:rsidR="0055752C">
        <w:rPr>
          <w:sz w:val="28"/>
          <w:szCs w:val="28"/>
        </w:rPr>
        <w:t xml:space="preserve"> год</w:t>
      </w:r>
      <w:r w:rsidR="009509CC" w:rsidRPr="006A0579">
        <w:rPr>
          <w:sz w:val="28"/>
          <w:szCs w:val="28"/>
        </w:rPr>
        <w:t>;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 xml:space="preserve">-вопросы управления и распоряжения имуществом, находящимся           в муниципальной собственности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района;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 xml:space="preserve">-принятие муниципальных нормативных правовых актов, обязательных для исполнения на территории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района;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>-</w:t>
      </w:r>
      <w:proofErr w:type="gramStart"/>
      <w:r w:rsidRPr="006A0579">
        <w:rPr>
          <w:sz w:val="28"/>
          <w:szCs w:val="28"/>
        </w:rPr>
        <w:t>контроль за</w:t>
      </w:r>
      <w:proofErr w:type="gramEnd"/>
      <w:r w:rsidRPr="006A0579">
        <w:rPr>
          <w:sz w:val="28"/>
          <w:szCs w:val="28"/>
        </w:rPr>
        <w:t xml:space="preserve"> исполнением органами и должностными лицами местного самоуправления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 полномочий по решению вопросов местного значения;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 xml:space="preserve">-вопросы, касающиеся жизнедеятельности населения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района, а именно вопросы образования, ЖКХ, социальной сферы и другие.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 xml:space="preserve">Дума района совместно с администрацией района в </w:t>
      </w:r>
      <w:r w:rsidR="0055752C">
        <w:rPr>
          <w:sz w:val="28"/>
          <w:szCs w:val="28"/>
        </w:rPr>
        <w:t xml:space="preserve">первом полугодии </w:t>
      </w:r>
      <w:r w:rsidR="00220261">
        <w:rPr>
          <w:sz w:val="28"/>
          <w:szCs w:val="28"/>
        </w:rPr>
        <w:t>2017</w:t>
      </w:r>
      <w:r w:rsidR="0055752C">
        <w:rPr>
          <w:sz w:val="28"/>
          <w:szCs w:val="28"/>
        </w:rPr>
        <w:t xml:space="preserve"> года</w:t>
      </w:r>
      <w:r w:rsidRPr="006A0579">
        <w:rPr>
          <w:sz w:val="28"/>
          <w:szCs w:val="28"/>
        </w:rPr>
        <w:t xml:space="preserve"> продолжала </w:t>
      </w:r>
      <w:proofErr w:type="gramStart"/>
      <w:r w:rsidRPr="006A0579">
        <w:rPr>
          <w:sz w:val="28"/>
          <w:szCs w:val="28"/>
        </w:rPr>
        <w:t>совершенствовать и приводить</w:t>
      </w:r>
      <w:proofErr w:type="gramEnd"/>
      <w:r w:rsidRPr="006A0579">
        <w:rPr>
          <w:sz w:val="28"/>
          <w:szCs w:val="28"/>
        </w:rPr>
        <w:t xml:space="preserve"> в соответствие с федеральным и окружным законодательством муниципальную нормативную правовую базу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 по местному самоуправлению, </w:t>
      </w:r>
      <w:r w:rsidRPr="006A0579">
        <w:rPr>
          <w:sz w:val="28"/>
          <w:szCs w:val="28"/>
        </w:rPr>
        <w:lastRenderedPageBreak/>
        <w:t xml:space="preserve">способствующую повышению эффективности работы органов местного самоуправления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района.</w:t>
      </w:r>
    </w:p>
    <w:p w:rsidR="009509CC" w:rsidRPr="006A0579" w:rsidRDefault="008F6B69" w:rsidP="009509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</w:t>
      </w:r>
      <w:r w:rsidR="009509CC" w:rsidRPr="006A0579">
        <w:rPr>
          <w:sz w:val="28"/>
          <w:szCs w:val="28"/>
        </w:rPr>
        <w:t xml:space="preserve"> деятельность Думы района по реализации своих основных полномочий осуществлялась в следующих формах: 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>-участие депутатов Думы района в заседаниях Думы района;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 xml:space="preserve">-анализ проектов решений Думы района, выносимых на рассмотрение субъектами правотворческой инициативы </w:t>
      </w:r>
      <w:r w:rsidR="00466808">
        <w:rPr>
          <w:sz w:val="28"/>
          <w:szCs w:val="28"/>
        </w:rPr>
        <w:t xml:space="preserve">на депутатских слушаниях </w:t>
      </w:r>
      <w:r w:rsidRPr="006A0579">
        <w:rPr>
          <w:sz w:val="28"/>
          <w:szCs w:val="28"/>
        </w:rPr>
        <w:t xml:space="preserve">и принятие соответствующих решений на заседаниях Думы района; 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 xml:space="preserve">-контроль исполнения органами и должностными лицами местного самоуправления полномочий по решению вопросов местного значения; 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 xml:space="preserve">-рассмотрение писем, обращений, заявлений граждан, проживающих на территории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района. 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</w:p>
    <w:p w:rsidR="009509CC" w:rsidRPr="006A0579" w:rsidRDefault="009509CC" w:rsidP="009509CC">
      <w:pPr>
        <w:jc w:val="center"/>
        <w:rPr>
          <w:rFonts w:eastAsia="Times New Roman"/>
          <w:sz w:val="28"/>
          <w:szCs w:val="28"/>
        </w:rPr>
      </w:pPr>
      <w:r w:rsidRPr="006A0579">
        <w:rPr>
          <w:rFonts w:eastAsia="Times New Roman"/>
          <w:sz w:val="28"/>
          <w:szCs w:val="28"/>
        </w:rPr>
        <w:t xml:space="preserve">Основные показатели, характеризующие деятельность Думы </w:t>
      </w:r>
    </w:p>
    <w:p w:rsidR="009509CC" w:rsidRPr="006A0579" w:rsidRDefault="0055752C" w:rsidP="009509CC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Нефтеюганского</w:t>
      </w:r>
      <w:r w:rsidR="009509CC" w:rsidRPr="006A0579">
        <w:rPr>
          <w:rFonts w:eastAsia="Times New Roman"/>
          <w:sz w:val="28"/>
          <w:szCs w:val="28"/>
        </w:rPr>
        <w:t xml:space="preserve"> района за </w:t>
      </w:r>
      <w:r w:rsidR="008F6B69">
        <w:rPr>
          <w:rFonts w:eastAsia="Times New Roman"/>
          <w:sz w:val="28"/>
          <w:szCs w:val="28"/>
        </w:rPr>
        <w:t xml:space="preserve">первое полугодие </w:t>
      </w:r>
      <w:r w:rsidR="00220261">
        <w:rPr>
          <w:rFonts w:eastAsia="Times New Roman"/>
          <w:sz w:val="28"/>
          <w:szCs w:val="28"/>
        </w:rPr>
        <w:t>2017</w:t>
      </w:r>
      <w:r w:rsidR="008F6B69">
        <w:rPr>
          <w:rFonts w:eastAsia="Times New Roman"/>
          <w:sz w:val="28"/>
          <w:szCs w:val="28"/>
        </w:rPr>
        <w:t xml:space="preserve"> года</w:t>
      </w:r>
    </w:p>
    <w:p w:rsidR="009509CC" w:rsidRPr="006A0579" w:rsidRDefault="009509CC" w:rsidP="009509CC">
      <w:pPr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992"/>
      </w:tblGrid>
      <w:tr w:rsidR="009509CC" w:rsidRPr="006A0579" w:rsidTr="004B2368">
        <w:tc>
          <w:tcPr>
            <w:tcW w:w="8364" w:type="dxa"/>
            <w:shd w:val="clear" w:color="auto" w:fill="auto"/>
          </w:tcPr>
          <w:p w:rsidR="009509CC" w:rsidRPr="006A0579" w:rsidRDefault="009509CC" w:rsidP="004B2368">
            <w:pPr>
              <w:rPr>
                <w:rFonts w:eastAsia="Times New Roman"/>
                <w:szCs w:val="28"/>
              </w:rPr>
            </w:pPr>
            <w:r w:rsidRPr="006A0579">
              <w:rPr>
                <w:rFonts w:eastAsia="Times New Roman"/>
                <w:sz w:val="28"/>
                <w:szCs w:val="28"/>
              </w:rPr>
              <w:t>Проведено заседаний Думы района всего:</w:t>
            </w:r>
          </w:p>
          <w:p w:rsidR="009509CC" w:rsidRPr="006A0579" w:rsidRDefault="009509CC" w:rsidP="004B2368">
            <w:pPr>
              <w:rPr>
                <w:rFonts w:eastAsia="Times New Roman"/>
                <w:szCs w:val="28"/>
              </w:rPr>
            </w:pPr>
            <w:r w:rsidRPr="006A0579">
              <w:rPr>
                <w:rFonts w:eastAsia="Times New Roman"/>
                <w:sz w:val="28"/>
                <w:szCs w:val="28"/>
              </w:rPr>
              <w:t>а) очередных</w:t>
            </w:r>
          </w:p>
          <w:p w:rsidR="009509CC" w:rsidRPr="006A0579" w:rsidRDefault="009509CC" w:rsidP="004B2368">
            <w:pPr>
              <w:rPr>
                <w:rFonts w:eastAsia="Times New Roman"/>
                <w:szCs w:val="28"/>
              </w:rPr>
            </w:pPr>
            <w:r w:rsidRPr="006A0579">
              <w:rPr>
                <w:rFonts w:eastAsia="Times New Roman"/>
                <w:sz w:val="28"/>
                <w:szCs w:val="28"/>
              </w:rPr>
              <w:t>б) внеочередных</w:t>
            </w:r>
          </w:p>
        </w:tc>
        <w:tc>
          <w:tcPr>
            <w:tcW w:w="992" w:type="dxa"/>
            <w:shd w:val="clear" w:color="auto" w:fill="auto"/>
          </w:tcPr>
          <w:p w:rsidR="009509CC" w:rsidRPr="006A0579" w:rsidRDefault="00466808" w:rsidP="004B236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  <w:p w:rsidR="009509CC" w:rsidRPr="006A0579" w:rsidRDefault="008F6B69" w:rsidP="004B236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  <w:p w:rsidR="009509CC" w:rsidRPr="006A0579" w:rsidRDefault="00466808" w:rsidP="004B236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</w:p>
        </w:tc>
      </w:tr>
      <w:tr w:rsidR="009509CC" w:rsidRPr="006A0579" w:rsidTr="004B2368">
        <w:tc>
          <w:tcPr>
            <w:tcW w:w="8364" w:type="dxa"/>
            <w:shd w:val="clear" w:color="auto" w:fill="auto"/>
          </w:tcPr>
          <w:p w:rsidR="009509CC" w:rsidRPr="006A0579" w:rsidRDefault="009509CC" w:rsidP="004B2368">
            <w:pPr>
              <w:rPr>
                <w:rFonts w:eastAsia="Times New Roman"/>
                <w:szCs w:val="28"/>
              </w:rPr>
            </w:pPr>
            <w:r w:rsidRPr="006A0579">
              <w:rPr>
                <w:rFonts w:eastAsia="Times New Roman"/>
                <w:sz w:val="28"/>
                <w:szCs w:val="28"/>
              </w:rPr>
              <w:t>Рассмотрено вопросов всего:</w:t>
            </w:r>
          </w:p>
          <w:p w:rsidR="009509CC" w:rsidRPr="006A0579" w:rsidRDefault="009509CC" w:rsidP="004B2368">
            <w:pPr>
              <w:rPr>
                <w:rFonts w:eastAsia="Times New Roman"/>
                <w:szCs w:val="28"/>
              </w:rPr>
            </w:pPr>
            <w:r w:rsidRPr="006A0579">
              <w:rPr>
                <w:rFonts w:eastAsia="Times New Roman"/>
                <w:sz w:val="28"/>
                <w:szCs w:val="28"/>
              </w:rPr>
              <w:t>а) по внесению изменений и дополнений в Устав</w:t>
            </w:r>
          </w:p>
          <w:p w:rsidR="009509CC" w:rsidRPr="006A0579" w:rsidRDefault="009509CC" w:rsidP="004B2368">
            <w:pPr>
              <w:rPr>
                <w:rFonts w:eastAsia="Times New Roman"/>
                <w:szCs w:val="28"/>
              </w:rPr>
            </w:pPr>
            <w:r w:rsidRPr="006A0579">
              <w:rPr>
                <w:rFonts w:eastAsia="Times New Roman"/>
                <w:sz w:val="28"/>
                <w:szCs w:val="28"/>
              </w:rPr>
              <w:t>б) по бюджету, налогам и финансам</w:t>
            </w:r>
          </w:p>
          <w:p w:rsidR="009509CC" w:rsidRPr="006A0579" w:rsidRDefault="009509CC" w:rsidP="004B2368">
            <w:pPr>
              <w:rPr>
                <w:rFonts w:eastAsia="Times New Roman"/>
                <w:szCs w:val="28"/>
              </w:rPr>
            </w:pPr>
            <w:r w:rsidRPr="006A0579">
              <w:rPr>
                <w:rFonts w:eastAsia="Times New Roman"/>
                <w:sz w:val="28"/>
                <w:szCs w:val="28"/>
              </w:rPr>
              <w:t>в) по социально-экономической политике района</w:t>
            </w:r>
          </w:p>
          <w:p w:rsidR="00A612FE" w:rsidRDefault="009509CC" w:rsidP="004B2368">
            <w:pPr>
              <w:rPr>
                <w:rFonts w:eastAsia="Times New Roman"/>
                <w:sz w:val="28"/>
                <w:szCs w:val="28"/>
              </w:rPr>
            </w:pPr>
            <w:r w:rsidRPr="006A0579">
              <w:rPr>
                <w:rFonts w:eastAsia="Times New Roman"/>
                <w:sz w:val="28"/>
                <w:szCs w:val="28"/>
              </w:rPr>
              <w:t xml:space="preserve">г) </w:t>
            </w:r>
            <w:r w:rsidR="00A612FE">
              <w:rPr>
                <w:rFonts w:eastAsia="Times New Roman"/>
                <w:sz w:val="28"/>
                <w:szCs w:val="28"/>
              </w:rPr>
              <w:t>в сфере противодействия коррупции</w:t>
            </w:r>
          </w:p>
          <w:p w:rsidR="009509CC" w:rsidRPr="006A0579" w:rsidRDefault="00A612FE" w:rsidP="004B2368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д) </w:t>
            </w:r>
            <w:r w:rsidR="009509CC" w:rsidRPr="006A0579">
              <w:rPr>
                <w:rFonts w:eastAsia="Times New Roman"/>
                <w:sz w:val="28"/>
                <w:szCs w:val="28"/>
              </w:rPr>
              <w:t xml:space="preserve">иные вопросы   </w:t>
            </w:r>
          </w:p>
        </w:tc>
        <w:tc>
          <w:tcPr>
            <w:tcW w:w="992" w:type="dxa"/>
            <w:shd w:val="clear" w:color="auto" w:fill="auto"/>
          </w:tcPr>
          <w:p w:rsidR="009509CC" w:rsidRPr="006A0579" w:rsidRDefault="008F6B69" w:rsidP="004B236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466808">
              <w:rPr>
                <w:rFonts w:eastAsia="Times New Roman"/>
                <w:sz w:val="28"/>
                <w:szCs w:val="28"/>
              </w:rPr>
              <w:t>1</w:t>
            </w:r>
          </w:p>
          <w:p w:rsidR="009509CC" w:rsidRPr="006A0579" w:rsidRDefault="00466808" w:rsidP="004B236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  <w:p w:rsidR="009509CC" w:rsidRPr="006A0579" w:rsidRDefault="004F6094" w:rsidP="004B236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  <w:p w:rsidR="009509CC" w:rsidRPr="006A0579" w:rsidRDefault="00974D57" w:rsidP="004B236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</w:t>
            </w:r>
          </w:p>
          <w:p w:rsidR="009509CC" w:rsidRDefault="00974D57" w:rsidP="004B236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  <w:p w:rsidR="00A612FE" w:rsidRPr="006A0579" w:rsidRDefault="00A612FE" w:rsidP="004B236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</w:tr>
      <w:tr w:rsidR="009509CC" w:rsidRPr="006A0579" w:rsidTr="004B2368">
        <w:tc>
          <w:tcPr>
            <w:tcW w:w="8364" w:type="dxa"/>
            <w:shd w:val="clear" w:color="auto" w:fill="auto"/>
          </w:tcPr>
          <w:p w:rsidR="009509CC" w:rsidRDefault="009509CC" w:rsidP="004B2368">
            <w:pPr>
              <w:rPr>
                <w:rFonts w:eastAsia="Times New Roman"/>
                <w:sz w:val="28"/>
                <w:szCs w:val="28"/>
              </w:rPr>
            </w:pPr>
            <w:r w:rsidRPr="006A0579">
              <w:rPr>
                <w:rFonts w:eastAsia="Times New Roman"/>
                <w:sz w:val="28"/>
                <w:szCs w:val="28"/>
              </w:rPr>
              <w:t xml:space="preserve">Количество принятых решений Думы района </w:t>
            </w:r>
          </w:p>
          <w:p w:rsidR="001C5FAD" w:rsidRPr="006A0579" w:rsidRDefault="001C5FAD" w:rsidP="004B2368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НПА</w:t>
            </w:r>
          </w:p>
        </w:tc>
        <w:tc>
          <w:tcPr>
            <w:tcW w:w="992" w:type="dxa"/>
            <w:shd w:val="clear" w:color="auto" w:fill="auto"/>
          </w:tcPr>
          <w:p w:rsidR="009509CC" w:rsidRDefault="00FC525D" w:rsidP="004B236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974D57">
              <w:rPr>
                <w:rFonts w:eastAsia="Times New Roman"/>
                <w:sz w:val="28"/>
                <w:szCs w:val="28"/>
              </w:rPr>
              <w:t>1</w:t>
            </w:r>
          </w:p>
          <w:p w:rsidR="001C5FAD" w:rsidRPr="006A0579" w:rsidRDefault="00974D57" w:rsidP="004B236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32</w:t>
            </w:r>
          </w:p>
        </w:tc>
      </w:tr>
      <w:tr w:rsidR="009509CC" w:rsidRPr="006A0579" w:rsidTr="004B2368">
        <w:tc>
          <w:tcPr>
            <w:tcW w:w="8364" w:type="dxa"/>
            <w:shd w:val="clear" w:color="auto" w:fill="auto"/>
          </w:tcPr>
          <w:p w:rsidR="009509CC" w:rsidRPr="006A0579" w:rsidRDefault="009509CC" w:rsidP="00FC525D">
            <w:pPr>
              <w:rPr>
                <w:rFonts w:eastAsia="Times New Roman"/>
                <w:szCs w:val="28"/>
              </w:rPr>
            </w:pPr>
            <w:r w:rsidRPr="006A0579">
              <w:rPr>
                <w:rFonts w:eastAsia="Times New Roman"/>
                <w:sz w:val="28"/>
                <w:szCs w:val="28"/>
              </w:rPr>
              <w:t xml:space="preserve">Проведено депутатских </w:t>
            </w:r>
            <w:r w:rsidR="00FC525D">
              <w:rPr>
                <w:rFonts w:eastAsia="Times New Roman"/>
                <w:sz w:val="28"/>
                <w:szCs w:val="28"/>
              </w:rPr>
              <w:t>слушаний</w:t>
            </w:r>
          </w:p>
        </w:tc>
        <w:tc>
          <w:tcPr>
            <w:tcW w:w="992" w:type="dxa"/>
            <w:shd w:val="clear" w:color="auto" w:fill="auto"/>
          </w:tcPr>
          <w:p w:rsidR="009509CC" w:rsidRPr="006A0579" w:rsidRDefault="00974D57" w:rsidP="004B236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9509CC" w:rsidRPr="006A0579" w:rsidTr="004B2368">
        <w:tc>
          <w:tcPr>
            <w:tcW w:w="8364" w:type="dxa"/>
            <w:shd w:val="clear" w:color="auto" w:fill="auto"/>
          </w:tcPr>
          <w:p w:rsidR="009509CC" w:rsidRPr="006A0579" w:rsidRDefault="009509CC" w:rsidP="008F3213">
            <w:pPr>
              <w:rPr>
                <w:rFonts w:eastAsia="Times New Roman"/>
                <w:szCs w:val="28"/>
              </w:rPr>
            </w:pPr>
            <w:r w:rsidRPr="006A0579">
              <w:rPr>
                <w:rFonts w:eastAsia="Times New Roman"/>
                <w:sz w:val="28"/>
                <w:szCs w:val="28"/>
              </w:rPr>
              <w:t xml:space="preserve">Заслушано отчетов, информаций должностных лиц </w:t>
            </w:r>
            <w:r w:rsidR="008F3213">
              <w:rPr>
                <w:rFonts w:eastAsia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992" w:type="dxa"/>
            <w:shd w:val="clear" w:color="auto" w:fill="auto"/>
          </w:tcPr>
          <w:p w:rsidR="009509CC" w:rsidRPr="006A0579" w:rsidRDefault="008F3213" w:rsidP="004629A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4629A0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9509CC" w:rsidRPr="006A0579" w:rsidTr="004B2368">
        <w:tc>
          <w:tcPr>
            <w:tcW w:w="8364" w:type="dxa"/>
            <w:shd w:val="clear" w:color="auto" w:fill="auto"/>
          </w:tcPr>
          <w:p w:rsidR="009509CC" w:rsidRPr="006A0579" w:rsidRDefault="009509CC" w:rsidP="004B2368">
            <w:pPr>
              <w:rPr>
                <w:rFonts w:eastAsia="Times New Roman"/>
                <w:szCs w:val="28"/>
              </w:rPr>
            </w:pPr>
            <w:r w:rsidRPr="006A0579">
              <w:rPr>
                <w:rFonts w:eastAsia="Times New Roman"/>
                <w:sz w:val="28"/>
                <w:szCs w:val="28"/>
              </w:rPr>
              <w:t>Рассмотрено писем, обращений, заявлений граждан</w:t>
            </w:r>
          </w:p>
        </w:tc>
        <w:tc>
          <w:tcPr>
            <w:tcW w:w="992" w:type="dxa"/>
            <w:shd w:val="clear" w:color="auto" w:fill="auto"/>
          </w:tcPr>
          <w:p w:rsidR="009509CC" w:rsidRPr="006A0579" w:rsidRDefault="004629A0" w:rsidP="004B236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  <w:r w:rsidR="008F3213">
              <w:rPr>
                <w:rFonts w:eastAsia="Times New Roman"/>
                <w:sz w:val="28"/>
                <w:szCs w:val="28"/>
              </w:rPr>
              <w:t>4</w:t>
            </w:r>
          </w:p>
        </w:tc>
      </w:tr>
    </w:tbl>
    <w:p w:rsidR="009509CC" w:rsidRPr="006A0579" w:rsidRDefault="009509CC" w:rsidP="009509CC">
      <w:pPr>
        <w:ind w:firstLine="708"/>
        <w:jc w:val="both"/>
        <w:rPr>
          <w:rFonts w:eastAsia="Times New Roman"/>
          <w:sz w:val="28"/>
          <w:szCs w:val="28"/>
        </w:rPr>
      </w:pPr>
    </w:p>
    <w:p w:rsidR="009509CC" w:rsidRPr="006A0579" w:rsidRDefault="009509CC" w:rsidP="009509CC">
      <w:pPr>
        <w:ind w:firstLine="708"/>
        <w:jc w:val="both"/>
        <w:rPr>
          <w:sz w:val="28"/>
          <w:szCs w:val="28"/>
          <w:lang w:eastAsia="en-US"/>
        </w:rPr>
      </w:pPr>
      <w:r w:rsidRPr="006A0579">
        <w:rPr>
          <w:sz w:val="28"/>
          <w:szCs w:val="28"/>
          <w:lang w:eastAsia="en-US"/>
        </w:rPr>
        <w:t xml:space="preserve">Основная организационная форма деятельности Думы района - проведение заседаний Думы района, на которых </w:t>
      </w:r>
      <w:proofErr w:type="gramStart"/>
      <w:r w:rsidRPr="006A0579">
        <w:rPr>
          <w:sz w:val="28"/>
          <w:szCs w:val="28"/>
          <w:lang w:eastAsia="en-US"/>
        </w:rPr>
        <w:t>рассматриваются и</w:t>
      </w:r>
      <w:r w:rsidR="003F313F">
        <w:rPr>
          <w:sz w:val="28"/>
          <w:szCs w:val="28"/>
          <w:lang w:eastAsia="en-US"/>
        </w:rPr>
        <w:t xml:space="preserve"> </w:t>
      </w:r>
      <w:r w:rsidRPr="006A0579">
        <w:rPr>
          <w:sz w:val="28"/>
          <w:szCs w:val="28"/>
          <w:lang w:eastAsia="en-US"/>
        </w:rPr>
        <w:t>утверждаются</w:t>
      </w:r>
      <w:proofErr w:type="gramEnd"/>
      <w:r w:rsidRPr="006A0579">
        <w:rPr>
          <w:sz w:val="28"/>
          <w:szCs w:val="28"/>
          <w:lang w:eastAsia="en-US"/>
        </w:rPr>
        <w:t xml:space="preserve"> муниципальные правовые акты по вопросам, отнесенным к компетенции органов местного самоуправления </w:t>
      </w:r>
      <w:r w:rsidR="0055752C">
        <w:rPr>
          <w:sz w:val="28"/>
          <w:szCs w:val="28"/>
          <w:lang w:eastAsia="en-US"/>
        </w:rPr>
        <w:t>Нефтеюганского</w:t>
      </w:r>
      <w:r w:rsidRPr="006A0579">
        <w:rPr>
          <w:sz w:val="28"/>
          <w:szCs w:val="28"/>
          <w:lang w:eastAsia="en-US"/>
        </w:rPr>
        <w:t xml:space="preserve"> района.</w:t>
      </w:r>
    </w:p>
    <w:p w:rsidR="009509CC" w:rsidRPr="006A0579" w:rsidRDefault="009509CC" w:rsidP="009509CC">
      <w:pPr>
        <w:ind w:firstLine="708"/>
        <w:jc w:val="both"/>
        <w:rPr>
          <w:rFonts w:eastAsia="Times New Roman"/>
          <w:bCs/>
          <w:iCs/>
          <w:sz w:val="28"/>
          <w:szCs w:val="28"/>
        </w:rPr>
      </w:pPr>
      <w:r w:rsidRPr="006A0579">
        <w:rPr>
          <w:rFonts w:eastAsia="Times New Roman"/>
          <w:bCs/>
          <w:iCs/>
          <w:sz w:val="28"/>
          <w:szCs w:val="28"/>
        </w:rPr>
        <w:t xml:space="preserve">В течение </w:t>
      </w:r>
      <w:r w:rsidR="008F3213">
        <w:rPr>
          <w:rFonts w:eastAsia="Times New Roman"/>
          <w:bCs/>
          <w:iCs/>
          <w:sz w:val="28"/>
          <w:szCs w:val="28"/>
        </w:rPr>
        <w:t xml:space="preserve">первого полугодия </w:t>
      </w:r>
      <w:r w:rsidR="00220261">
        <w:rPr>
          <w:rFonts w:eastAsia="Times New Roman"/>
          <w:bCs/>
          <w:iCs/>
          <w:sz w:val="28"/>
          <w:szCs w:val="28"/>
        </w:rPr>
        <w:t>2017</w:t>
      </w:r>
      <w:r w:rsidRPr="006A0579">
        <w:rPr>
          <w:rFonts w:eastAsia="Times New Roman"/>
          <w:bCs/>
          <w:iCs/>
          <w:sz w:val="28"/>
          <w:szCs w:val="28"/>
        </w:rPr>
        <w:t xml:space="preserve"> года было </w:t>
      </w:r>
      <w:proofErr w:type="gramStart"/>
      <w:r w:rsidRPr="006A0579">
        <w:rPr>
          <w:rFonts w:eastAsia="Times New Roman"/>
          <w:bCs/>
          <w:iCs/>
          <w:sz w:val="28"/>
          <w:szCs w:val="28"/>
        </w:rPr>
        <w:t>организовано и проведено</w:t>
      </w:r>
      <w:proofErr w:type="gramEnd"/>
      <w:r w:rsidRPr="006A0579">
        <w:rPr>
          <w:rFonts w:eastAsia="Times New Roman"/>
          <w:bCs/>
          <w:iCs/>
          <w:sz w:val="28"/>
          <w:szCs w:val="28"/>
        </w:rPr>
        <w:t xml:space="preserve"> </w:t>
      </w:r>
      <w:r w:rsidR="004629A0">
        <w:rPr>
          <w:rFonts w:eastAsia="Times New Roman"/>
          <w:bCs/>
          <w:iCs/>
          <w:sz w:val="28"/>
          <w:szCs w:val="28"/>
        </w:rPr>
        <w:t>6</w:t>
      </w:r>
      <w:r w:rsidRPr="006A0579">
        <w:rPr>
          <w:rFonts w:eastAsia="Times New Roman"/>
          <w:bCs/>
          <w:iCs/>
          <w:sz w:val="28"/>
          <w:szCs w:val="28"/>
        </w:rPr>
        <w:t xml:space="preserve"> заседаний Думы района, в том числе </w:t>
      </w:r>
      <w:r w:rsidR="008F3213">
        <w:rPr>
          <w:rFonts w:eastAsia="Times New Roman"/>
          <w:bCs/>
          <w:iCs/>
          <w:sz w:val="28"/>
          <w:szCs w:val="28"/>
        </w:rPr>
        <w:t>1</w:t>
      </w:r>
      <w:r w:rsidRPr="006A0579">
        <w:rPr>
          <w:rFonts w:eastAsia="Times New Roman"/>
          <w:bCs/>
          <w:iCs/>
          <w:sz w:val="28"/>
          <w:szCs w:val="28"/>
        </w:rPr>
        <w:t xml:space="preserve"> </w:t>
      </w:r>
      <w:r w:rsidR="004629A0">
        <w:rPr>
          <w:rFonts w:eastAsia="Times New Roman"/>
          <w:bCs/>
          <w:iCs/>
          <w:sz w:val="28"/>
          <w:szCs w:val="28"/>
        </w:rPr>
        <w:t>выездное</w:t>
      </w:r>
      <w:r w:rsidR="00A612FE">
        <w:rPr>
          <w:rFonts w:eastAsia="Times New Roman"/>
          <w:bCs/>
          <w:iCs/>
          <w:sz w:val="28"/>
          <w:szCs w:val="28"/>
        </w:rPr>
        <w:t xml:space="preserve"> в сельском поселении Куть-Ях</w:t>
      </w:r>
      <w:r w:rsidR="002924E1">
        <w:rPr>
          <w:rFonts w:eastAsia="Times New Roman"/>
          <w:bCs/>
          <w:iCs/>
          <w:sz w:val="28"/>
          <w:szCs w:val="28"/>
        </w:rPr>
        <w:t>, рассмотрен</w:t>
      </w:r>
      <w:r w:rsidRPr="006A0579">
        <w:rPr>
          <w:rFonts w:eastAsia="Times New Roman"/>
          <w:bCs/>
          <w:iCs/>
          <w:sz w:val="28"/>
          <w:szCs w:val="28"/>
        </w:rPr>
        <w:t xml:space="preserve"> </w:t>
      </w:r>
      <w:r w:rsidR="008F3213">
        <w:rPr>
          <w:rFonts w:eastAsia="Times New Roman"/>
          <w:bCs/>
          <w:iCs/>
          <w:sz w:val="28"/>
          <w:szCs w:val="28"/>
        </w:rPr>
        <w:t>6</w:t>
      </w:r>
      <w:r w:rsidR="004629A0">
        <w:rPr>
          <w:rFonts w:eastAsia="Times New Roman"/>
          <w:bCs/>
          <w:iCs/>
          <w:sz w:val="28"/>
          <w:szCs w:val="28"/>
        </w:rPr>
        <w:t>1 вопрос</w:t>
      </w:r>
      <w:r w:rsidRPr="006A0579">
        <w:rPr>
          <w:rFonts w:eastAsia="Times New Roman"/>
          <w:bCs/>
          <w:iCs/>
          <w:sz w:val="28"/>
          <w:szCs w:val="28"/>
        </w:rPr>
        <w:t>,</w:t>
      </w:r>
      <w:r w:rsidRPr="006A0579">
        <w:rPr>
          <w:sz w:val="28"/>
          <w:szCs w:val="28"/>
        </w:rPr>
        <w:t xml:space="preserve"> заслушано </w:t>
      </w:r>
      <w:r w:rsidR="004629A0">
        <w:rPr>
          <w:sz w:val="28"/>
          <w:szCs w:val="28"/>
        </w:rPr>
        <w:t>12</w:t>
      </w:r>
      <w:r w:rsidRPr="006A0579">
        <w:rPr>
          <w:sz w:val="28"/>
          <w:szCs w:val="28"/>
        </w:rPr>
        <w:t xml:space="preserve"> информационных сообщений (отчетов)  </w:t>
      </w:r>
      <w:r w:rsidR="008F3213">
        <w:rPr>
          <w:sz w:val="28"/>
          <w:szCs w:val="28"/>
        </w:rPr>
        <w:t>должностных лиц</w:t>
      </w:r>
      <w:r w:rsidRPr="006A0579">
        <w:rPr>
          <w:sz w:val="28"/>
          <w:szCs w:val="28"/>
        </w:rPr>
        <w:t xml:space="preserve"> </w:t>
      </w:r>
      <w:r w:rsidR="008F3213">
        <w:rPr>
          <w:sz w:val="28"/>
          <w:szCs w:val="28"/>
        </w:rPr>
        <w:t xml:space="preserve">администрации </w:t>
      </w:r>
      <w:r w:rsidR="0055752C">
        <w:rPr>
          <w:sz w:val="28"/>
          <w:szCs w:val="28"/>
          <w:lang w:eastAsia="en-US"/>
        </w:rPr>
        <w:t>Нефтеюганского</w:t>
      </w:r>
      <w:r w:rsidRPr="006A0579">
        <w:rPr>
          <w:sz w:val="28"/>
          <w:szCs w:val="28"/>
          <w:lang w:eastAsia="en-US"/>
        </w:rPr>
        <w:t xml:space="preserve"> </w:t>
      </w:r>
      <w:r w:rsidR="004629A0">
        <w:rPr>
          <w:sz w:val="28"/>
          <w:szCs w:val="28"/>
        </w:rPr>
        <w:t>района</w:t>
      </w:r>
      <w:r w:rsidRPr="006A0579">
        <w:rPr>
          <w:sz w:val="28"/>
          <w:szCs w:val="28"/>
        </w:rPr>
        <w:t>.</w:t>
      </w:r>
      <w:r w:rsidRPr="006A0579">
        <w:rPr>
          <w:rFonts w:eastAsia="Times New Roman"/>
          <w:bCs/>
          <w:iCs/>
          <w:sz w:val="28"/>
          <w:szCs w:val="28"/>
        </w:rPr>
        <w:t xml:space="preserve"> </w:t>
      </w:r>
    </w:p>
    <w:p w:rsidR="009509CC" w:rsidRPr="006A0579" w:rsidRDefault="009509CC" w:rsidP="009509CC">
      <w:pPr>
        <w:ind w:firstLine="708"/>
        <w:jc w:val="both"/>
        <w:rPr>
          <w:rFonts w:eastAsia="Times New Roman"/>
          <w:sz w:val="28"/>
          <w:szCs w:val="28"/>
        </w:rPr>
      </w:pPr>
      <w:r w:rsidRPr="006A0579">
        <w:rPr>
          <w:rFonts w:eastAsia="Times New Roman"/>
          <w:sz w:val="28"/>
          <w:szCs w:val="28"/>
        </w:rPr>
        <w:t xml:space="preserve">Вносимые на рассмотрение Думы района вопросы предварительно обсуждались на </w:t>
      </w:r>
      <w:r w:rsidR="008F3213">
        <w:rPr>
          <w:rFonts w:eastAsia="Times New Roman"/>
          <w:sz w:val="28"/>
          <w:szCs w:val="28"/>
        </w:rPr>
        <w:t>депутатских слушаниях</w:t>
      </w:r>
      <w:r w:rsidRPr="006A0579">
        <w:rPr>
          <w:rFonts w:eastAsia="Times New Roman"/>
          <w:sz w:val="28"/>
          <w:szCs w:val="28"/>
        </w:rPr>
        <w:t xml:space="preserve"> Думы района</w:t>
      </w:r>
      <w:r w:rsidRPr="006A0579">
        <w:rPr>
          <w:color w:val="0070C0"/>
          <w:sz w:val="28"/>
          <w:szCs w:val="28"/>
        </w:rPr>
        <w:t xml:space="preserve"> </w:t>
      </w:r>
      <w:r w:rsidRPr="006A0579">
        <w:rPr>
          <w:sz w:val="28"/>
          <w:szCs w:val="28"/>
        </w:rPr>
        <w:t xml:space="preserve">с участием </w:t>
      </w:r>
      <w:r w:rsidR="004629A0">
        <w:rPr>
          <w:sz w:val="28"/>
          <w:szCs w:val="28"/>
        </w:rPr>
        <w:t>специалистов</w:t>
      </w:r>
      <w:r w:rsidRPr="006A0579">
        <w:rPr>
          <w:sz w:val="28"/>
          <w:szCs w:val="28"/>
        </w:rPr>
        <w:t xml:space="preserve"> администрации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района, представителей межрайонной прокуратуры, представителей предприятий, организаций и учреждений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</w:t>
      </w:r>
      <w:r w:rsidRPr="006A0579">
        <w:rPr>
          <w:rFonts w:eastAsia="Times New Roman"/>
          <w:sz w:val="28"/>
          <w:szCs w:val="28"/>
        </w:rPr>
        <w:t>, в ходе которых депутатами Думы района вносились корректи</w:t>
      </w:r>
      <w:r w:rsidR="004629A0">
        <w:rPr>
          <w:rFonts w:eastAsia="Times New Roman"/>
          <w:sz w:val="28"/>
          <w:szCs w:val="28"/>
        </w:rPr>
        <w:t>ровки</w:t>
      </w:r>
      <w:r w:rsidRPr="006A0579">
        <w:rPr>
          <w:rFonts w:eastAsia="Times New Roman"/>
          <w:sz w:val="28"/>
          <w:szCs w:val="28"/>
        </w:rPr>
        <w:t xml:space="preserve"> в проекты решений Думы района. За </w:t>
      </w:r>
      <w:r w:rsidR="008F3213">
        <w:rPr>
          <w:rFonts w:eastAsia="Times New Roman"/>
          <w:sz w:val="28"/>
          <w:szCs w:val="28"/>
        </w:rPr>
        <w:t xml:space="preserve">отчетный </w:t>
      </w:r>
      <w:r w:rsidRPr="006A0579">
        <w:rPr>
          <w:rFonts w:eastAsia="Times New Roman"/>
          <w:sz w:val="28"/>
          <w:szCs w:val="28"/>
        </w:rPr>
        <w:t xml:space="preserve">период </w:t>
      </w:r>
      <w:r w:rsidRPr="006A0579">
        <w:rPr>
          <w:rFonts w:eastAsia="Times New Roman"/>
          <w:sz w:val="28"/>
          <w:szCs w:val="28"/>
        </w:rPr>
        <w:lastRenderedPageBreak/>
        <w:t xml:space="preserve">состоялось </w:t>
      </w:r>
      <w:r w:rsidR="004629A0">
        <w:rPr>
          <w:rFonts w:eastAsia="Times New Roman"/>
          <w:sz w:val="28"/>
          <w:szCs w:val="28"/>
        </w:rPr>
        <w:t>5</w:t>
      </w:r>
      <w:r w:rsidRPr="006A0579">
        <w:rPr>
          <w:rFonts w:eastAsia="Times New Roman"/>
          <w:sz w:val="28"/>
          <w:szCs w:val="28"/>
        </w:rPr>
        <w:t xml:space="preserve"> </w:t>
      </w:r>
      <w:r w:rsidR="008F3213">
        <w:rPr>
          <w:rFonts w:eastAsia="Times New Roman"/>
          <w:sz w:val="28"/>
          <w:szCs w:val="28"/>
        </w:rPr>
        <w:t>депутатских слушаний</w:t>
      </w:r>
      <w:r w:rsidRPr="006A0579">
        <w:rPr>
          <w:rFonts w:eastAsia="Times New Roman"/>
          <w:sz w:val="28"/>
          <w:szCs w:val="28"/>
        </w:rPr>
        <w:t xml:space="preserve">,  на которых было рассмотрено </w:t>
      </w:r>
      <w:r w:rsidR="004629A0">
        <w:rPr>
          <w:rFonts w:eastAsia="Times New Roman"/>
          <w:sz w:val="28"/>
          <w:szCs w:val="28"/>
        </w:rPr>
        <w:t>более шестидесяти</w:t>
      </w:r>
      <w:r w:rsidRPr="006A0579">
        <w:rPr>
          <w:rFonts w:eastAsia="Times New Roman"/>
          <w:sz w:val="28"/>
          <w:szCs w:val="28"/>
        </w:rPr>
        <w:t xml:space="preserve"> вопросов. </w:t>
      </w:r>
    </w:p>
    <w:p w:rsidR="009509CC" w:rsidRPr="006A0579" w:rsidRDefault="009509CC" w:rsidP="009509CC">
      <w:pPr>
        <w:ind w:firstLine="708"/>
        <w:jc w:val="both"/>
        <w:rPr>
          <w:rFonts w:eastAsia="Times New Roman"/>
          <w:sz w:val="28"/>
          <w:szCs w:val="28"/>
        </w:rPr>
      </w:pPr>
      <w:r w:rsidRPr="006A0579">
        <w:rPr>
          <w:rFonts w:eastAsia="Times New Roman"/>
          <w:sz w:val="28"/>
          <w:szCs w:val="28"/>
        </w:rPr>
        <w:t xml:space="preserve">На </w:t>
      </w:r>
      <w:r w:rsidR="00162D56">
        <w:rPr>
          <w:rFonts w:eastAsia="Times New Roman"/>
          <w:sz w:val="28"/>
          <w:szCs w:val="28"/>
        </w:rPr>
        <w:t>депутатских слушаниях</w:t>
      </w:r>
      <w:r w:rsidRPr="006A0579">
        <w:rPr>
          <w:rFonts w:eastAsia="Times New Roman"/>
          <w:sz w:val="28"/>
          <w:szCs w:val="28"/>
        </w:rPr>
        <w:t xml:space="preserve"> депутаты Думы района заслушивали информации руководителей </w:t>
      </w:r>
      <w:r w:rsidR="004629A0">
        <w:rPr>
          <w:rFonts w:eastAsia="Times New Roman"/>
          <w:sz w:val="28"/>
          <w:szCs w:val="28"/>
        </w:rPr>
        <w:t>структурных подразделений</w:t>
      </w:r>
      <w:r w:rsidRPr="006A0579">
        <w:rPr>
          <w:rFonts w:eastAsia="Times New Roman"/>
          <w:sz w:val="28"/>
          <w:szCs w:val="28"/>
        </w:rPr>
        <w:t xml:space="preserve"> администрации </w:t>
      </w:r>
      <w:r w:rsidR="0055752C">
        <w:rPr>
          <w:rFonts w:eastAsia="Times New Roman"/>
          <w:sz w:val="28"/>
          <w:szCs w:val="28"/>
        </w:rPr>
        <w:t>Нефтеюганского</w:t>
      </w:r>
      <w:r w:rsidRPr="006A0579">
        <w:rPr>
          <w:rFonts w:eastAsia="Times New Roman"/>
          <w:sz w:val="28"/>
          <w:szCs w:val="28"/>
        </w:rPr>
        <w:t xml:space="preserve"> района:</w:t>
      </w:r>
    </w:p>
    <w:p w:rsidR="009509CC" w:rsidRPr="006A0579" w:rsidRDefault="009509CC" w:rsidP="00953254">
      <w:pPr>
        <w:ind w:firstLine="708"/>
        <w:jc w:val="both"/>
        <w:rPr>
          <w:rFonts w:eastAsia="Times New Roman"/>
          <w:sz w:val="28"/>
          <w:szCs w:val="28"/>
        </w:rPr>
      </w:pPr>
      <w:r w:rsidRPr="006A0579">
        <w:rPr>
          <w:rFonts w:eastAsia="Times New Roman"/>
          <w:sz w:val="28"/>
          <w:szCs w:val="28"/>
        </w:rPr>
        <w:t>-о социально-экономическом развитии района;</w:t>
      </w:r>
    </w:p>
    <w:p w:rsidR="009509CC" w:rsidRPr="006A0579" w:rsidRDefault="009509CC" w:rsidP="009509CC">
      <w:pPr>
        <w:ind w:firstLine="708"/>
        <w:jc w:val="both"/>
        <w:rPr>
          <w:rFonts w:eastAsia="Times New Roman"/>
          <w:sz w:val="28"/>
          <w:szCs w:val="28"/>
        </w:rPr>
      </w:pPr>
      <w:r w:rsidRPr="006A0579">
        <w:rPr>
          <w:rFonts w:eastAsia="Times New Roman"/>
          <w:sz w:val="28"/>
          <w:szCs w:val="28"/>
        </w:rPr>
        <w:t>-о ходе реализации муниципальных программ;</w:t>
      </w:r>
    </w:p>
    <w:p w:rsidR="00162D56" w:rsidRDefault="009509CC" w:rsidP="009509CC">
      <w:pPr>
        <w:ind w:firstLine="708"/>
        <w:jc w:val="both"/>
        <w:rPr>
          <w:rFonts w:eastAsia="Times New Roman"/>
          <w:sz w:val="28"/>
          <w:szCs w:val="28"/>
        </w:rPr>
      </w:pPr>
      <w:r w:rsidRPr="006A0579">
        <w:rPr>
          <w:rFonts w:eastAsia="Times New Roman"/>
          <w:sz w:val="28"/>
          <w:szCs w:val="28"/>
        </w:rPr>
        <w:t xml:space="preserve">-о </w:t>
      </w:r>
      <w:r w:rsidR="00FF5E71">
        <w:rPr>
          <w:rFonts w:eastAsia="Times New Roman"/>
          <w:sz w:val="28"/>
          <w:szCs w:val="28"/>
        </w:rPr>
        <w:t>состоянии готовности к пожароопасному и паводковому периоду 2017 года</w:t>
      </w:r>
      <w:r w:rsidR="00162D56">
        <w:rPr>
          <w:rFonts w:eastAsia="Times New Roman"/>
          <w:sz w:val="28"/>
          <w:szCs w:val="28"/>
        </w:rPr>
        <w:t>;</w:t>
      </w:r>
    </w:p>
    <w:p w:rsidR="009509CC" w:rsidRPr="006A0579" w:rsidRDefault="00FF5E71" w:rsidP="009509CC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162D56">
        <w:rPr>
          <w:rFonts w:eastAsia="Times New Roman"/>
          <w:sz w:val="28"/>
          <w:szCs w:val="28"/>
        </w:rPr>
        <w:t xml:space="preserve"> </w:t>
      </w:r>
      <w:r w:rsidRPr="00FF5E71">
        <w:rPr>
          <w:rFonts w:eastAsia="Times New Roman"/>
          <w:sz w:val="28"/>
          <w:szCs w:val="28"/>
        </w:rPr>
        <w:t xml:space="preserve">об организации отдыха, оздоровления, занятости детей, подростков и молодёжи </w:t>
      </w:r>
      <w:proofErr w:type="gramStart"/>
      <w:r w:rsidRPr="00FF5E71">
        <w:rPr>
          <w:rFonts w:eastAsia="Times New Roman"/>
          <w:sz w:val="28"/>
          <w:szCs w:val="28"/>
        </w:rPr>
        <w:t>в</w:t>
      </w:r>
      <w:proofErr w:type="gramEnd"/>
      <w:r w:rsidRPr="00FF5E71">
        <w:rPr>
          <w:rFonts w:eastAsia="Times New Roman"/>
          <w:sz w:val="28"/>
          <w:szCs w:val="28"/>
        </w:rPr>
        <w:t xml:space="preserve"> </w:t>
      </w:r>
      <w:proofErr w:type="gramStart"/>
      <w:r w:rsidRPr="00FF5E71">
        <w:rPr>
          <w:rFonts w:eastAsia="Times New Roman"/>
          <w:sz w:val="28"/>
          <w:szCs w:val="28"/>
        </w:rPr>
        <w:t>Нефтеюганском</w:t>
      </w:r>
      <w:proofErr w:type="gramEnd"/>
      <w:r w:rsidRPr="00FF5E71">
        <w:rPr>
          <w:rFonts w:eastAsia="Times New Roman"/>
          <w:sz w:val="28"/>
          <w:szCs w:val="28"/>
        </w:rPr>
        <w:t xml:space="preserve"> районе в 2017 году</w:t>
      </w:r>
      <w:r>
        <w:rPr>
          <w:rFonts w:eastAsia="Times New Roman"/>
          <w:sz w:val="28"/>
          <w:szCs w:val="28"/>
        </w:rPr>
        <w:t xml:space="preserve"> и др. </w:t>
      </w:r>
    </w:p>
    <w:p w:rsidR="009509CC" w:rsidRPr="006A0579" w:rsidRDefault="009509CC" w:rsidP="00BF4B99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 xml:space="preserve">Приоритетным направлением деятельности Думы района в отчетном периоде оставалась работа по корректировке и уточнению бюджета, контролю исполнения бюджета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района. Продолжалась работа по реализации наказов избирателей. Предложения депутатов Думы района нашли свое отражение в бюджете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 на </w:t>
      </w:r>
      <w:r w:rsidR="00220261">
        <w:rPr>
          <w:sz w:val="28"/>
          <w:szCs w:val="28"/>
        </w:rPr>
        <w:t>2017</w:t>
      </w:r>
      <w:r w:rsidRPr="006A0579">
        <w:rPr>
          <w:sz w:val="28"/>
          <w:szCs w:val="28"/>
        </w:rPr>
        <w:t xml:space="preserve"> год и плановый период 201</w:t>
      </w:r>
      <w:r w:rsidR="00FF5E71">
        <w:rPr>
          <w:sz w:val="28"/>
          <w:szCs w:val="28"/>
        </w:rPr>
        <w:t>8</w:t>
      </w:r>
      <w:r w:rsidRPr="006A0579">
        <w:rPr>
          <w:sz w:val="28"/>
          <w:szCs w:val="28"/>
        </w:rPr>
        <w:t xml:space="preserve"> и 201</w:t>
      </w:r>
      <w:r w:rsidR="00FF5E71">
        <w:rPr>
          <w:sz w:val="28"/>
          <w:szCs w:val="28"/>
        </w:rPr>
        <w:t>9</w:t>
      </w:r>
      <w:r w:rsidRPr="006A0579">
        <w:rPr>
          <w:sz w:val="28"/>
          <w:szCs w:val="28"/>
        </w:rPr>
        <w:t xml:space="preserve"> годов, принятый на данный период бюджет района является социально ориентированным. </w:t>
      </w:r>
    </w:p>
    <w:p w:rsidR="00953254" w:rsidRPr="00953254" w:rsidRDefault="00953254" w:rsidP="00BF4B99">
      <w:pPr>
        <w:ind w:firstLine="708"/>
        <w:jc w:val="both"/>
        <w:rPr>
          <w:rFonts w:eastAsia="Times New Roman"/>
          <w:sz w:val="28"/>
          <w:szCs w:val="28"/>
        </w:rPr>
      </w:pPr>
      <w:r w:rsidRPr="00953254">
        <w:rPr>
          <w:rFonts w:eastAsia="Times New Roman"/>
          <w:sz w:val="28"/>
          <w:szCs w:val="28"/>
        </w:rPr>
        <w:t xml:space="preserve">К числу наиболее </w:t>
      </w:r>
      <w:proofErr w:type="gramStart"/>
      <w:r w:rsidRPr="00953254">
        <w:rPr>
          <w:rFonts w:eastAsia="Times New Roman"/>
          <w:sz w:val="28"/>
          <w:szCs w:val="28"/>
        </w:rPr>
        <w:t>значимых</w:t>
      </w:r>
      <w:proofErr w:type="gramEnd"/>
      <w:r w:rsidRPr="00953254">
        <w:rPr>
          <w:rFonts w:eastAsia="Times New Roman"/>
          <w:sz w:val="28"/>
          <w:szCs w:val="28"/>
        </w:rPr>
        <w:t xml:space="preserve"> также можно отнести  решения:</w:t>
      </w:r>
    </w:p>
    <w:p w:rsidR="00953254" w:rsidRPr="00953254" w:rsidRDefault="00DA4488" w:rsidP="00BF4B99">
      <w:pPr>
        <w:ind w:firstLine="708"/>
        <w:jc w:val="both"/>
        <w:rPr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Об итогах </w:t>
      </w:r>
      <w:r w:rsidR="00953254" w:rsidRPr="00953254">
        <w:rPr>
          <w:rFonts w:eastAsia="Times New Roman"/>
          <w:sz w:val="28"/>
          <w:szCs w:val="28"/>
        </w:rPr>
        <w:t>социально</w:t>
      </w:r>
      <w:r w:rsidR="00953254" w:rsidRPr="00953254">
        <w:rPr>
          <w:sz w:val="28"/>
          <w:szCs w:val="28"/>
          <w:lang w:eastAsia="en-US"/>
        </w:rPr>
        <w:t xml:space="preserve"> – экономического развития </w:t>
      </w:r>
      <w:r>
        <w:rPr>
          <w:sz w:val="28"/>
          <w:szCs w:val="28"/>
          <w:lang w:eastAsia="en-US"/>
        </w:rPr>
        <w:t>Нефтеюганского райо</w:t>
      </w:r>
      <w:r w:rsidR="00953254" w:rsidRPr="00953254">
        <w:rPr>
          <w:sz w:val="28"/>
          <w:szCs w:val="28"/>
          <w:lang w:eastAsia="en-US"/>
        </w:rPr>
        <w:t xml:space="preserve">на </w:t>
      </w:r>
      <w:r>
        <w:rPr>
          <w:sz w:val="28"/>
          <w:szCs w:val="28"/>
          <w:lang w:eastAsia="en-US"/>
        </w:rPr>
        <w:t>за 2016 год</w:t>
      </w:r>
      <w:r w:rsidR="00953254" w:rsidRPr="00953254">
        <w:rPr>
          <w:sz w:val="28"/>
          <w:szCs w:val="28"/>
          <w:lang w:eastAsia="en-US"/>
        </w:rPr>
        <w:t>;</w:t>
      </w:r>
    </w:p>
    <w:p w:rsidR="00953254" w:rsidRPr="00953254" w:rsidRDefault="00953254" w:rsidP="00BF4B99">
      <w:pPr>
        <w:ind w:firstLine="708"/>
        <w:jc w:val="both"/>
        <w:rPr>
          <w:sz w:val="28"/>
          <w:szCs w:val="28"/>
          <w:lang w:eastAsia="en-US"/>
        </w:rPr>
      </w:pPr>
      <w:r w:rsidRPr="00953254">
        <w:rPr>
          <w:sz w:val="28"/>
          <w:szCs w:val="28"/>
          <w:lang w:eastAsia="en-US"/>
        </w:rPr>
        <w:t xml:space="preserve">Об исполнении бюджета </w:t>
      </w:r>
      <w:r w:rsidR="00DA4488">
        <w:rPr>
          <w:sz w:val="28"/>
          <w:szCs w:val="28"/>
          <w:lang w:eastAsia="en-US"/>
        </w:rPr>
        <w:t xml:space="preserve">Нефтеюганского района </w:t>
      </w:r>
      <w:r w:rsidRPr="00953254">
        <w:rPr>
          <w:sz w:val="28"/>
          <w:szCs w:val="28"/>
          <w:lang w:eastAsia="en-US"/>
        </w:rPr>
        <w:t>за 201</w:t>
      </w:r>
      <w:r w:rsidR="00DA4488">
        <w:rPr>
          <w:sz w:val="28"/>
          <w:szCs w:val="28"/>
          <w:lang w:eastAsia="en-US"/>
        </w:rPr>
        <w:t>6</w:t>
      </w:r>
      <w:r w:rsidRPr="00953254">
        <w:rPr>
          <w:sz w:val="28"/>
          <w:szCs w:val="28"/>
          <w:lang w:eastAsia="en-US"/>
        </w:rPr>
        <w:t xml:space="preserve"> год</w:t>
      </w:r>
      <w:r w:rsidR="00DA4488">
        <w:rPr>
          <w:sz w:val="28"/>
          <w:szCs w:val="28"/>
          <w:lang w:eastAsia="en-US"/>
        </w:rPr>
        <w:t>;</w:t>
      </w:r>
    </w:p>
    <w:p w:rsidR="00DA4488" w:rsidRDefault="00953254" w:rsidP="00BF4B99">
      <w:pPr>
        <w:ind w:firstLine="708"/>
        <w:jc w:val="both"/>
        <w:rPr>
          <w:sz w:val="28"/>
          <w:szCs w:val="28"/>
          <w:lang w:eastAsia="en-US"/>
        </w:rPr>
      </w:pPr>
      <w:r w:rsidRPr="00953254">
        <w:rPr>
          <w:sz w:val="28"/>
          <w:szCs w:val="28"/>
          <w:lang w:eastAsia="en-US"/>
        </w:rPr>
        <w:t xml:space="preserve">О внесении изменений в </w:t>
      </w:r>
      <w:r w:rsidR="00DA4488">
        <w:rPr>
          <w:sz w:val="28"/>
          <w:szCs w:val="28"/>
          <w:lang w:eastAsia="en-US"/>
        </w:rPr>
        <w:t>р</w:t>
      </w:r>
      <w:r w:rsidRPr="00953254">
        <w:rPr>
          <w:sz w:val="28"/>
          <w:szCs w:val="28"/>
          <w:lang w:eastAsia="en-US"/>
        </w:rPr>
        <w:t xml:space="preserve">ешение Думы </w:t>
      </w:r>
      <w:r w:rsidR="00DA4488">
        <w:rPr>
          <w:sz w:val="28"/>
          <w:szCs w:val="28"/>
          <w:lang w:eastAsia="en-US"/>
        </w:rPr>
        <w:t>Нефтеюганского района</w:t>
      </w:r>
      <w:r w:rsidRPr="00953254">
        <w:rPr>
          <w:sz w:val="28"/>
          <w:szCs w:val="28"/>
          <w:lang w:eastAsia="en-US"/>
        </w:rPr>
        <w:t xml:space="preserve"> «Об установлении земельного налога</w:t>
      </w:r>
      <w:r w:rsidR="00DA4488">
        <w:rPr>
          <w:sz w:val="28"/>
          <w:szCs w:val="28"/>
          <w:lang w:eastAsia="en-US"/>
        </w:rPr>
        <w:t>»;</w:t>
      </w:r>
    </w:p>
    <w:p w:rsidR="00953254" w:rsidRPr="00953254" w:rsidRDefault="00175E44" w:rsidP="00BF4B99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 утверждении порядков предоставления иных межбюджетных трансфертов бюджетам городского и сельских поселений, входящих в состав Нефтеюганского района, </w:t>
      </w:r>
      <w:r w:rsidRPr="00175E44">
        <w:rPr>
          <w:sz w:val="28"/>
          <w:szCs w:val="28"/>
          <w:lang w:eastAsia="en-US"/>
        </w:rPr>
        <w:t>предоставляемых из бюджета Нефтеюганского района в рамках мероприятий муниципальн</w:t>
      </w:r>
      <w:r>
        <w:rPr>
          <w:sz w:val="28"/>
          <w:szCs w:val="28"/>
          <w:lang w:eastAsia="en-US"/>
        </w:rPr>
        <w:t>ых программ</w:t>
      </w:r>
      <w:r w:rsidRPr="00175E44">
        <w:rPr>
          <w:sz w:val="28"/>
          <w:szCs w:val="28"/>
          <w:lang w:eastAsia="en-US"/>
        </w:rPr>
        <w:t xml:space="preserve"> Нефтеюганского района</w:t>
      </w:r>
      <w:r w:rsidR="00953254" w:rsidRPr="00953254">
        <w:rPr>
          <w:sz w:val="28"/>
          <w:szCs w:val="28"/>
          <w:lang w:eastAsia="en-US"/>
        </w:rPr>
        <w:t>.</w:t>
      </w:r>
    </w:p>
    <w:p w:rsidR="00953254" w:rsidRPr="00953254" w:rsidRDefault="00953254" w:rsidP="00BF4B99">
      <w:pPr>
        <w:ind w:firstLine="708"/>
        <w:jc w:val="both"/>
        <w:rPr>
          <w:sz w:val="28"/>
          <w:szCs w:val="28"/>
          <w:lang w:eastAsia="en-US"/>
        </w:rPr>
      </w:pPr>
      <w:r w:rsidRPr="00953254">
        <w:rPr>
          <w:sz w:val="28"/>
          <w:szCs w:val="28"/>
          <w:lang w:eastAsia="en-US"/>
        </w:rPr>
        <w:t>Кроме того, в сфере внимания  депутатов в первом полугодии 201</w:t>
      </w:r>
      <w:r w:rsidR="00DA4488">
        <w:rPr>
          <w:sz w:val="28"/>
          <w:szCs w:val="28"/>
          <w:lang w:eastAsia="en-US"/>
        </w:rPr>
        <w:t>7</w:t>
      </w:r>
      <w:r w:rsidRPr="00953254">
        <w:rPr>
          <w:sz w:val="28"/>
          <w:szCs w:val="28"/>
          <w:lang w:eastAsia="en-US"/>
        </w:rPr>
        <w:t xml:space="preserve"> года  находились вопросы управления муниципальной собственностью. В том числе были приняты следующие решения: </w:t>
      </w:r>
    </w:p>
    <w:p w:rsidR="004E3307" w:rsidRDefault="00BC3C2C" w:rsidP="00BF4B99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</w:t>
      </w:r>
      <w:r w:rsidR="00953254" w:rsidRPr="00953254">
        <w:rPr>
          <w:sz w:val="28"/>
          <w:szCs w:val="28"/>
          <w:lang w:eastAsia="en-US"/>
        </w:rPr>
        <w:t xml:space="preserve"> внесении изменений в </w:t>
      </w:r>
      <w:r w:rsidR="004E3307" w:rsidRPr="004E3307">
        <w:rPr>
          <w:sz w:val="28"/>
          <w:szCs w:val="28"/>
          <w:lang w:eastAsia="en-US"/>
        </w:rPr>
        <w:t>Положени</w:t>
      </w:r>
      <w:r w:rsidR="00B8169E">
        <w:rPr>
          <w:sz w:val="28"/>
          <w:szCs w:val="28"/>
          <w:lang w:eastAsia="en-US"/>
        </w:rPr>
        <w:t>е</w:t>
      </w:r>
      <w:r w:rsidR="004E3307" w:rsidRPr="004E3307">
        <w:rPr>
          <w:sz w:val="28"/>
          <w:szCs w:val="28"/>
          <w:lang w:eastAsia="en-US"/>
        </w:rPr>
        <w:t xml:space="preserve"> о порядке управления</w:t>
      </w:r>
      <w:r w:rsidR="004E3307">
        <w:rPr>
          <w:sz w:val="28"/>
          <w:szCs w:val="28"/>
          <w:lang w:eastAsia="en-US"/>
        </w:rPr>
        <w:t xml:space="preserve"> </w:t>
      </w:r>
      <w:r w:rsidR="004E3307" w:rsidRPr="004E3307">
        <w:rPr>
          <w:sz w:val="28"/>
          <w:szCs w:val="28"/>
          <w:lang w:eastAsia="en-US"/>
        </w:rPr>
        <w:t>и распоряжения собственностью муниципального образования Нефтеюганский район</w:t>
      </w:r>
      <w:r w:rsidR="004E3307">
        <w:rPr>
          <w:sz w:val="28"/>
          <w:szCs w:val="28"/>
          <w:lang w:eastAsia="en-US"/>
        </w:rPr>
        <w:t>;</w:t>
      </w:r>
    </w:p>
    <w:p w:rsidR="00953254" w:rsidRDefault="004E3307" w:rsidP="00BF4B99">
      <w:pPr>
        <w:ind w:firstLine="708"/>
        <w:jc w:val="both"/>
        <w:rPr>
          <w:sz w:val="28"/>
          <w:szCs w:val="28"/>
          <w:lang w:eastAsia="en-US"/>
        </w:rPr>
      </w:pPr>
      <w:r w:rsidRPr="004E3307">
        <w:rPr>
          <w:sz w:val="28"/>
          <w:szCs w:val="28"/>
          <w:lang w:eastAsia="en-US"/>
        </w:rPr>
        <w:t xml:space="preserve"> </w:t>
      </w:r>
      <w:r w:rsidR="00BC3C2C">
        <w:rPr>
          <w:sz w:val="28"/>
          <w:szCs w:val="28"/>
          <w:lang w:eastAsia="en-US"/>
        </w:rPr>
        <w:t>- о</w:t>
      </w:r>
      <w:r w:rsidR="00B8169E" w:rsidRPr="00B8169E">
        <w:rPr>
          <w:sz w:val="28"/>
          <w:szCs w:val="28"/>
          <w:lang w:eastAsia="en-US"/>
        </w:rPr>
        <w:t xml:space="preserve"> внесении изменений в методик</w:t>
      </w:r>
      <w:r w:rsidR="00B8169E">
        <w:rPr>
          <w:sz w:val="28"/>
          <w:szCs w:val="28"/>
          <w:lang w:eastAsia="en-US"/>
        </w:rPr>
        <w:t>у</w:t>
      </w:r>
      <w:r w:rsidR="00B8169E" w:rsidRPr="00B8169E">
        <w:rPr>
          <w:sz w:val="28"/>
          <w:szCs w:val="28"/>
          <w:lang w:eastAsia="en-US"/>
        </w:rPr>
        <w:t xml:space="preserve"> расчета арендной платы за пользование объектами муниципальной собственности</w:t>
      </w:r>
      <w:r w:rsidR="00953254" w:rsidRPr="00953254">
        <w:rPr>
          <w:sz w:val="28"/>
          <w:szCs w:val="28"/>
          <w:lang w:eastAsia="en-US"/>
        </w:rPr>
        <w:t>;</w:t>
      </w:r>
    </w:p>
    <w:p w:rsidR="00B8169E" w:rsidRPr="00953254" w:rsidRDefault="00BC3C2C" w:rsidP="00BF4B99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</w:t>
      </w:r>
      <w:r w:rsidR="00B8169E" w:rsidRPr="00B8169E">
        <w:rPr>
          <w:sz w:val="28"/>
          <w:szCs w:val="28"/>
          <w:lang w:eastAsia="en-US"/>
        </w:rPr>
        <w:t xml:space="preserve"> внесении изменений</w:t>
      </w:r>
      <w:r w:rsidR="00B8169E">
        <w:rPr>
          <w:sz w:val="28"/>
          <w:szCs w:val="28"/>
          <w:lang w:eastAsia="en-US"/>
        </w:rPr>
        <w:t xml:space="preserve"> в </w:t>
      </w:r>
      <w:r w:rsidR="004626EB" w:rsidRPr="004626EB">
        <w:rPr>
          <w:sz w:val="28"/>
          <w:szCs w:val="28"/>
          <w:lang w:eastAsia="en-US"/>
        </w:rPr>
        <w:t>Прогнозн</w:t>
      </w:r>
      <w:r w:rsidR="004626EB">
        <w:rPr>
          <w:sz w:val="28"/>
          <w:szCs w:val="28"/>
          <w:lang w:eastAsia="en-US"/>
        </w:rPr>
        <w:t>ый план</w:t>
      </w:r>
      <w:r w:rsidR="004626EB" w:rsidRPr="004626EB">
        <w:rPr>
          <w:sz w:val="28"/>
          <w:szCs w:val="28"/>
          <w:lang w:eastAsia="en-US"/>
        </w:rPr>
        <w:t xml:space="preserve"> (программ</w:t>
      </w:r>
      <w:r w:rsidR="004626EB">
        <w:rPr>
          <w:sz w:val="28"/>
          <w:szCs w:val="28"/>
          <w:lang w:eastAsia="en-US"/>
        </w:rPr>
        <w:t>у</w:t>
      </w:r>
      <w:r w:rsidR="004626EB" w:rsidRPr="004626EB">
        <w:rPr>
          <w:sz w:val="28"/>
          <w:szCs w:val="28"/>
          <w:lang w:eastAsia="en-US"/>
        </w:rPr>
        <w:t>) приватизации муниципального имущества на 2017-2019 годы»</w:t>
      </w:r>
      <w:r w:rsidR="004626EB">
        <w:rPr>
          <w:sz w:val="28"/>
          <w:szCs w:val="28"/>
          <w:lang w:eastAsia="en-US"/>
        </w:rPr>
        <w:t xml:space="preserve"> </w:t>
      </w:r>
    </w:p>
    <w:p w:rsidR="00B379CE" w:rsidRDefault="00953254" w:rsidP="00BF4B99">
      <w:pPr>
        <w:snapToGrid w:val="0"/>
        <w:ind w:firstLine="708"/>
        <w:jc w:val="both"/>
        <w:rPr>
          <w:rFonts w:eastAsia="Times New Roman"/>
          <w:sz w:val="28"/>
          <w:szCs w:val="28"/>
        </w:rPr>
      </w:pPr>
      <w:r w:rsidRPr="00953254">
        <w:rPr>
          <w:rFonts w:eastAsia="Times New Roman"/>
          <w:sz w:val="28"/>
          <w:szCs w:val="28"/>
        </w:rPr>
        <w:t xml:space="preserve">Депутаты </w:t>
      </w:r>
      <w:r w:rsidR="00FC0AAD">
        <w:rPr>
          <w:rFonts w:eastAsia="Times New Roman"/>
          <w:sz w:val="28"/>
          <w:szCs w:val="28"/>
        </w:rPr>
        <w:t xml:space="preserve">заслушали </w:t>
      </w:r>
      <w:r w:rsidR="00196CE9">
        <w:rPr>
          <w:rFonts w:eastAsia="Times New Roman"/>
          <w:sz w:val="28"/>
          <w:szCs w:val="28"/>
        </w:rPr>
        <w:t>информацию</w:t>
      </w:r>
      <w:r w:rsidR="00196CE9" w:rsidRPr="00196CE9">
        <w:t xml:space="preserve"> </w:t>
      </w:r>
      <w:r w:rsidR="00196CE9">
        <w:rPr>
          <w:rFonts w:eastAsia="Times New Roman"/>
          <w:sz w:val="28"/>
          <w:szCs w:val="28"/>
        </w:rPr>
        <w:t>о</w:t>
      </w:r>
      <w:r w:rsidR="00196CE9" w:rsidRPr="00196CE9">
        <w:rPr>
          <w:rFonts w:eastAsia="Times New Roman"/>
          <w:sz w:val="28"/>
          <w:szCs w:val="28"/>
        </w:rPr>
        <w:t xml:space="preserve"> результатах приватизации муниципального имущества Нефтеюганского района за 2016 год</w:t>
      </w:r>
      <w:r w:rsidRPr="00953254">
        <w:rPr>
          <w:rFonts w:eastAsia="Times New Roman"/>
          <w:sz w:val="28"/>
          <w:szCs w:val="28"/>
        </w:rPr>
        <w:t>.</w:t>
      </w:r>
      <w:r w:rsidR="00196CE9" w:rsidRPr="00196CE9">
        <w:t xml:space="preserve"> </w:t>
      </w:r>
      <w:r w:rsidR="00196CE9" w:rsidRPr="00196CE9">
        <w:rPr>
          <w:rFonts w:eastAsia="Times New Roman"/>
          <w:sz w:val="28"/>
          <w:szCs w:val="28"/>
        </w:rPr>
        <w:t>Общий доход от реализации муниципального имущества муниципального образования Нефтеюганский район в 2016 году составил 32 563 461 рубль</w:t>
      </w:r>
      <w:r w:rsidR="00196CE9">
        <w:rPr>
          <w:rFonts w:eastAsia="Times New Roman"/>
          <w:sz w:val="28"/>
          <w:szCs w:val="28"/>
        </w:rPr>
        <w:t>.</w:t>
      </w:r>
      <w:r w:rsidR="00196CE9" w:rsidRPr="00196CE9">
        <w:rPr>
          <w:rFonts w:eastAsia="Times New Roman"/>
          <w:sz w:val="28"/>
          <w:szCs w:val="28"/>
        </w:rPr>
        <w:t xml:space="preserve"> </w:t>
      </w:r>
    </w:p>
    <w:p w:rsidR="0010660D" w:rsidRPr="0010660D" w:rsidRDefault="0010660D" w:rsidP="0010660D">
      <w:pPr>
        <w:ind w:firstLine="708"/>
        <w:jc w:val="both"/>
        <w:rPr>
          <w:sz w:val="28"/>
          <w:szCs w:val="28"/>
        </w:rPr>
      </w:pPr>
      <w:r w:rsidRPr="0010660D">
        <w:rPr>
          <w:sz w:val="28"/>
          <w:szCs w:val="28"/>
        </w:rPr>
        <w:t xml:space="preserve">Также можно выделить решения, принятые в целях противодействия коррупции в органах местного самоуправления, такие как установление порядка </w:t>
      </w:r>
      <w:proofErr w:type="gramStart"/>
      <w:r w:rsidRPr="0010660D">
        <w:rPr>
          <w:sz w:val="28"/>
          <w:szCs w:val="28"/>
        </w:rPr>
        <w:t>представления</w:t>
      </w:r>
      <w:proofErr w:type="gramEnd"/>
      <w:r w:rsidRPr="0010660D">
        <w:rPr>
          <w:sz w:val="28"/>
          <w:szCs w:val="28"/>
        </w:rPr>
        <w:t xml:space="preserve"> лицами, претендующими на замещение муниципальных должностей Нефтеюганского района, замещающими муниципальные должности Нефтеюганского района на постоянной основе, сведений о </w:t>
      </w:r>
      <w:r w:rsidRPr="0010660D">
        <w:rPr>
          <w:sz w:val="28"/>
          <w:szCs w:val="28"/>
        </w:rPr>
        <w:lastRenderedPageBreak/>
        <w:t>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характера. А также о сообщении лицами, замещающими муниципальные должности Нефтеюганского района, о получении подарка в связи с их должностным положением или исполнением ими должностных обязанностей, о порядке проверки достоверности и полноты сведений.</w:t>
      </w:r>
    </w:p>
    <w:p w:rsidR="0010660D" w:rsidRPr="0010660D" w:rsidRDefault="0010660D" w:rsidP="0010660D">
      <w:pPr>
        <w:ind w:firstLine="708"/>
        <w:jc w:val="both"/>
        <w:rPr>
          <w:sz w:val="28"/>
          <w:szCs w:val="28"/>
        </w:rPr>
      </w:pPr>
      <w:r w:rsidRPr="0010660D">
        <w:rPr>
          <w:sz w:val="28"/>
          <w:szCs w:val="28"/>
        </w:rPr>
        <w:t>Предмет правового регулирования принятия данных решений определен Федеральным законом от 25.12.2008 № 273-ФЗ «О противодействии коррупции».</w:t>
      </w:r>
    </w:p>
    <w:p w:rsidR="00B43B36" w:rsidRDefault="00AB301E" w:rsidP="00BF4B99">
      <w:pPr>
        <w:ind w:firstLine="708"/>
        <w:jc w:val="both"/>
        <w:rPr>
          <w:sz w:val="28"/>
          <w:szCs w:val="28"/>
        </w:rPr>
      </w:pPr>
      <w:r w:rsidRPr="00AB301E">
        <w:rPr>
          <w:sz w:val="28"/>
          <w:szCs w:val="28"/>
        </w:rPr>
        <w:t xml:space="preserve">Федеральный закон «Об общих принципах организации местного самоуправления в Российской Федерации» нацелен на повышение самостоятельности и активности населения в вопросах местного самоуправления. Реализуя данный принцип, по инициативе </w:t>
      </w:r>
      <w:r>
        <w:rPr>
          <w:sz w:val="28"/>
          <w:szCs w:val="28"/>
        </w:rPr>
        <w:t>г</w:t>
      </w:r>
      <w:r w:rsidRPr="00AB301E">
        <w:rPr>
          <w:sz w:val="28"/>
          <w:szCs w:val="28"/>
        </w:rPr>
        <w:t>лавы района организованы и проведены публичные слушания, предметом обсуждения которых стали наиболее значимые вопросы жизни района: внесение изменений и дополнений в Устав района, отчет об исполнении бюджета Нефтеюг</w:t>
      </w:r>
      <w:r>
        <w:rPr>
          <w:sz w:val="28"/>
          <w:szCs w:val="28"/>
        </w:rPr>
        <w:t xml:space="preserve">анского района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прошедший год</w:t>
      </w:r>
      <w:r w:rsidRPr="00AB301E">
        <w:rPr>
          <w:sz w:val="28"/>
          <w:szCs w:val="28"/>
        </w:rPr>
        <w:t>. Все проекты решений до проведения публичных слушаний были опубликованы в районной газете «Югорское обозрение», размещены на официальном сайте органов местного самоуправления Нефтеюганского района с целью ознакомления жителями района и последующим обсуждением на публичных слушаниях.</w:t>
      </w:r>
    </w:p>
    <w:p w:rsidR="009509CC" w:rsidRPr="006A0579" w:rsidRDefault="009509CC" w:rsidP="00BF4B99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 xml:space="preserve">Депутатами Думы района в </w:t>
      </w:r>
      <w:r w:rsidR="00162D56">
        <w:rPr>
          <w:sz w:val="28"/>
          <w:szCs w:val="28"/>
        </w:rPr>
        <w:t xml:space="preserve">первом полугодии </w:t>
      </w:r>
      <w:r w:rsidR="00220261">
        <w:rPr>
          <w:sz w:val="28"/>
          <w:szCs w:val="28"/>
        </w:rPr>
        <w:t>2017</w:t>
      </w:r>
      <w:r w:rsidR="00162D56">
        <w:rPr>
          <w:sz w:val="28"/>
          <w:szCs w:val="28"/>
        </w:rPr>
        <w:t xml:space="preserve"> года</w:t>
      </w:r>
      <w:r w:rsidRPr="006A0579">
        <w:rPr>
          <w:sz w:val="28"/>
          <w:szCs w:val="28"/>
        </w:rPr>
        <w:t xml:space="preserve"> продол</w:t>
      </w:r>
      <w:r w:rsidR="00DA23BA">
        <w:rPr>
          <w:sz w:val="28"/>
          <w:szCs w:val="28"/>
        </w:rPr>
        <w:t>жался</w:t>
      </w:r>
      <w:r w:rsidRPr="006A0579">
        <w:rPr>
          <w:sz w:val="28"/>
          <w:szCs w:val="28"/>
        </w:rPr>
        <w:t xml:space="preserve"> осуществляться контроль исполнения органами местного самоуправления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 полномочий по решению вопросов местного значения. </w:t>
      </w:r>
    </w:p>
    <w:p w:rsidR="009509CC" w:rsidRPr="006A0579" w:rsidRDefault="009509CC" w:rsidP="00BF4B99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 xml:space="preserve">В связи с этим Думой района в течение отчетного периода заслушивались отчеты органов местного самоуправления и должностных лиц органов администрации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района, руководителей учреждений и предприятий района по соответствующим направлениям своей деятельности в решении задач по обеспечению жизнедеятельности населения района.</w:t>
      </w:r>
    </w:p>
    <w:p w:rsidR="0036386E" w:rsidRPr="0036386E" w:rsidRDefault="0036386E" w:rsidP="003638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 марта 2017</w:t>
      </w:r>
      <w:r w:rsidRPr="0036386E">
        <w:rPr>
          <w:sz w:val="28"/>
          <w:szCs w:val="28"/>
        </w:rPr>
        <w:t xml:space="preserve"> года на заседании Думы Нефтеюганского района был заслушан отчет Главы Нефтеюганского района Лапковской Г.В. о результатах деятельности и деятельности  администрации  Нефтеюганского района, в том числе о решении вопросов, поставленных Думой Нефтеюганского района. Депутаты Думы района утвердили отчет Главы Нефтеюганского района, и признали деятельность Главы Нефтеюганского </w:t>
      </w:r>
      <w:r>
        <w:rPr>
          <w:sz w:val="28"/>
          <w:szCs w:val="28"/>
        </w:rPr>
        <w:t>района за 2016</w:t>
      </w:r>
      <w:r w:rsidRPr="0036386E">
        <w:rPr>
          <w:sz w:val="28"/>
          <w:szCs w:val="28"/>
        </w:rPr>
        <w:t xml:space="preserve"> год  удовлетворительной.</w:t>
      </w:r>
    </w:p>
    <w:p w:rsidR="0036386E" w:rsidRPr="0036386E" w:rsidRDefault="0036386E" w:rsidP="0036386E">
      <w:pPr>
        <w:ind w:firstLine="708"/>
        <w:jc w:val="both"/>
        <w:rPr>
          <w:sz w:val="28"/>
          <w:szCs w:val="28"/>
        </w:rPr>
      </w:pPr>
      <w:r w:rsidRPr="0036386E">
        <w:rPr>
          <w:sz w:val="28"/>
          <w:szCs w:val="28"/>
        </w:rPr>
        <w:t>Решение было опубликовано в газете «Югорское обозрение» и размещено на официальном сайте органов местного самоуправления Нефтеюганского района.</w:t>
      </w:r>
    </w:p>
    <w:p w:rsidR="0036386E" w:rsidRPr="0036386E" w:rsidRDefault="0036386E" w:rsidP="0036386E">
      <w:pPr>
        <w:ind w:firstLine="708"/>
        <w:jc w:val="both"/>
        <w:rPr>
          <w:sz w:val="28"/>
          <w:szCs w:val="28"/>
        </w:rPr>
      </w:pPr>
      <w:r w:rsidRPr="0036386E">
        <w:rPr>
          <w:sz w:val="28"/>
          <w:szCs w:val="28"/>
        </w:rPr>
        <w:t>Основными задачами администрация района на 201</w:t>
      </w:r>
      <w:r>
        <w:rPr>
          <w:sz w:val="28"/>
          <w:szCs w:val="28"/>
        </w:rPr>
        <w:t>7</w:t>
      </w:r>
      <w:r w:rsidRPr="0036386E">
        <w:rPr>
          <w:sz w:val="28"/>
          <w:szCs w:val="28"/>
        </w:rPr>
        <w:t xml:space="preserve"> год определила решение вопросов местного значения с учетом наказов депутатов Думы Нефтеюганского района, предложений и обращений граждан, поступивших в ходе встреч и мероприятий Главы района и его заместителей в 201</w:t>
      </w:r>
      <w:r>
        <w:rPr>
          <w:sz w:val="28"/>
          <w:szCs w:val="28"/>
        </w:rPr>
        <w:t>6</w:t>
      </w:r>
      <w:r w:rsidRPr="0036386E">
        <w:rPr>
          <w:sz w:val="28"/>
          <w:szCs w:val="28"/>
        </w:rPr>
        <w:t xml:space="preserve"> году.</w:t>
      </w:r>
    </w:p>
    <w:p w:rsidR="0036386E" w:rsidRPr="0036386E" w:rsidRDefault="0036386E" w:rsidP="0036386E">
      <w:pPr>
        <w:ind w:firstLine="708"/>
        <w:jc w:val="both"/>
        <w:rPr>
          <w:sz w:val="28"/>
          <w:szCs w:val="28"/>
        </w:rPr>
      </w:pPr>
      <w:r w:rsidRPr="0036386E">
        <w:rPr>
          <w:sz w:val="28"/>
          <w:szCs w:val="28"/>
        </w:rPr>
        <w:t>Администрация района продолжила реализацию программ, направленных на улучшение социально-экономической ситуации в районе.</w:t>
      </w:r>
    </w:p>
    <w:p w:rsidR="0036386E" w:rsidRDefault="0036386E" w:rsidP="0036386E">
      <w:pPr>
        <w:ind w:firstLine="708"/>
        <w:jc w:val="both"/>
        <w:rPr>
          <w:sz w:val="28"/>
          <w:szCs w:val="28"/>
        </w:rPr>
      </w:pPr>
      <w:proofErr w:type="gramStart"/>
      <w:r w:rsidRPr="0036386E">
        <w:rPr>
          <w:sz w:val="28"/>
          <w:szCs w:val="28"/>
        </w:rPr>
        <w:lastRenderedPageBreak/>
        <w:t>В соответствии с Федеральным законом от 07 февраля 2011 года № 3-ФЗ «О полиции», приказом МВД РФ от 30 августа 2011 года № 975 «Об организации и проведении отчетов должностных лиц территориальных органов МВД России» депутатам были пр</w:t>
      </w:r>
      <w:r>
        <w:rPr>
          <w:sz w:val="28"/>
          <w:szCs w:val="28"/>
        </w:rPr>
        <w:t>едставлены для информации отчет</w:t>
      </w:r>
      <w:r w:rsidRPr="0036386E">
        <w:rPr>
          <w:sz w:val="28"/>
          <w:szCs w:val="28"/>
        </w:rPr>
        <w:t xml:space="preserve"> начальника ОМВД России по Нефтеюганскому району о результатах служебной деятельности ОМВД за 201</w:t>
      </w:r>
      <w:r>
        <w:rPr>
          <w:sz w:val="28"/>
          <w:szCs w:val="28"/>
        </w:rPr>
        <w:t>6</w:t>
      </w:r>
      <w:r w:rsidRPr="0036386E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36386E">
        <w:rPr>
          <w:sz w:val="28"/>
          <w:szCs w:val="28"/>
        </w:rPr>
        <w:t xml:space="preserve"> которые были рассмотрены на заседании Думы района.</w:t>
      </w:r>
      <w:proofErr w:type="gramEnd"/>
    </w:p>
    <w:p w:rsidR="0036386E" w:rsidRDefault="0036386E" w:rsidP="00BF4B99">
      <w:pPr>
        <w:ind w:firstLine="708"/>
        <w:jc w:val="both"/>
        <w:rPr>
          <w:sz w:val="28"/>
          <w:szCs w:val="28"/>
        </w:rPr>
      </w:pPr>
    </w:p>
    <w:p w:rsidR="0036386E" w:rsidRDefault="0036386E" w:rsidP="00BF4B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апреле был </w:t>
      </w:r>
      <w:proofErr w:type="gramStart"/>
      <w:r>
        <w:rPr>
          <w:sz w:val="28"/>
          <w:szCs w:val="28"/>
        </w:rPr>
        <w:t>заслушан и принят</w:t>
      </w:r>
      <w:proofErr w:type="gramEnd"/>
      <w:r>
        <w:rPr>
          <w:sz w:val="28"/>
          <w:szCs w:val="28"/>
        </w:rPr>
        <w:t xml:space="preserve"> к сведению отчет о деятельности Контрольно-счетной палаты Нефтеюганского района за 2016 год.</w:t>
      </w:r>
    </w:p>
    <w:p w:rsidR="00DF5FB0" w:rsidRDefault="00DF5FB0" w:rsidP="00BF4B99">
      <w:pPr>
        <w:ind w:firstLine="708"/>
        <w:jc w:val="both"/>
        <w:rPr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701"/>
      </w:tblGrid>
      <w:tr w:rsidR="00DF5FB0" w:rsidRPr="00DF5FB0" w:rsidTr="00DF5FB0">
        <w:trPr>
          <w:trHeight w:val="33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B0" w:rsidRPr="00DF5FB0" w:rsidRDefault="00DF5FB0" w:rsidP="00DF5FB0">
            <w:pPr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DF5FB0">
              <w:rPr>
                <w:bCs/>
                <w:sz w:val="26"/>
                <w:szCs w:val="26"/>
              </w:rPr>
              <w:t>Количество проведенных контрольных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B0" w:rsidRPr="00DF5FB0" w:rsidRDefault="00DF5FB0" w:rsidP="00DF5FB0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DF5FB0">
              <w:rPr>
                <w:rFonts w:eastAsia="Times New Roman"/>
                <w:sz w:val="26"/>
                <w:szCs w:val="26"/>
                <w:lang w:eastAsia="en-US"/>
              </w:rPr>
              <w:t>41</w:t>
            </w:r>
          </w:p>
        </w:tc>
      </w:tr>
      <w:tr w:rsidR="00DF5FB0" w:rsidRPr="00DF5FB0" w:rsidTr="00DF5FB0">
        <w:trPr>
          <w:trHeight w:val="91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B0" w:rsidRPr="00DF5FB0" w:rsidRDefault="00DF5FB0" w:rsidP="00DF5FB0">
            <w:pPr>
              <w:jc w:val="both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DF5FB0">
              <w:rPr>
                <w:bCs/>
                <w:sz w:val="26"/>
                <w:szCs w:val="26"/>
              </w:rPr>
              <w:t xml:space="preserve"> в том числе по внешней проверке отчёта об исполнении бюджета и бюджетной отчётности главных администраторов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B0" w:rsidRPr="00DF5FB0" w:rsidRDefault="00DF5FB0" w:rsidP="00DF5FB0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DF5FB0">
              <w:rPr>
                <w:rFonts w:eastAsia="Times New Roman"/>
                <w:sz w:val="26"/>
                <w:szCs w:val="26"/>
                <w:lang w:eastAsia="en-US"/>
              </w:rPr>
              <w:t xml:space="preserve">28      </w:t>
            </w:r>
          </w:p>
          <w:p w:rsidR="00DF5FB0" w:rsidRPr="00DF5FB0" w:rsidRDefault="00DF5FB0" w:rsidP="00DF5FB0">
            <w:pPr>
              <w:ind w:left="41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gramStart"/>
            <w:r w:rsidRPr="00DF5FB0">
              <w:rPr>
                <w:rFonts w:eastAsia="Times New Roman"/>
                <w:sz w:val="16"/>
                <w:szCs w:val="16"/>
                <w:lang w:eastAsia="en-US"/>
              </w:rPr>
              <w:t xml:space="preserve">(с учетом квартальной </w:t>
            </w:r>
            <w:proofErr w:type="gramEnd"/>
          </w:p>
          <w:p w:rsidR="00DF5FB0" w:rsidRPr="00DF5FB0" w:rsidRDefault="00DF5FB0" w:rsidP="00DF5FB0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DF5FB0">
              <w:rPr>
                <w:rFonts w:eastAsia="Times New Roman"/>
                <w:sz w:val="16"/>
                <w:szCs w:val="16"/>
                <w:lang w:eastAsia="en-US"/>
              </w:rPr>
              <w:t>отчетности)</w:t>
            </w:r>
          </w:p>
        </w:tc>
      </w:tr>
      <w:tr w:rsidR="00DF5FB0" w:rsidRPr="00DF5FB0" w:rsidTr="00DF5FB0">
        <w:trPr>
          <w:trHeight w:val="33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B0" w:rsidRPr="00DF5FB0" w:rsidRDefault="00DF5FB0" w:rsidP="00DF5FB0">
            <w:pPr>
              <w:jc w:val="both"/>
              <w:rPr>
                <w:bCs/>
                <w:sz w:val="26"/>
                <w:szCs w:val="26"/>
              </w:rPr>
            </w:pPr>
            <w:r w:rsidRPr="00DF5FB0">
              <w:rPr>
                <w:bCs/>
                <w:sz w:val="26"/>
                <w:szCs w:val="26"/>
              </w:rPr>
              <w:t xml:space="preserve">в том числе по аудиту в сфере закупок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B0" w:rsidRPr="00DF5FB0" w:rsidRDefault="00DF5FB0" w:rsidP="00DF5FB0">
            <w:pPr>
              <w:jc w:val="center"/>
              <w:rPr>
                <w:rFonts w:eastAsia="Times New Roman"/>
                <w:sz w:val="26"/>
                <w:szCs w:val="26"/>
                <w:highlight w:val="yellow"/>
                <w:lang w:eastAsia="en-US"/>
              </w:rPr>
            </w:pPr>
            <w:r w:rsidRPr="00DF5FB0">
              <w:rPr>
                <w:rFonts w:eastAsia="Times New Roman"/>
                <w:sz w:val="26"/>
                <w:szCs w:val="26"/>
                <w:lang w:eastAsia="en-US"/>
              </w:rPr>
              <w:t>4</w:t>
            </w:r>
          </w:p>
        </w:tc>
      </w:tr>
      <w:tr w:rsidR="00DF5FB0" w:rsidRPr="00DF5FB0" w:rsidTr="00DF5FB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B0" w:rsidRPr="00DF5FB0" w:rsidRDefault="00DF5FB0" w:rsidP="00DF5FB0">
            <w:pPr>
              <w:jc w:val="both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DF5FB0">
              <w:rPr>
                <w:bCs/>
                <w:sz w:val="26"/>
                <w:szCs w:val="26"/>
              </w:rPr>
              <w:t>Количество объектов, охваченных при проведении контрольных мероприятий (ед.),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B0" w:rsidRPr="00DF5FB0" w:rsidRDefault="00DF5FB0" w:rsidP="00DF5FB0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DF5FB0">
              <w:rPr>
                <w:rFonts w:eastAsia="Times New Roman"/>
                <w:sz w:val="26"/>
                <w:szCs w:val="26"/>
                <w:lang w:eastAsia="en-US"/>
              </w:rPr>
              <w:t>15</w:t>
            </w:r>
          </w:p>
        </w:tc>
      </w:tr>
      <w:tr w:rsidR="00DF5FB0" w:rsidRPr="00DF5FB0" w:rsidTr="00DF5FB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B0" w:rsidRPr="00DF5FB0" w:rsidRDefault="00DF5FB0" w:rsidP="00DF5FB0">
            <w:pPr>
              <w:jc w:val="both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DF5FB0">
              <w:rPr>
                <w:bCs/>
                <w:sz w:val="26"/>
                <w:szCs w:val="26"/>
              </w:rPr>
              <w:t xml:space="preserve">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B0" w:rsidRPr="00DF5FB0" w:rsidRDefault="00DF5FB0" w:rsidP="00DF5FB0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DF5FB0"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</w:tr>
      <w:tr w:rsidR="00DF5FB0" w:rsidRPr="00DF5FB0" w:rsidTr="00DF5FB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B0" w:rsidRPr="00DF5FB0" w:rsidRDefault="00DF5FB0" w:rsidP="00DF5FB0">
            <w:pPr>
              <w:jc w:val="both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DF5FB0">
              <w:rPr>
                <w:bCs/>
                <w:sz w:val="26"/>
                <w:szCs w:val="26"/>
              </w:rPr>
              <w:t xml:space="preserve">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B0" w:rsidRPr="00DF5FB0" w:rsidRDefault="00DF5FB0" w:rsidP="00DF5FB0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DF5FB0">
              <w:rPr>
                <w:rFonts w:eastAsia="Times New Roman"/>
                <w:sz w:val="26"/>
                <w:szCs w:val="26"/>
                <w:lang w:eastAsia="en-US"/>
              </w:rPr>
              <w:t>13</w:t>
            </w:r>
          </w:p>
        </w:tc>
      </w:tr>
      <w:tr w:rsidR="00DF5FB0" w:rsidRPr="00DF5FB0" w:rsidTr="00DF5FB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B0" w:rsidRPr="00DF5FB0" w:rsidRDefault="00DF5FB0" w:rsidP="00DF5FB0">
            <w:pPr>
              <w:jc w:val="both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DF5FB0">
              <w:rPr>
                <w:bCs/>
                <w:sz w:val="26"/>
                <w:szCs w:val="26"/>
              </w:rPr>
              <w:t xml:space="preserve"> муниципальных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B0" w:rsidRPr="00DF5FB0" w:rsidRDefault="00DF5FB0" w:rsidP="00DF5FB0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DF5FB0"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</w:tr>
      <w:tr w:rsidR="00DF5FB0" w:rsidRPr="00DF5FB0" w:rsidTr="00DF5FB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B0" w:rsidRPr="00DF5FB0" w:rsidRDefault="00DF5FB0" w:rsidP="00DF5FB0">
            <w:pPr>
              <w:jc w:val="both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DF5FB0">
              <w:rPr>
                <w:bCs/>
                <w:sz w:val="26"/>
                <w:szCs w:val="26"/>
              </w:rPr>
              <w:t xml:space="preserve"> прочих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B0" w:rsidRPr="00DF5FB0" w:rsidRDefault="00DF5FB0" w:rsidP="00DF5FB0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DF5FB0"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</w:tr>
      <w:tr w:rsidR="00DF5FB0" w:rsidRPr="00DF5FB0" w:rsidTr="00DF5FB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B0" w:rsidRPr="00DF5FB0" w:rsidRDefault="00DF5FB0" w:rsidP="00DF5FB0">
            <w:pPr>
              <w:jc w:val="both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DF5FB0">
              <w:rPr>
                <w:bCs/>
                <w:sz w:val="26"/>
                <w:szCs w:val="26"/>
              </w:rPr>
              <w:t>Объем проверенных средств, всего,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B0" w:rsidRPr="00DF5FB0" w:rsidRDefault="00DF5FB0" w:rsidP="00DF5FB0">
            <w:pPr>
              <w:ind w:left="14"/>
              <w:rPr>
                <w:rFonts w:eastAsia="Times New Roman"/>
                <w:sz w:val="20"/>
                <w:szCs w:val="20"/>
                <w:lang w:eastAsia="en-US"/>
              </w:rPr>
            </w:pPr>
            <w:r w:rsidRPr="00DF5FB0">
              <w:rPr>
                <w:rFonts w:eastAsia="Times New Roman"/>
                <w:lang w:eastAsia="en-US"/>
              </w:rPr>
              <w:t>10 656 152,75</w:t>
            </w:r>
          </w:p>
        </w:tc>
      </w:tr>
      <w:tr w:rsidR="00DF5FB0" w:rsidRPr="00DF5FB0" w:rsidTr="00DF5FB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B0" w:rsidRPr="00DF5FB0" w:rsidRDefault="00DF5FB0" w:rsidP="00DF5FB0">
            <w:pPr>
              <w:jc w:val="both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DF5FB0">
              <w:rPr>
                <w:bCs/>
                <w:sz w:val="26"/>
                <w:szCs w:val="26"/>
              </w:rPr>
              <w:t>Количество актов (отчетов) составленных по результатам контрольных мероприятий (ед.)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B" w:rsidRDefault="00A268FB" w:rsidP="00DF5FB0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  <w:p w:rsidR="00DF5FB0" w:rsidRPr="00DF5FB0" w:rsidRDefault="00DF5FB0" w:rsidP="00DF5FB0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DF5FB0">
              <w:rPr>
                <w:rFonts w:eastAsia="Times New Roman"/>
                <w:sz w:val="26"/>
                <w:szCs w:val="26"/>
                <w:lang w:eastAsia="en-US"/>
              </w:rPr>
              <w:t xml:space="preserve">11 </w:t>
            </w:r>
          </w:p>
        </w:tc>
      </w:tr>
    </w:tbl>
    <w:p w:rsidR="00DF5FB0" w:rsidRDefault="00DF5FB0" w:rsidP="00BF4B99">
      <w:pPr>
        <w:ind w:firstLine="708"/>
        <w:jc w:val="both"/>
        <w:rPr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701"/>
      </w:tblGrid>
      <w:tr w:rsidR="00A268FB" w:rsidRPr="00F25BFC" w:rsidTr="0010660D">
        <w:trPr>
          <w:trHeight w:val="33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B" w:rsidRPr="00F25BFC" w:rsidRDefault="00A268FB" w:rsidP="00F25BFC">
            <w:pPr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F25BFC">
              <w:rPr>
                <w:sz w:val="26"/>
                <w:szCs w:val="26"/>
              </w:rPr>
              <w:t xml:space="preserve">Направлено представлений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B" w:rsidRPr="00F25BFC" w:rsidRDefault="00A268FB" w:rsidP="00F25B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F25BFC">
              <w:rPr>
                <w:rFonts w:eastAsia="Times New Roman"/>
                <w:sz w:val="26"/>
                <w:szCs w:val="26"/>
                <w:lang w:eastAsia="en-US"/>
              </w:rPr>
              <w:t>7</w:t>
            </w:r>
          </w:p>
        </w:tc>
      </w:tr>
      <w:tr w:rsidR="00A268FB" w:rsidRPr="00F25BFC" w:rsidTr="0010660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B" w:rsidRPr="00F25BFC" w:rsidRDefault="00A268FB" w:rsidP="00F25BFC">
            <w:pPr>
              <w:jc w:val="both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F25BFC">
              <w:rPr>
                <w:bCs/>
                <w:sz w:val="26"/>
                <w:szCs w:val="26"/>
              </w:rPr>
              <w:t>снято с контроля представлений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B" w:rsidRPr="00F25BFC" w:rsidRDefault="00A268FB" w:rsidP="00F25B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F25BFC">
              <w:rPr>
                <w:rFonts w:eastAsia="Times New Roman"/>
                <w:sz w:val="26"/>
                <w:szCs w:val="26"/>
                <w:lang w:eastAsia="en-US"/>
              </w:rPr>
              <w:t>7</w:t>
            </w:r>
          </w:p>
        </w:tc>
      </w:tr>
      <w:tr w:rsidR="00A268FB" w:rsidRPr="00F25BFC" w:rsidTr="0010660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B" w:rsidRPr="00F25BFC" w:rsidRDefault="00A268FB" w:rsidP="00A268FB">
            <w:pPr>
              <w:keepNext/>
              <w:jc w:val="both"/>
              <w:outlineLvl w:val="0"/>
              <w:rPr>
                <w:bCs/>
                <w:kern w:val="32"/>
                <w:sz w:val="26"/>
                <w:szCs w:val="26"/>
              </w:rPr>
            </w:pPr>
            <w:r w:rsidRPr="00F25BFC">
              <w:rPr>
                <w:bCs/>
                <w:kern w:val="32"/>
                <w:sz w:val="26"/>
                <w:szCs w:val="26"/>
              </w:rPr>
              <w:t>Устранено финансовых нарушений</w:t>
            </w:r>
            <w:r>
              <w:rPr>
                <w:kern w:val="32"/>
                <w:sz w:val="26"/>
                <w:szCs w:val="26"/>
              </w:rPr>
              <w:t>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B" w:rsidRPr="00F25BFC" w:rsidRDefault="00A268FB" w:rsidP="00F25B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F25BFC">
              <w:rPr>
                <w:rFonts w:eastAsia="Times New Roman"/>
                <w:sz w:val="26"/>
                <w:szCs w:val="26"/>
                <w:lang w:eastAsia="en-US"/>
              </w:rPr>
              <w:t>154,33</w:t>
            </w:r>
          </w:p>
        </w:tc>
      </w:tr>
      <w:tr w:rsidR="00A268FB" w:rsidRPr="00F25BFC" w:rsidTr="0010660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B" w:rsidRPr="00F25BFC" w:rsidRDefault="00A268FB" w:rsidP="00F25BFC">
            <w:pPr>
              <w:keepNext/>
              <w:jc w:val="both"/>
              <w:outlineLvl w:val="0"/>
              <w:rPr>
                <w:bCs/>
                <w:kern w:val="32"/>
                <w:sz w:val="26"/>
                <w:szCs w:val="26"/>
              </w:rPr>
            </w:pPr>
            <w:r w:rsidRPr="00F25BFC">
              <w:rPr>
                <w:bCs/>
                <w:kern w:val="32"/>
                <w:sz w:val="26"/>
                <w:szCs w:val="26"/>
              </w:rPr>
              <w:t>Устранено нарушений установленного порядка</w:t>
            </w:r>
            <w:r w:rsidRPr="00F25BFC">
              <w:rPr>
                <w:rFonts w:eastAsia="Times New Roman"/>
                <w:b/>
                <w:bCs/>
                <w:kern w:val="32"/>
                <w:sz w:val="26"/>
                <w:szCs w:val="26"/>
              </w:rPr>
              <w:t xml:space="preserve"> </w:t>
            </w:r>
            <w:r w:rsidRPr="00F25BFC">
              <w:rPr>
                <w:bCs/>
                <w:kern w:val="32"/>
                <w:sz w:val="26"/>
                <w:szCs w:val="26"/>
              </w:rPr>
              <w:t>управления и распоряжения имуществом,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B" w:rsidRPr="00F25BFC" w:rsidRDefault="00A268FB" w:rsidP="00F25B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F25BFC">
              <w:rPr>
                <w:rFonts w:eastAsia="Times New Roman"/>
                <w:sz w:val="26"/>
                <w:szCs w:val="26"/>
                <w:lang w:eastAsia="en-US"/>
              </w:rPr>
              <w:t>221,32</w:t>
            </w:r>
          </w:p>
        </w:tc>
      </w:tr>
      <w:tr w:rsidR="00A268FB" w:rsidRPr="00F25BFC" w:rsidTr="0010660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B" w:rsidRPr="00F25BFC" w:rsidRDefault="00A268FB" w:rsidP="00F25BFC">
            <w:pPr>
              <w:keepNext/>
              <w:jc w:val="both"/>
              <w:outlineLvl w:val="0"/>
              <w:rPr>
                <w:bCs/>
                <w:kern w:val="32"/>
                <w:sz w:val="26"/>
                <w:szCs w:val="26"/>
              </w:rPr>
            </w:pPr>
            <w:r w:rsidRPr="00F25BFC">
              <w:rPr>
                <w:bCs/>
                <w:kern w:val="32"/>
                <w:sz w:val="26"/>
                <w:szCs w:val="26"/>
              </w:rPr>
              <w:t>Справочно: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B" w:rsidRPr="00F25BFC" w:rsidRDefault="00A268FB" w:rsidP="00F25B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A268FB" w:rsidRPr="00F25BFC" w:rsidTr="0010660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B" w:rsidRPr="00F25BFC" w:rsidRDefault="00A268FB" w:rsidP="00F25BFC">
            <w:pPr>
              <w:keepNext/>
              <w:jc w:val="both"/>
              <w:outlineLvl w:val="0"/>
              <w:rPr>
                <w:bCs/>
                <w:kern w:val="32"/>
                <w:sz w:val="26"/>
                <w:szCs w:val="26"/>
              </w:rPr>
            </w:pPr>
            <w:r w:rsidRPr="00F25BFC">
              <w:rPr>
                <w:bCs/>
                <w:kern w:val="32"/>
                <w:sz w:val="26"/>
                <w:szCs w:val="26"/>
              </w:rPr>
              <w:t>Привлечено к дисциплинарной ответственности,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B" w:rsidRPr="00F25BFC" w:rsidRDefault="00A268FB" w:rsidP="00F25BFC">
            <w:pPr>
              <w:jc w:val="center"/>
              <w:rPr>
                <w:rFonts w:eastAsia="Times New Roman"/>
                <w:sz w:val="26"/>
                <w:szCs w:val="26"/>
                <w:lang w:val="en-US" w:eastAsia="en-US"/>
              </w:rPr>
            </w:pPr>
            <w:r w:rsidRPr="00F25BFC">
              <w:rPr>
                <w:rFonts w:eastAsia="Times New Roman"/>
                <w:sz w:val="26"/>
                <w:szCs w:val="26"/>
                <w:lang w:val="en-US" w:eastAsia="en-US"/>
              </w:rPr>
              <w:t>5</w:t>
            </w:r>
          </w:p>
        </w:tc>
      </w:tr>
    </w:tbl>
    <w:p w:rsidR="00F25BFC" w:rsidRDefault="00F25BFC" w:rsidP="00BF4B99">
      <w:pPr>
        <w:ind w:firstLine="708"/>
        <w:jc w:val="both"/>
        <w:rPr>
          <w:sz w:val="28"/>
          <w:szCs w:val="28"/>
        </w:rPr>
      </w:pPr>
    </w:p>
    <w:p w:rsidR="00A268FB" w:rsidRPr="00A268FB" w:rsidRDefault="00A268FB" w:rsidP="00A26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68FB">
        <w:rPr>
          <w:sz w:val="28"/>
          <w:szCs w:val="28"/>
        </w:rPr>
        <w:t xml:space="preserve">родолжился процесс взаимного делегирования полномочий между органами местного самоуправления района и поселений. </w:t>
      </w:r>
    </w:p>
    <w:p w:rsidR="00A268FB" w:rsidRDefault="00A268FB" w:rsidP="00A268FB">
      <w:pPr>
        <w:ind w:firstLine="708"/>
        <w:jc w:val="both"/>
        <w:rPr>
          <w:sz w:val="28"/>
          <w:szCs w:val="28"/>
        </w:rPr>
      </w:pPr>
      <w:r w:rsidRPr="00A268FB">
        <w:rPr>
          <w:sz w:val="28"/>
          <w:szCs w:val="28"/>
        </w:rPr>
        <w:t xml:space="preserve">В октябре было принято решение Думы района по заключению Соглашений о передаче полномочий в части осуществления внешнего муниципального финансового контроля от поселений Контрольно-счетной палате муниципального образования Нефтеюганский район. </w:t>
      </w:r>
    </w:p>
    <w:p w:rsidR="00A268FB" w:rsidRPr="00A268FB" w:rsidRDefault="00A268FB" w:rsidP="00A268FB">
      <w:pPr>
        <w:ind w:firstLine="708"/>
        <w:jc w:val="both"/>
        <w:rPr>
          <w:sz w:val="28"/>
          <w:szCs w:val="28"/>
        </w:rPr>
      </w:pPr>
      <w:r w:rsidRPr="00A268FB">
        <w:rPr>
          <w:sz w:val="28"/>
          <w:szCs w:val="28"/>
        </w:rPr>
        <w:t>Приоритетным направлением в деятельности представительного органа является правовое сопровождение всех стадий разработки и принятия решений Думы, а также правовое обеспечение дея</w:t>
      </w:r>
      <w:r>
        <w:rPr>
          <w:sz w:val="28"/>
          <w:szCs w:val="28"/>
        </w:rPr>
        <w:t>тельности депутатов Думы района</w:t>
      </w:r>
      <w:r w:rsidRPr="00A268FB">
        <w:rPr>
          <w:sz w:val="28"/>
          <w:szCs w:val="28"/>
        </w:rPr>
        <w:t xml:space="preserve">. За отчетный период Главой района были внесены на рассмотрение Думы района </w:t>
      </w:r>
      <w:r w:rsidR="00231049">
        <w:rPr>
          <w:sz w:val="28"/>
          <w:szCs w:val="28"/>
        </w:rPr>
        <w:t>45 проектов</w:t>
      </w:r>
      <w:r w:rsidRPr="00A268FB">
        <w:rPr>
          <w:sz w:val="28"/>
          <w:szCs w:val="28"/>
        </w:rPr>
        <w:t xml:space="preserve"> муниципальных правовых актов, </w:t>
      </w:r>
      <w:r w:rsidR="00231049">
        <w:rPr>
          <w:sz w:val="28"/>
          <w:szCs w:val="28"/>
        </w:rPr>
        <w:t xml:space="preserve">председателем Думы Нефтеюганского района – 14, депутатом Думы Нефтеюганского района – 1. </w:t>
      </w:r>
    </w:p>
    <w:p w:rsidR="00A268FB" w:rsidRPr="00A268FB" w:rsidRDefault="00A268FB" w:rsidP="00A268FB">
      <w:pPr>
        <w:ind w:firstLine="708"/>
        <w:jc w:val="both"/>
        <w:rPr>
          <w:sz w:val="28"/>
          <w:szCs w:val="28"/>
        </w:rPr>
      </w:pPr>
      <w:r w:rsidRPr="00A268FB">
        <w:rPr>
          <w:sz w:val="28"/>
          <w:szCs w:val="28"/>
        </w:rPr>
        <w:t xml:space="preserve">Была проведена экспертиза свыше </w:t>
      </w:r>
      <w:r w:rsidR="008331D4">
        <w:rPr>
          <w:sz w:val="28"/>
          <w:szCs w:val="28"/>
        </w:rPr>
        <w:t>30 проектов решений Думы района</w:t>
      </w:r>
      <w:r w:rsidRPr="00A268FB">
        <w:rPr>
          <w:sz w:val="28"/>
          <w:szCs w:val="28"/>
        </w:rPr>
        <w:t xml:space="preserve">. Все проекты проверялись на соответствие требованиям Конституции </w:t>
      </w:r>
      <w:r w:rsidRPr="00A268FB">
        <w:rPr>
          <w:sz w:val="28"/>
          <w:szCs w:val="28"/>
        </w:rPr>
        <w:lastRenderedPageBreak/>
        <w:t xml:space="preserve">Российской Федерации, федеральному и окружному законодательству, Уставу района. </w:t>
      </w:r>
    </w:p>
    <w:p w:rsidR="00A268FB" w:rsidRPr="00A268FB" w:rsidRDefault="00A268FB" w:rsidP="00A268FB">
      <w:pPr>
        <w:ind w:firstLine="708"/>
        <w:jc w:val="both"/>
        <w:rPr>
          <w:sz w:val="28"/>
          <w:szCs w:val="28"/>
        </w:rPr>
      </w:pPr>
      <w:r w:rsidRPr="00A268FB">
        <w:rPr>
          <w:sz w:val="28"/>
          <w:szCs w:val="28"/>
        </w:rPr>
        <w:t xml:space="preserve">В целях устранения причин и </w:t>
      </w:r>
      <w:proofErr w:type="gramStart"/>
      <w:r w:rsidRPr="00A268FB">
        <w:rPr>
          <w:sz w:val="28"/>
          <w:szCs w:val="28"/>
        </w:rPr>
        <w:t>условий, порождающих коррупцию в</w:t>
      </w:r>
      <w:r w:rsidR="0010660D">
        <w:rPr>
          <w:sz w:val="28"/>
          <w:szCs w:val="28"/>
        </w:rPr>
        <w:t xml:space="preserve"> </w:t>
      </w:r>
      <w:r w:rsidRPr="00A268FB">
        <w:rPr>
          <w:sz w:val="28"/>
          <w:szCs w:val="28"/>
        </w:rPr>
        <w:t>органах местного самоуправления проводи</w:t>
      </w:r>
      <w:r w:rsidR="008331D4">
        <w:rPr>
          <w:sz w:val="28"/>
          <w:szCs w:val="28"/>
        </w:rPr>
        <w:t>лась</w:t>
      </w:r>
      <w:proofErr w:type="gramEnd"/>
      <w:r w:rsidR="0010660D">
        <w:rPr>
          <w:sz w:val="28"/>
          <w:szCs w:val="28"/>
        </w:rPr>
        <w:t xml:space="preserve"> экспертиза </w:t>
      </w:r>
      <w:r w:rsidR="008331D4" w:rsidRPr="00A268FB">
        <w:rPr>
          <w:sz w:val="28"/>
          <w:szCs w:val="28"/>
        </w:rPr>
        <w:t xml:space="preserve">на </w:t>
      </w:r>
      <w:proofErr w:type="spellStart"/>
      <w:r w:rsidR="008331D4" w:rsidRPr="00A268FB">
        <w:rPr>
          <w:sz w:val="28"/>
          <w:szCs w:val="28"/>
        </w:rPr>
        <w:t>коррупциогенность</w:t>
      </w:r>
      <w:proofErr w:type="spellEnd"/>
      <w:r w:rsidR="008331D4" w:rsidRPr="00A268FB">
        <w:rPr>
          <w:sz w:val="28"/>
          <w:szCs w:val="28"/>
        </w:rPr>
        <w:t xml:space="preserve"> </w:t>
      </w:r>
      <w:r w:rsidRPr="00A268FB">
        <w:rPr>
          <w:sz w:val="28"/>
          <w:szCs w:val="28"/>
        </w:rPr>
        <w:t xml:space="preserve">действующих нормативных правовых актов </w:t>
      </w:r>
      <w:r w:rsidR="008331D4">
        <w:rPr>
          <w:sz w:val="28"/>
          <w:szCs w:val="28"/>
        </w:rPr>
        <w:t>и проектов</w:t>
      </w:r>
      <w:r w:rsidR="0010660D">
        <w:rPr>
          <w:sz w:val="28"/>
          <w:szCs w:val="28"/>
        </w:rPr>
        <w:t xml:space="preserve"> НПА</w:t>
      </w:r>
      <w:r w:rsidRPr="00A268FB">
        <w:rPr>
          <w:sz w:val="28"/>
          <w:szCs w:val="28"/>
        </w:rPr>
        <w:t xml:space="preserve">. </w:t>
      </w:r>
    </w:p>
    <w:p w:rsidR="009509CC" w:rsidRDefault="00A268FB" w:rsidP="00A268FB">
      <w:pPr>
        <w:ind w:firstLine="708"/>
        <w:jc w:val="both"/>
        <w:rPr>
          <w:sz w:val="28"/>
          <w:szCs w:val="28"/>
        </w:rPr>
      </w:pPr>
      <w:r w:rsidRPr="00A268FB">
        <w:rPr>
          <w:sz w:val="28"/>
          <w:szCs w:val="28"/>
        </w:rPr>
        <w:t>Постоянный контроль над законностью при принятии правовых актов Думой района</w:t>
      </w:r>
      <w:r w:rsidR="008331D4">
        <w:rPr>
          <w:sz w:val="28"/>
          <w:szCs w:val="28"/>
        </w:rPr>
        <w:t>, председателем Думы района</w:t>
      </w:r>
      <w:r w:rsidRPr="00A268FB">
        <w:rPr>
          <w:sz w:val="28"/>
          <w:szCs w:val="28"/>
        </w:rPr>
        <w:t xml:space="preserve"> осуществляет Нефтеюганская </w:t>
      </w:r>
      <w:proofErr w:type="spellStart"/>
      <w:r w:rsidRPr="00A268FB">
        <w:rPr>
          <w:sz w:val="28"/>
          <w:szCs w:val="28"/>
        </w:rPr>
        <w:t>межрайпрокуратура</w:t>
      </w:r>
      <w:proofErr w:type="spellEnd"/>
      <w:r w:rsidRPr="00A268FB">
        <w:rPr>
          <w:sz w:val="28"/>
          <w:szCs w:val="28"/>
        </w:rPr>
        <w:t>, проводилась экспертиза всех проектов решений Думы</w:t>
      </w:r>
      <w:r w:rsidR="0010660D">
        <w:rPr>
          <w:sz w:val="28"/>
          <w:szCs w:val="28"/>
        </w:rPr>
        <w:t xml:space="preserve"> района</w:t>
      </w:r>
      <w:r w:rsidRPr="00A268FB">
        <w:rPr>
          <w:sz w:val="28"/>
          <w:szCs w:val="28"/>
        </w:rPr>
        <w:t xml:space="preserve">, имеющих нормативно-правовой характер. По результатам рассмотрения </w:t>
      </w:r>
      <w:r w:rsidR="008331D4">
        <w:rPr>
          <w:sz w:val="28"/>
          <w:szCs w:val="28"/>
        </w:rPr>
        <w:t>н</w:t>
      </w:r>
      <w:r w:rsidR="009509CC" w:rsidRPr="006A0579">
        <w:rPr>
          <w:sz w:val="28"/>
          <w:szCs w:val="28"/>
        </w:rPr>
        <w:t>арушений требований законодательства при подготовке и при</w:t>
      </w:r>
      <w:r w:rsidR="00F25BFC">
        <w:rPr>
          <w:sz w:val="28"/>
          <w:szCs w:val="28"/>
        </w:rPr>
        <w:t>нятии</w:t>
      </w:r>
      <w:r w:rsidR="009509CC" w:rsidRPr="006A0579">
        <w:rPr>
          <w:sz w:val="28"/>
          <w:szCs w:val="28"/>
        </w:rPr>
        <w:t xml:space="preserve"> решений Думы района в </w:t>
      </w:r>
      <w:r w:rsidR="00C1542A">
        <w:rPr>
          <w:sz w:val="28"/>
          <w:szCs w:val="28"/>
        </w:rPr>
        <w:t>первом полугодии</w:t>
      </w:r>
      <w:r w:rsidR="009509CC" w:rsidRPr="006A0579">
        <w:rPr>
          <w:sz w:val="28"/>
          <w:szCs w:val="28"/>
        </w:rPr>
        <w:t xml:space="preserve"> </w:t>
      </w:r>
      <w:r w:rsidR="0010660D">
        <w:rPr>
          <w:sz w:val="28"/>
          <w:szCs w:val="28"/>
        </w:rPr>
        <w:t xml:space="preserve">2017 года </w:t>
      </w:r>
      <w:r w:rsidR="009509CC" w:rsidRPr="006A0579">
        <w:rPr>
          <w:sz w:val="28"/>
          <w:szCs w:val="28"/>
        </w:rPr>
        <w:t xml:space="preserve">выявлено не было. </w:t>
      </w:r>
    </w:p>
    <w:p w:rsidR="00F830B6" w:rsidRPr="006A0579" w:rsidRDefault="00F830B6" w:rsidP="00A268FB">
      <w:pPr>
        <w:ind w:firstLine="708"/>
        <w:jc w:val="both"/>
        <w:rPr>
          <w:sz w:val="28"/>
          <w:szCs w:val="28"/>
        </w:rPr>
      </w:pPr>
      <w:r w:rsidRPr="00F830B6">
        <w:rPr>
          <w:sz w:val="28"/>
          <w:szCs w:val="28"/>
        </w:rPr>
        <w:t xml:space="preserve">Для </w:t>
      </w:r>
      <w:r>
        <w:rPr>
          <w:sz w:val="28"/>
          <w:szCs w:val="28"/>
        </w:rPr>
        <w:t>депутатов</w:t>
      </w:r>
      <w:r w:rsidRPr="00F830B6">
        <w:rPr>
          <w:sz w:val="28"/>
          <w:szCs w:val="28"/>
        </w:rPr>
        <w:t xml:space="preserve"> </w:t>
      </w:r>
      <w:r>
        <w:rPr>
          <w:sz w:val="28"/>
          <w:szCs w:val="28"/>
        </w:rPr>
        <w:t>была</w:t>
      </w:r>
      <w:bookmarkStart w:id="0" w:name="_GoBack"/>
      <w:bookmarkEnd w:id="0"/>
      <w:r w:rsidRPr="00F830B6">
        <w:rPr>
          <w:sz w:val="28"/>
          <w:szCs w:val="28"/>
        </w:rPr>
        <w:t xml:space="preserve"> проведена аппаратная учеба по вопросам соблюдения требований антикоррупционного законодательства и заполнения справок о доходах, расходах, об имуществе и обязательствах имущественного характера.</w:t>
      </w:r>
    </w:p>
    <w:p w:rsidR="0010660D" w:rsidRDefault="009509CC" w:rsidP="00BF4B99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 xml:space="preserve">Принятые в </w:t>
      </w:r>
      <w:r w:rsidR="00220261">
        <w:rPr>
          <w:sz w:val="28"/>
          <w:szCs w:val="28"/>
        </w:rPr>
        <w:t>2017</w:t>
      </w:r>
      <w:r w:rsidRPr="006A0579">
        <w:rPr>
          <w:sz w:val="28"/>
          <w:szCs w:val="28"/>
        </w:rPr>
        <w:t xml:space="preserve"> году</w:t>
      </w:r>
      <w:r w:rsidR="0010660D">
        <w:rPr>
          <w:sz w:val="28"/>
          <w:szCs w:val="28"/>
        </w:rPr>
        <w:t xml:space="preserve"> нормативные правовые акты</w:t>
      </w:r>
      <w:r w:rsidRPr="006A0579">
        <w:rPr>
          <w:sz w:val="28"/>
          <w:szCs w:val="28"/>
        </w:rPr>
        <w:t xml:space="preserve"> Думы района, </w:t>
      </w:r>
      <w:r w:rsidR="00D93E20">
        <w:rPr>
          <w:sz w:val="28"/>
          <w:szCs w:val="28"/>
        </w:rPr>
        <w:t>п</w:t>
      </w:r>
      <w:r w:rsidR="0010660D">
        <w:rPr>
          <w:sz w:val="28"/>
          <w:szCs w:val="28"/>
        </w:rPr>
        <w:t xml:space="preserve">редседателя Думы района </w:t>
      </w:r>
      <w:r w:rsidRPr="006A0579">
        <w:rPr>
          <w:sz w:val="28"/>
          <w:szCs w:val="28"/>
        </w:rPr>
        <w:t xml:space="preserve">в установленные законодательством сроки направлялись в Управление государственной регистрации нормативных правовых актов Аппарата Губернатора </w:t>
      </w:r>
      <w:r w:rsidR="00C1542A">
        <w:rPr>
          <w:sz w:val="28"/>
          <w:szCs w:val="28"/>
        </w:rPr>
        <w:t>Ханты-Мансийского</w:t>
      </w:r>
      <w:r w:rsidRPr="006A0579">
        <w:rPr>
          <w:sz w:val="28"/>
          <w:szCs w:val="28"/>
        </w:rPr>
        <w:t xml:space="preserve"> автономного округа</w:t>
      </w:r>
      <w:r w:rsidR="0010660D">
        <w:rPr>
          <w:sz w:val="28"/>
          <w:szCs w:val="28"/>
        </w:rPr>
        <w:t xml:space="preserve"> – </w:t>
      </w:r>
      <w:r w:rsidRPr="006A0579">
        <w:rPr>
          <w:sz w:val="28"/>
          <w:szCs w:val="28"/>
        </w:rPr>
        <w:t xml:space="preserve">Югры для проверки и включения в региональный регистр муниципальных нормативных правовых актов. </w:t>
      </w:r>
    </w:p>
    <w:p w:rsidR="009509CC" w:rsidRPr="006A0579" w:rsidRDefault="009509CC" w:rsidP="00BF4B99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>Между запланированными заседаниями Думы района депутаты Думы района осуществляли деятельность:</w:t>
      </w:r>
    </w:p>
    <w:p w:rsidR="009509CC" w:rsidRPr="006A0579" w:rsidRDefault="009509CC" w:rsidP="00BF4B99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>- по приему избирателей;</w:t>
      </w:r>
    </w:p>
    <w:p w:rsidR="009509CC" w:rsidRPr="006A0579" w:rsidRDefault="009509CC" w:rsidP="00BF4B99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>- по выполнению обращений избирателей;</w:t>
      </w:r>
    </w:p>
    <w:p w:rsidR="009509CC" w:rsidRPr="006A0579" w:rsidRDefault="009509CC" w:rsidP="00BF4B99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>- по участию в окружных, районных и поселенческих мероприятиях.</w:t>
      </w:r>
    </w:p>
    <w:p w:rsidR="009509CC" w:rsidRPr="006A0579" w:rsidRDefault="009509CC" w:rsidP="00BF4B99">
      <w:pPr>
        <w:ind w:firstLine="708"/>
        <w:jc w:val="both"/>
        <w:rPr>
          <w:sz w:val="28"/>
          <w:szCs w:val="28"/>
        </w:rPr>
      </w:pPr>
      <w:r w:rsidRPr="006A0579">
        <w:rPr>
          <w:rFonts w:eastAsia="Times New Roman"/>
          <w:bCs/>
          <w:iCs/>
          <w:sz w:val="28"/>
          <w:szCs w:val="28"/>
        </w:rPr>
        <w:t>Кроме этого, депутаты Думы района принимали активное участие в совещаниях, проводимых в режиме видеоконференций</w:t>
      </w:r>
      <w:r w:rsidR="00A3598D">
        <w:rPr>
          <w:rFonts w:eastAsia="Times New Roman"/>
          <w:bCs/>
          <w:iCs/>
          <w:sz w:val="28"/>
          <w:szCs w:val="28"/>
        </w:rPr>
        <w:t xml:space="preserve"> </w:t>
      </w:r>
      <w:r w:rsidRPr="006A0579">
        <w:rPr>
          <w:rFonts w:eastAsia="Times New Roman"/>
          <w:bCs/>
          <w:iCs/>
          <w:sz w:val="28"/>
          <w:szCs w:val="28"/>
        </w:rPr>
        <w:t xml:space="preserve">с представителями Думы </w:t>
      </w:r>
      <w:r w:rsidR="00C1542A">
        <w:rPr>
          <w:rFonts w:eastAsia="Times New Roman"/>
          <w:bCs/>
          <w:iCs/>
          <w:sz w:val="28"/>
          <w:szCs w:val="28"/>
        </w:rPr>
        <w:t>Ханты-Мансийского</w:t>
      </w:r>
      <w:r w:rsidRPr="006A0579">
        <w:rPr>
          <w:rFonts w:eastAsia="Times New Roman"/>
          <w:bCs/>
          <w:iCs/>
          <w:sz w:val="28"/>
          <w:szCs w:val="28"/>
        </w:rPr>
        <w:t xml:space="preserve"> автономного округа </w:t>
      </w:r>
      <w:r w:rsidR="00A3598D">
        <w:rPr>
          <w:rFonts w:eastAsia="Times New Roman"/>
          <w:bCs/>
          <w:iCs/>
          <w:sz w:val="28"/>
          <w:szCs w:val="28"/>
        </w:rPr>
        <w:t>–</w:t>
      </w:r>
      <w:r w:rsidRPr="006A0579">
        <w:rPr>
          <w:rFonts w:eastAsia="Times New Roman"/>
          <w:bCs/>
          <w:iCs/>
          <w:sz w:val="28"/>
          <w:szCs w:val="28"/>
        </w:rPr>
        <w:t xml:space="preserve"> Югры</w:t>
      </w:r>
      <w:r w:rsidR="00A3598D">
        <w:rPr>
          <w:rFonts w:eastAsia="Times New Roman"/>
          <w:bCs/>
          <w:iCs/>
          <w:sz w:val="28"/>
          <w:szCs w:val="28"/>
        </w:rPr>
        <w:t xml:space="preserve"> </w:t>
      </w:r>
      <w:r w:rsidRPr="006A0579">
        <w:rPr>
          <w:rFonts w:eastAsia="Times New Roman"/>
          <w:bCs/>
          <w:iCs/>
          <w:sz w:val="28"/>
          <w:szCs w:val="28"/>
        </w:rPr>
        <w:t xml:space="preserve">и Правительства </w:t>
      </w:r>
      <w:r w:rsidR="00C1542A">
        <w:rPr>
          <w:rFonts w:eastAsia="Times New Roman"/>
          <w:bCs/>
          <w:iCs/>
          <w:sz w:val="28"/>
          <w:szCs w:val="28"/>
        </w:rPr>
        <w:t>Ханты-Мансийского</w:t>
      </w:r>
      <w:r w:rsidRPr="006A0579">
        <w:rPr>
          <w:rFonts w:eastAsia="Times New Roman"/>
          <w:bCs/>
          <w:iCs/>
          <w:sz w:val="28"/>
          <w:szCs w:val="28"/>
        </w:rPr>
        <w:t xml:space="preserve"> автономного округа - Югры.</w:t>
      </w:r>
    </w:p>
    <w:p w:rsidR="009509CC" w:rsidRPr="006A0579" w:rsidRDefault="009509CC" w:rsidP="00BF4B99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 xml:space="preserve">Работу с избирателями в </w:t>
      </w:r>
      <w:r w:rsidR="00220261">
        <w:rPr>
          <w:sz w:val="28"/>
          <w:szCs w:val="28"/>
        </w:rPr>
        <w:t>2017</w:t>
      </w:r>
      <w:r w:rsidRPr="006A0579">
        <w:rPr>
          <w:sz w:val="28"/>
          <w:szCs w:val="28"/>
        </w:rPr>
        <w:t xml:space="preserve"> году депутаты Думы района вели в основном в формате приемов граждан по личным вопросам, всего было принято </w:t>
      </w:r>
      <w:r w:rsidR="00C1542A">
        <w:rPr>
          <w:sz w:val="28"/>
          <w:szCs w:val="28"/>
        </w:rPr>
        <w:t>314</w:t>
      </w:r>
      <w:r w:rsidRPr="006A0579">
        <w:rPr>
          <w:sz w:val="28"/>
          <w:szCs w:val="28"/>
        </w:rPr>
        <w:t xml:space="preserve"> граждан. Большее количество обращений граждан связано с вопросами жилищно-коммунального обслуживания населения, </w:t>
      </w:r>
      <w:r w:rsidR="00D607BB" w:rsidRPr="00D607BB">
        <w:rPr>
          <w:sz w:val="28"/>
          <w:szCs w:val="28"/>
        </w:rPr>
        <w:t>вопросам</w:t>
      </w:r>
      <w:r w:rsidR="00D607BB">
        <w:rPr>
          <w:sz w:val="28"/>
          <w:szCs w:val="28"/>
        </w:rPr>
        <w:t>и</w:t>
      </w:r>
      <w:r w:rsidR="00D607BB" w:rsidRPr="00D607BB">
        <w:rPr>
          <w:sz w:val="28"/>
          <w:szCs w:val="28"/>
        </w:rPr>
        <w:t xml:space="preserve"> улучшения жилищных условий граждан и предоставление земельных участков</w:t>
      </w:r>
      <w:r w:rsidR="00D607BB">
        <w:rPr>
          <w:sz w:val="28"/>
          <w:szCs w:val="28"/>
        </w:rPr>
        <w:t>,</w:t>
      </w:r>
      <w:r w:rsidR="00D607BB" w:rsidRPr="00D607BB">
        <w:rPr>
          <w:sz w:val="28"/>
          <w:szCs w:val="28"/>
        </w:rPr>
        <w:t xml:space="preserve"> </w:t>
      </w:r>
      <w:r w:rsidRPr="006A0579">
        <w:rPr>
          <w:sz w:val="28"/>
          <w:szCs w:val="28"/>
        </w:rPr>
        <w:t>организации обслуживания населения в учреждениях здравоохр</w:t>
      </w:r>
      <w:r w:rsidR="00D607BB">
        <w:rPr>
          <w:sz w:val="28"/>
          <w:szCs w:val="28"/>
        </w:rPr>
        <w:t xml:space="preserve">анения, </w:t>
      </w:r>
      <w:r w:rsidR="00887C89" w:rsidRPr="00887C89">
        <w:rPr>
          <w:sz w:val="28"/>
          <w:szCs w:val="28"/>
        </w:rPr>
        <w:t>о выделении материальной помощи</w:t>
      </w:r>
      <w:r w:rsidR="00D607BB">
        <w:rPr>
          <w:sz w:val="28"/>
          <w:szCs w:val="28"/>
        </w:rPr>
        <w:t>, о</w:t>
      </w:r>
      <w:r w:rsidR="00887C89" w:rsidRPr="00887C89">
        <w:t xml:space="preserve"> </w:t>
      </w:r>
      <w:r w:rsidR="00887C89" w:rsidRPr="00887C89">
        <w:rPr>
          <w:sz w:val="28"/>
          <w:szCs w:val="28"/>
        </w:rPr>
        <w:t>содействи</w:t>
      </w:r>
      <w:r w:rsidR="00D607BB">
        <w:rPr>
          <w:sz w:val="28"/>
          <w:szCs w:val="28"/>
        </w:rPr>
        <w:t>и</w:t>
      </w:r>
      <w:r w:rsidR="00887C89" w:rsidRPr="00887C89">
        <w:rPr>
          <w:sz w:val="28"/>
          <w:szCs w:val="28"/>
        </w:rPr>
        <w:t xml:space="preserve"> в трудоустройстве</w:t>
      </w:r>
      <w:r w:rsidR="00D607BB">
        <w:rPr>
          <w:sz w:val="28"/>
          <w:szCs w:val="28"/>
        </w:rPr>
        <w:t xml:space="preserve"> и др.</w:t>
      </w:r>
    </w:p>
    <w:p w:rsidR="009509CC" w:rsidRPr="006A0579" w:rsidRDefault="009509CC" w:rsidP="00BF4B99">
      <w:pPr>
        <w:ind w:firstLine="708"/>
        <w:jc w:val="both"/>
        <w:rPr>
          <w:rFonts w:eastAsia="Times New Roman"/>
          <w:sz w:val="28"/>
          <w:szCs w:val="28"/>
        </w:rPr>
      </w:pPr>
      <w:r w:rsidRPr="006A0579">
        <w:rPr>
          <w:rFonts w:eastAsia="Times New Roman"/>
          <w:sz w:val="28"/>
          <w:szCs w:val="28"/>
        </w:rPr>
        <w:t xml:space="preserve">В течение </w:t>
      </w:r>
      <w:r w:rsidR="00D607BB">
        <w:rPr>
          <w:rFonts w:eastAsia="Times New Roman"/>
          <w:sz w:val="28"/>
          <w:szCs w:val="28"/>
        </w:rPr>
        <w:t>полугодия</w:t>
      </w:r>
      <w:r w:rsidRPr="006A0579">
        <w:rPr>
          <w:rFonts w:eastAsia="Times New Roman"/>
          <w:sz w:val="28"/>
          <w:szCs w:val="28"/>
        </w:rPr>
        <w:t xml:space="preserve"> проводились встречи депутатов Думы района с трудовыми коллективами предприятий, организаций и учреждений, жителями населенных пунктов </w:t>
      </w:r>
      <w:r w:rsidR="00C1542A">
        <w:rPr>
          <w:rFonts w:eastAsia="Times New Roman"/>
          <w:sz w:val="28"/>
          <w:szCs w:val="28"/>
        </w:rPr>
        <w:t xml:space="preserve">городского и </w:t>
      </w:r>
      <w:r w:rsidRPr="006A0579">
        <w:rPr>
          <w:rFonts w:eastAsia="Times New Roman"/>
          <w:sz w:val="28"/>
          <w:szCs w:val="28"/>
        </w:rPr>
        <w:t xml:space="preserve">сельских поселений </w:t>
      </w:r>
      <w:r w:rsidR="0055752C">
        <w:rPr>
          <w:rFonts w:eastAsia="Times New Roman"/>
          <w:bCs/>
          <w:sz w:val="28"/>
          <w:szCs w:val="28"/>
        </w:rPr>
        <w:t>Нефтеюганского</w:t>
      </w:r>
      <w:r w:rsidRPr="006A0579">
        <w:rPr>
          <w:rFonts w:eastAsia="Times New Roman"/>
          <w:sz w:val="28"/>
          <w:szCs w:val="28"/>
        </w:rPr>
        <w:t xml:space="preserve"> района с целью изучения проблемных вопросов в части реализации полномочий в каждом поселении района и поиска путей их решения.</w:t>
      </w:r>
    </w:p>
    <w:p w:rsidR="009509CC" w:rsidRPr="006A0579" w:rsidRDefault="009509CC" w:rsidP="00BF4B99">
      <w:pPr>
        <w:ind w:firstLine="708"/>
        <w:jc w:val="both"/>
        <w:rPr>
          <w:rFonts w:eastAsia="Times New Roman"/>
          <w:sz w:val="28"/>
          <w:szCs w:val="28"/>
        </w:rPr>
      </w:pPr>
      <w:r w:rsidRPr="006A0579">
        <w:rPr>
          <w:rFonts w:eastAsia="Times New Roman"/>
          <w:sz w:val="28"/>
          <w:szCs w:val="28"/>
        </w:rPr>
        <w:t xml:space="preserve">Кроме того, в рабочем порядке, для решения вопросов по  обеспечению жизнедеятельности населенных пунктов депутаты Думы района обращались к главе </w:t>
      </w:r>
      <w:r w:rsidR="0055752C">
        <w:rPr>
          <w:rFonts w:eastAsia="Times New Roman"/>
          <w:sz w:val="28"/>
          <w:szCs w:val="28"/>
        </w:rPr>
        <w:t>Нефтеюганского</w:t>
      </w:r>
      <w:r w:rsidR="00BF4B99">
        <w:rPr>
          <w:rFonts w:eastAsia="Times New Roman"/>
          <w:sz w:val="28"/>
          <w:szCs w:val="28"/>
        </w:rPr>
        <w:t xml:space="preserve"> района, </w:t>
      </w:r>
      <w:r w:rsidRPr="006A0579">
        <w:rPr>
          <w:rFonts w:eastAsia="Times New Roman"/>
          <w:sz w:val="28"/>
          <w:szCs w:val="28"/>
        </w:rPr>
        <w:t xml:space="preserve">руководителям отраслевых органов </w:t>
      </w:r>
      <w:r w:rsidRPr="006A0579">
        <w:rPr>
          <w:rFonts w:eastAsia="Times New Roman"/>
          <w:sz w:val="28"/>
          <w:szCs w:val="28"/>
        </w:rPr>
        <w:lastRenderedPageBreak/>
        <w:t xml:space="preserve">администрации </w:t>
      </w:r>
      <w:r w:rsidR="0055752C">
        <w:rPr>
          <w:rFonts w:eastAsia="Times New Roman"/>
          <w:sz w:val="28"/>
          <w:szCs w:val="28"/>
        </w:rPr>
        <w:t>Нефтеюганского</w:t>
      </w:r>
      <w:r w:rsidRPr="006A0579">
        <w:rPr>
          <w:rFonts w:eastAsia="Times New Roman"/>
          <w:sz w:val="28"/>
          <w:szCs w:val="28"/>
        </w:rPr>
        <w:t xml:space="preserve"> района, руководителям хозяйствующих субъектов </w:t>
      </w:r>
      <w:r w:rsidR="0055752C">
        <w:rPr>
          <w:rFonts w:eastAsia="Times New Roman"/>
          <w:sz w:val="28"/>
          <w:szCs w:val="28"/>
        </w:rPr>
        <w:t>Нефтеюганского</w:t>
      </w:r>
      <w:r w:rsidRPr="006A0579">
        <w:rPr>
          <w:rFonts w:eastAsia="Times New Roman"/>
          <w:sz w:val="28"/>
          <w:szCs w:val="28"/>
        </w:rPr>
        <w:t xml:space="preserve"> района.</w:t>
      </w:r>
    </w:p>
    <w:p w:rsidR="00361E91" w:rsidRPr="00361E91" w:rsidRDefault="009509CC" w:rsidP="00361E91">
      <w:pPr>
        <w:ind w:firstLine="708"/>
        <w:jc w:val="both"/>
        <w:rPr>
          <w:sz w:val="28"/>
          <w:szCs w:val="28"/>
        </w:rPr>
      </w:pPr>
      <w:proofErr w:type="gramStart"/>
      <w:r w:rsidRPr="006A0579">
        <w:rPr>
          <w:bCs/>
          <w:sz w:val="28"/>
          <w:szCs w:val="28"/>
        </w:rPr>
        <w:t>В</w:t>
      </w:r>
      <w:r w:rsidRPr="006A0579">
        <w:rPr>
          <w:sz w:val="28"/>
          <w:szCs w:val="28"/>
        </w:rPr>
        <w:t xml:space="preserve"> </w:t>
      </w:r>
      <w:r w:rsidR="00220261">
        <w:rPr>
          <w:sz w:val="28"/>
          <w:szCs w:val="28"/>
        </w:rPr>
        <w:t>2017</w:t>
      </w:r>
      <w:r w:rsidRPr="006A0579">
        <w:rPr>
          <w:sz w:val="28"/>
          <w:szCs w:val="28"/>
        </w:rPr>
        <w:t xml:space="preserve"> году, в рамках взаимодействия с Думой </w:t>
      </w:r>
      <w:r w:rsidR="00C1542A">
        <w:rPr>
          <w:sz w:val="28"/>
          <w:szCs w:val="28"/>
        </w:rPr>
        <w:t xml:space="preserve">Ханты-Мансийского </w:t>
      </w:r>
      <w:r w:rsidRPr="006A0579">
        <w:rPr>
          <w:sz w:val="28"/>
          <w:szCs w:val="28"/>
        </w:rPr>
        <w:t xml:space="preserve">автономного округа - Югры и представительными органами муниципальных образований </w:t>
      </w:r>
      <w:r w:rsidR="00C1542A" w:rsidRPr="00C1542A">
        <w:rPr>
          <w:sz w:val="28"/>
          <w:szCs w:val="28"/>
        </w:rPr>
        <w:t>Ханты-Мансийского</w:t>
      </w:r>
      <w:r w:rsidRPr="006A0579">
        <w:rPr>
          <w:sz w:val="28"/>
          <w:szCs w:val="28"/>
        </w:rPr>
        <w:t xml:space="preserve"> автономного  округа – Югры, председател</w:t>
      </w:r>
      <w:r w:rsidR="00BF4B99">
        <w:rPr>
          <w:sz w:val="28"/>
          <w:szCs w:val="28"/>
        </w:rPr>
        <w:t>ь</w:t>
      </w:r>
      <w:r w:rsidRPr="006A0579">
        <w:rPr>
          <w:sz w:val="28"/>
          <w:szCs w:val="28"/>
        </w:rPr>
        <w:t xml:space="preserve"> Думы </w:t>
      </w:r>
      <w:r w:rsidR="0055752C">
        <w:rPr>
          <w:sz w:val="28"/>
          <w:szCs w:val="28"/>
        </w:rPr>
        <w:t>Нефтеюганского</w:t>
      </w:r>
      <w:r w:rsidR="00C1542A">
        <w:rPr>
          <w:sz w:val="28"/>
          <w:szCs w:val="28"/>
        </w:rPr>
        <w:t xml:space="preserve"> района </w:t>
      </w:r>
      <w:r w:rsidR="00361E91">
        <w:rPr>
          <w:sz w:val="28"/>
          <w:szCs w:val="28"/>
        </w:rPr>
        <w:t xml:space="preserve">Виноградов А.Н. </w:t>
      </w:r>
      <w:r w:rsidR="00C1542A">
        <w:rPr>
          <w:sz w:val="28"/>
          <w:szCs w:val="28"/>
        </w:rPr>
        <w:t>участвовал</w:t>
      </w:r>
      <w:r w:rsidRPr="006A0579">
        <w:rPr>
          <w:sz w:val="28"/>
          <w:szCs w:val="28"/>
        </w:rPr>
        <w:t xml:space="preserve"> в работе заседаний Координационного совета представительных органов местного самоуправления муниципальных образований </w:t>
      </w:r>
      <w:r w:rsidR="00C1542A" w:rsidRPr="00C1542A">
        <w:rPr>
          <w:sz w:val="28"/>
          <w:szCs w:val="28"/>
        </w:rPr>
        <w:t>Ханты-Мансийского</w:t>
      </w:r>
      <w:r w:rsidRPr="006A0579">
        <w:rPr>
          <w:sz w:val="28"/>
          <w:szCs w:val="28"/>
        </w:rPr>
        <w:t xml:space="preserve"> автономного округа - Югры и Думы </w:t>
      </w:r>
      <w:r w:rsidR="00C1542A" w:rsidRPr="00C1542A">
        <w:rPr>
          <w:sz w:val="28"/>
          <w:szCs w:val="28"/>
        </w:rPr>
        <w:t>Ханты-Мансийского</w:t>
      </w:r>
      <w:r w:rsidRPr="006A0579">
        <w:rPr>
          <w:sz w:val="28"/>
          <w:szCs w:val="28"/>
        </w:rPr>
        <w:t xml:space="preserve"> автономного округа - Югры </w:t>
      </w:r>
      <w:r w:rsidR="00BF4B99">
        <w:rPr>
          <w:sz w:val="28"/>
          <w:szCs w:val="28"/>
        </w:rPr>
        <w:t>шес</w:t>
      </w:r>
      <w:r w:rsidRPr="006A0579">
        <w:rPr>
          <w:sz w:val="28"/>
          <w:szCs w:val="28"/>
        </w:rPr>
        <w:t>того созыва</w:t>
      </w:r>
      <w:r w:rsidR="00361E91">
        <w:rPr>
          <w:sz w:val="28"/>
          <w:szCs w:val="28"/>
        </w:rPr>
        <w:t xml:space="preserve"> </w:t>
      </w:r>
      <w:r w:rsidR="00361E91" w:rsidRPr="00361E91">
        <w:rPr>
          <w:sz w:val="28"/>
          <w:szCs w:val="28"/>
        </w:rPr>
        <w:t xml:space="preserve">15-16 марта 2017 года в городе </w:t>
      </w:r>
      <w:proofErr w:type="spellStart"/>
      <w:r w:rsidR="00361E91" w:rsidRPr="00361E91">
        <w:rPr>
          <w:sz w:val="28"/>
          <w:szCs w:val="28"/>
        </w:rPr>
        <w:t>Нягань</w:t>
      </w:r>
      <w:proofErr w:type="spellEnd"/>
      <w:r w:rsidR="00361E91" w:rsidRPr="00361E91">
        <w:rPr>
          <w:sz w:val="28"/>
          <w:szCs w:val="28"/>
        </w:rPr>
        <w:t>;</w:t>
      </w:r>
      <w:proofErr w:type="gramEnd"/>
      <w:r w:rsidR="00361E91">
        <w:rPr>
          <w:sz w:val="28"/>
          <w:szCs w:val="28"/>
        </w:rPr>
        <w:t xml:space="preserve"> заместитель председателя Думы района Сапунов В.Ю. принял участие </w:t>
      </w:r>
      <w:r w:rsidR="00361E91" w:rsidRPr="00361E91">
        <w:rPr>
          <w:sz w:val="28"/>
          <w:szCs w:val="28"/>
        </w:rPr>
        <w:t>22 июня 2017 года в Белоярском районе</w:t>
      </w:r>
      <w:r w:rsidRPr="006A0579">
        <w:rPr>
          <w:sz w:val="28"/>
          <w:szCs w:val="28"/>
        </w:rPr>
        <w:t xml:space="preserve">. </w:t>
      </w:r>
      <w:r w:rsidR="00361E91" w:rsidRPr="00361E91">
        <w:rPr>
          <w:sz w:val="28"/>
          <w:szCs w:val="28"/>
        </w:rPr>
        <w:t>На пленарном заседании с докладами выступили:</w:t>
      </w:r>
    </w:p>
    <w:p w:rsidR="00361E91" w:rsidRPr="00361E91" w:rsidRDefault="00361E91" w:rsidP="00361E91">
      <w:pPr>
        <w:ind w:firstLine="708"/>
        <w:jc w:val="both"/>
        <w:rPr>
          <w:sz w:val="28"/>
          <w:szCs w:val="28"/>
        </w:rPr>
      </w:pPr>
      <w:r w:rsidRPr="00361E91">
        <w:rPr>
          <w:sz w:val="28"/>
          <w:szCs w:val="28"/>
        </w:rPr>
        <w:t xml:space="preserve">Уполномоченный по правам человека </w:t>
      </w:r>
      <w:proofErr w:type="gramStart"/>
      <w:r w:rsidRPr="00361E91">
        <w:rPr>
          <w:sz w:val="28"/>
          <w:szCs w:val="28"/>
        </w:rPr>
        <w:t>в</w:t>
      </w:r>
      <w:proofErr w:type="gramEnd"/>
      <w:r w:rsidRPr="00361E91">
        <w:rPr>
          <w:sz w:val="28"/>
          <w:szCs w:val="28"/>
        </w:rPr>
        <w:t xml:space="preserve"> </w:t>
      </w:r>
      <w:proofErr w:type="gramStart"/>
      <w:r w:rsidRPr="00361E91">
        <w:rPr>
          <w:sz w:val="28"/>
          <w:szCs w:val="28"/>
        </w:rPr>
        <w:t>Ханты-Мансийском</w:t>
      </w:r>
      <w:proofErr w:type="gramEnd"/>
      <w:r w:rsidRPr="00361E91">
        <w:rPr>
          <w:sz w:val="28"/>
          <w:szCs w:val="28"/>
        </w:rPr>
        <w:t xml:space="preserve"> автономном округе – Югре о реализации полномочий по осуществлению анализа и оценки состояния дел по обеспечению защиты прав, свобод и законных интересов человека и гражданина в Ханты-Мансийском автономном округе – Югре.</w:t>
      </w:r>
    </w:p>
    <w:p w:rsidR="00361E91" w:rsidRPr="00361E91" w:rsidRDefault="00361E91" w:rsidP="00361E91">
      <w:pPr>
        <w:ind w:firstLine="708"/>
        <w:jc w:val="both"/>
        <w:rPr>
          <w:sz w:val="28"/>
          <w:szCs w:val="28"/>
        </w:rPr>
      </w:pPr>
      <w:r w:rsidRPr="00361E91">
        <w:rPr>
          <w:sz w:val="28"/>
          <w:szCs w:val="28"/>
        </w:rPr>
        <w:t xml:space="preserve">Заместитель директора Департамента экономического развития  Ханты-Мансийского автономного округа – Югры о критериях </w:t>
      </w:r>
      <w:proofErr w:type="gramStart"/>
      <w:r w:rsidRPr="00361E91">
        <w:rPr>
          <w:sz w:val="28"/>
          <w:szCs w:val="28"/>
        </w:rPr>
        <w:t>эффективности деятельности органов местного самоуправления муниципальных образований</w:t>
      </w:r>
      <w:proofErr w:type="gramEnd"/>
      <w:r w:rsidRPr="00361E91">
        <w:rPr>
          <w:sz w:val="28"/>
          <w:szCs w:val="28"/>
        </w:rPr>
        <w:t xml:space="preserve"> Ханты-Мансийского автономного округа – Югры.</w:t>
      </w:r>
    </w:p>
    <w:p w:rsidR="00361E91" w:rsidRPr="00361E91" w:rsidRDefault="00361E91" w:rsidP="00361E91">
      <w:pPr>
        <w:ind w:firstLine="708"/>
        <w:jc w:val="both"/>
        <w:rPr>
          <w:sz w:val="28"/>
          <w:szCs w:val="28"/>
        </w:rPr>
      </w:pPr>
      <w:r w:rsidRPr="00361E91">
        <w:rPr>
          <w:sz w:val="28"/>
          <w:szCs w:val="28"/>
        </w:rPr>
        <w:t xml:space="preserve">О профессиональной ориентации детей и молодежи </w:t>
      </w:r>
      <w:proofErr w:type="gramStart"/>
      <w:r w:rsidRPr="00361E91">
        <w:rPr>
          <w:sz w:val="28"/>
          <w:szCs w:val="28"/>
        </w:rPr>
        <w:t>в</w:t>
      </w:r>
      <w:proofErr w:type="gramEnd"/>
      <w:r w:rsidRPr="00361E91">
        <w:rPr>
          <w:sz w:val="28"/>
          <w:szCs w:val="28"/>
        </w:rPr>
        <w:t xml:space="preserve"> </w:t>
      </w:r>
      <w:proofErr w:type="gramStart"/>
      <w:r w:rsidRPr="00361E91">
        <w:rPr>
          <w:sz w:val="28"/>
          <w:szCs w:val="28"/>
        </w:rPr>
        <w:t>Ханты-Мансийском</w:t>
      </w:r>
      <w:proofErr w:type="gramEnd"/>
      <w:r w:rsidRPr="00361E91">
        <w:rPr>
          <w:sz w:val="28"/>
          <w:szCs w:val="28"/>
        </w:rPr>
        <w:t xml:space="preserve"> автономном округе – Югре, об опыте Белоярского района доложили специалисты Департамента образования и молодежной политики Ханты-Мансийского автономного округа – Югры и администрации Белоярского района;</w:t>
      </w:r>
    </w:p>
    <w:p w:rsidR="00361E91" w:rsidRPr="00361E91" w:rsidRDefault="00361E91" w:rsidP="00361E91">
      <w:pPr>
        <w:ind w:firstLine="708"/>
        <w:jc w:val="both"/>
        <w:rPr>
          <w:sz w:val="28"/>
          <w:szCs w:val="28"/>
        </w:rPr>
      </w:pPr>
      <w:r w:rsidRPr="00361E91">
        <w:rPr>
          <w:sz w:val="28"/>
          <w:szCs w:val="28"/>
        </w:rPr>
        <w:t xml:space="preserve">Заместитель главы  Белоярского района по социальным вопросам доложила о реализации государственной программы "Обеспечение экологической безопасности Ханты-Мансийского автономного округа – Югры на 2016–2020 годы в части строительства полигонов твердых бытовых отходов </w:t>
      </w:r>
      <w:proofErr w:type="gramStart"/>
      <w:r w:rsidRPr="00361E91">
        <w:rPr>
          <w:sz w:val="28"/>
          <w:szCs w:val="28"/>
        </w:rPr>
        <w:t>в</w:t>
      </w:r>
      <w:proofErr w:type="gramEnd"/>
      <w:r w:rsidRPr="00361E91">
        <w:rPr>
          <w:sz w:val="28"/>
          <w:szCs w:val="28"/>
        </w:rPr>
        <w:t xml:space="preserve"> </w:t>
      </w:r>
      <w:proofErr w:type="gramStart"/>
      <w:r w:rsidRPr="00361E91">
        <w:rPr>
          <w:sz w:val="28"/>
          <w:szCs w:val="28"/>
        </w:rPr>
        <w:t>Ханты-Мансийском</w:t>
      </w:r>
      <w:proofErr w:type="gramEnd"/>
      <w:r w:rsidRPr="00361E91">
        <w:rPr>
          <w:sz w:val="28"/>
          <w:szCs w:val="28"/>
        </w:rPr>
        <w:t xml:space="preserve"> автономном округе – Югре". Заслушали другие актуальные вопросы  из плана работы Координационного совета на 2017 год. По всем обсуждаемым вопросам повестки дня были приняты решения, имеющие рекомендательный характер.</w:t>
      </w:r>
    </w:p>
    <w:p w:rsidR="009509CC" w:rsidRDefault="00361E91" w:rsidP="00361E91">
      <w:pPr>
        <w:ind w:firstLine="708"/>
        <w:jc w:val="both"/>
        <w:rPr>
          <w:sz w:val="28"/>
          <w:szCs w:val="28"/>
        </w:rPr>
      </w:pPr>
      <w:r w:rsidRPr="00361E91">
        <w:rPr>
          <w:sz w:val="28"/>
          <w:szCs w:val="28"/>
        </w:rPr>
        <w:t>Депутаты обменялись опытом во всем обсуждаемым вопросам.</w:t>
      </w:r>
    </w:p>
    <w:p w:rsidR="00361E91" w:rsidRDefault="00361E91" w:rsidP="00361E91">
      <w:pPr>
        <w:ind w:firstLine="708"/>
        <w:jc w:val="both"/>
        <w:rPr>
          <w:sz w:val="28"/>
          <w:szCs w:val="28"/>
        </w:rPr>
      </w:pPr>
      <w:r w:rsidRPr="00361E91">
        <w:rPr>
          <w:sz w:val="28"/>
          <w:szCs w:val="28"/>
        </w:rPr>
        <w:t xml:space="preserve">В Думе района активно продолжает свою работу фракция ВПП «ЕДИНАЯ РОССИЯ», в состав которой входит 16 депутатов. </w:t>
      </w:r>
      <w:r>
        <w:rPr>
          <w:sz w:val="28"/>
          <w:szCs w:val="28"/>
        </w:rPr>
        <w:t xml:space="preserve">За первое полугодие 2017 года было проведено </w:t>
      </w:r>
      <w:r w:rsidR="00AF6123">
        <w:rPr>
          <w:sz w:val="28"/>
          <w:szCs w:val="28"/>
        </w:rPr>
        <w:t>6 собраний фракции, на которых рассмотрено 25 вопросов.</w:t>
      </w:r>
    </w:p>
    <w:p w:rsidR="00361E91" w:rsidRPr="00361E91" w:rsidRDefault="00361E91" w:rsidP="00361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мая </w:t>
      </w:r>
      <w:r w:rsidRPr="00361E91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 состоялось </w:t>
      </w:r>
      <w:r w:rsidR="00AF6123">
        <w:rPr>
          <w:sz w:val="28"/>
          <w:szCs w:val="28"/>
        </w:rPr>
        <w:t>в</w:t>
      </w:r>
      <w:r w:rsidRPr="00361E91">
        <w:rPr>
          <w:sz w:val="28"/>
          <w:szCs w:val="28"/>
        </w:rPr>
        <w:t>ыездное совместное заседание фракций ВПП «ЕДИНАЯ РОССИЯ» Думы Нефтеюганского района и Совета депутатов сельского поселения Куть-Ях</w:t>
      </w:r>
      <w:r w:rsidR="00AF6123">
        <w:rPr>
          <w:sz w:val="28"/>
          <w:szCs w:val="28"/>
        </w:rPr>
        <w:t xml:space="preserve"> </w:t>
      </w:r>
      <w:r w:rsidRPr="00361E91">
        <w:rPr>
          <w:sz w:val="28"/>
          <w:szCs w:val="28"/>
        </w:rPr>
        <w:t>о перспективах социально-экономического развития сельского поселения Куть-Ях, сп. Куть-Ях;</w:t>
      </w:r>
    </w:p>
    <w:p w:rsidR="00361E91" w:rsidRPr="006A0579" w:rsidRDefault="00AF6123" w:rsidP="00361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Депутаты – члены фракции приняли</w:t>
      </w:r>
      <w:r w:rsidR="00361E91" w:rsidRPr="00361E91">
        <w:rPr>
          <w:sz w:val="28"/>
          <w:szCs w:val="28"/>
        </w:rPr>
        <w:t xml:space="preserve"> участие в Форуме партийных проектов регионального отделения партии «</w:t>
      </w:r>
      <w:r w:rsidRPr="00361E91">
        <w:rPr>
          <w:sz w:val="28"/>
          <w:szCs w:val="28"/>
        </w:rPr>
        <w:t>ЕДИНАЯ РОССИЯ</w:t>
      </w:r>
      <w:r w:rsidR="00361E91" w:rsidRPr="00361E91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состоялся в городе</w:t>
      </w:r>
      <w:r w:rsidR="00361E91" w:rsidRPr="00361E91">
        <w:rPr>
          <w:sz w:val="28"/>
          <w:szCs w:val="28"/>
        </w:rPr>
        <w:t xml:space="preserve"> Сургут</w:t>
      </w:r>
      <w:r>
        <w:rPr>
          <w:sz w:val="28"/>
          <w:szCs w:val="28"/>
        </w:rPr>
        <w:t>е</w:t>
      </w:r>
      <w:r w:rsidR="00361E91" w:rsidRPr="00361E91">
        <w:rPr>
          <w:sz w:val="28"/>
          <w:szCs w:val="28"/>
        </w:rPr>
        <w:t xml:space="preserve"> 21.05.2017</w:t>
      </w:r>
    </w:p>
    <w:p w:rsidR="009509CC" w:rsidRPr="006A0579" w:rsidRDefault="009509CC" w:rsidP="00BF4B99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 xml:space="preserve">В течение </w:t>
      </w:r>
      <w:r w:rsidR="00C1542A">
        <w:rPr>
          <w:sz w:val="28"/>
          <w:szCs w:val="28"/>
        </w:rPr>
        <w:t xml:space="preserve">первого полугодия </w:t>
      </w:r>
      <w:r w:rsidR="00220261">
        <w:rPr>
          <w:sz w:val="28"/>
          <w:szCs w:val="28"/>
        </w:rPr>
        <w:t>2017</w:t>
      </w:r>
      <w:r w:rsidRPr="006A0579">
        <w:rPr>
          <w:sz w:val="28"/>
          <w:szCs w:val="28"/>
        </w:rPr>
        <w:t xml:space="preserve"> года информирование населения района о деятельности Думы района регулярно осуществлялось в средствах </w:t>
      </w:r>
      <w:r w:rsidRPr="006A0579">
        <w:rPr>
          <w:sz w:val="28"/>
          <w:szCs w:val="28"/>
        </w:rPr>
        <w:lastRenderedPageBreak/>
        <w:t xml:space="preserve">массовой информации. Представители средств массовой информации присутствовали на всех заседаниях Думы района, </w:t>
      </w:r>
      <w:r w:rsidR="00C1542A">
        <w:rPr>
          <w:sz w:val="28"/>
          <w:szCs w:val="28"/>
        </w:rPr>
        <w:t>депутатских слушаниях</w:t>
      </w:r>
      <w:r w:rsidRPr="006A0579">
        <w:rPr>
          <w:sz w:val="28"/>
          <w:szCs w:val="28"/>
        </w:rPr>
        <w:t xml:space="preserve"> Думы района и других официальных мероприятиях. Принятые Думой района решения нормативно-правового характера публиковались в районной газете «</w:t>
      </w:r>
      <w:r w:rsidR="001F5F4C">
        <w:rPr>
          <w:sz w:val="28"/>
          <w:szCs w:val="28"/>
        </w:rPr>
        <w:t>Югорское обозрение</w:t>
      </w:r>
      <w:r w:rsidRPr="006A0579">
        <w:rPr>
          <w:sz w:val="28"/>
          <w:szCs w:val="28"/>
        </w:rPr>
        <w:t xml:space="preserve">», а также размещались на сайте </w:t>
      </w:r>
      <w:r w:rsidR="001F5F4C">
        <w:rPr>
          <w:sz w:val="28"/>
          <w:szCs w:val="28"/>
        </w:rPr>
        <w:t>органов местного самоуправления</w:t>
      </w:r>
      <w:r w:rsidRPr="006A0579">
        <w:rPr>
          <w:sz w:val="28"/>
          <w:szCs w:val="28"/>
        </w:rPr>
        <w:t xml:space="preserve">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района. </w:t>
      </w:r>
    </w:p>
    <w:p w:rsidR="009509CC" w:rsidRPr="006A0579" w:rsidRDefault="009509CC" w:rsidP="00BF4B99">
      <w:pPr>
        <w:ind w:firstLine="708"/>
        <w:jc w:val="both"/>
        <w:rPr>
          <w:rFonts w:eastAsia="Times New Roman"/>
          <w:sz w:val="28"/>
          <w:szCs w:val="28"/>
        </w:rPr>
      </w:pPr>
      <w:r w:rsidRPr="006A0579">
        <w:rPr>
          <w:rFonts w:eastAsia="Times New Roman"/>
          <w:sz w:val="28"/>
          <w:szCs w:val="28"/>
        </w:rPr>
        <w:t xml:space="preserve">По итогам деятельности Думы района </w:t>
      </w:r>
      <w:r w:rsidR="001F5F4C">
        <w:rPr>
          <w:rFonts w:eastAsia="Times New Roman"/>
          <w:sz w:val="28"/>
          <w:szCs w:val="28"/>
        </w:rPr>
        <w:t xml:space="preserve">за первое полугодие </w:t>
      </w:r>
      <w:r w:rsidR="00220261">
        <w:rPr>
          <w:rFonts w:eastAsia="Times New Roman"/>
          <w:sz w:val="28"/>
          <w:szCs w:val="28"/>
        </w:rPr>
        <w:t>2017</w:t>
      </w:r>
      <w:r w:rsidR="001F5F4C">
        <w:rPr>
          <w:rFonts w:eastAsia="Times New Roman"/>
          <w:sz w:val="28"/>
          <w:szCs w:val="28"/>
        </w:rPr>
        <w:t xml:space="preserve"> года</w:t>
      </w:r>
      <w:r w:rsidR="00D607BB">
        <w:rPr>
          <w:rFonts w:eastAsia="Times New Roman"/>
          <w:sz w:val="28"/>
          <w:szCs w:val="28"/>
        </w:rPr>
        <w:t xml:space="preserve"> </w:t>
      </w:r>
      <w:r w:rsidRPr="006A0579">
        <w:rPr>
          <w:rFonts w:eastAsia="Times New Roman"/>
          <w:sz w:val="28"/>
          <w:szCs w:val="28"/>
        </w:rPr>
        <w:t xml:space="preserve">можно сделать вывод, что Думой района успешно реализовывались данные ей полномочия. </w:t>
      </w:r>
    </w:p>
    <w:p w:rsidR="009509CC" w:rsidRPr="006A0579" w:rsidRDefault="009509CC" w:rsidP="00BF4B99">
      <w:pPr>
        <w:ind w:firstLine="708"/>
        <w:jc w:val="both"/>
        <w:rPr>
          <w:rFonts w:eastAsia="Times New Roman"/>
          <w:iCs/>
          <w:sz w:val="28"/>
          <w:szCs w:val="28"/>
        </w:rPr>
      </w:pPr>
      <w:r w:rsidRPr="006A0579">
        <w:rPr>
          <w:rFonts w:eastAsia="Times New Roman"/>
          <w:bCs/>
          <w:iCs/>
          <w:sz w:val="28"/>
          <w:szCs w:val="28"/>
        </w:rPr>
        <w:t xml:space="preserve">Решение задач социальной и экономической политики в нашем районе, достигнутые результаты стали возможны благодаря совместным усилиям и конструктивному взаимодействию Думы района с органами местного самоуправления </w:t>
      </w:r>
      <w:r w:rsidR="0055752C">
        <w:rPr>
          <w:rFonts w:eastAsia="Times New Roman"/>
          <w:bCs/>
          <w:iCs/>
          <w:sz w:val="28"/>
          <w:szCs w:val="28"/>
        </w:rPr>
        <w:t>Нефтеюганского</w:t>
      </w:r>
      <w:r w:rsidRPr="006A0579">
        <w:rPr>
          <w:rFonts w:eastAsia="Times New Roman"/>
          <w:bCs/>
          <w:iCs/>
          <w:sz w:val="28"/>
          <w:szCs w:val="28"/>
        </w:rPr>
        <w:t xml:space="preserve"> района.</w:t>
      </w:r>
    </w:p>
    <w:p w:rsidR="009509CC" w:rsidRPr="006A0579" w:rsidRDefault="009509CC" w:rsidP="00BF4B99">
      <w:pPr>
        <w:ind w:firstLine="708"/>
        <w:jc w:val="both"/>
        <w:rPr>
          <w:rFonts w:eastAsia="Times New Roman"/>
          <w:b/>
          <w:sz w:val="28"/>
          <w:szCs w:val="28"/>
        </w:rPr>
      </w:pPr>
    </w:p>
    <w:p w:rsidR="009509CC" w:rsidRPr="006A0579" w:rsidRDefault="009509CC" w:rsidP="00BF4B99">
      <w:pPr>
        <w:ind w:firstLine="708"/>
        <w:jc w:val="right"/>
        <w:rPr>
          <w:rFonts w:eastAsia="Times New Roman"/>
          <w:sz w:val="28"/>
          <w:szCs w:val="28"/>
        </w:rPr>
      </w:pPr>
    </w:p>
    <w:p w:rsidR="009509CC" w:rsidRPr="006A0579" w:rsidRDefault="009509CC" w:rsidP="00BF4B99">
      <w:pPr>
        <w:ind w:firstLine="708"/>
        <w:jc w:val="both"/>
        <w:rPr>
          <w:rFonts w:eastAsia="Times New Roman"/>
          <w:bCs/>
          <w:iCs/>
          <w:color w:val="0070C0"/>
          <w:sz w:val="28"/>
          <w:szCs w:val="28"/>
        </w:rPr>
      </w:pPr>
    </w:p>
    <w:p w:rsidR="009509CC" w:rsidRPr="006A0579" w:rsidRDefault="009509CC" w:rsidP="00BF4B99">
      <w:pPr>
        <w:ind w:firstLine="708"/>
        <w:jc w:val="both"/>
        <w:rPr>
          <w:color w:val="0070C0"/>
          <w:sz w:val="28"/>
          <w:szCs w:val="28"/>
        </w:rPr>
      </w:pPr>
    </w:p>
    <w:p w:rsidR="00453AAD" w:rsidRDefault="00453AAD" w:rsidP="00BF4B99">
      <w:pPr>
        <w:ind w:firstLine="708"/>
      </w:pPr>
    </w:p>
    <w:sectPr w:rsidR="00453AAD" w:rsidSect="0010660D">
      <w:headerReference w:type="default" r:id="rId7"/>
      <w:footerReference w:type="default" r:id="rId8"/>
      <w:pgSz w:w="11906" w:h="16838"/>
      <w:pgMar w:top="315" w:right="567" w:bottom="425" w:left="1701" w:header="281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0B" w:rsidRDefault="00EC610B">
      <w:r>
        <w:separator/>
      </w:r>
    </w:p>
  </w:endnote>
  <w:endnote w:type="continuationSeparator" w:id="0">
    <w:p w:rsidR="00EC610B" w:rsidRDefault="00EC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14" w:rsidRDefault="00EC610B">
    <w:pPr>
      <w:pStyle w:val="a3"/>
      <w:jc w:val="right"/>
    </w:pPr>
  </w:p>
  <w:p w:rsidR="00787214" w:rsidRDefault="00EC610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0B" w:rsidRDefault="00EC610B">
      <w:r>
        <w:separator/>
      </w:r>
    </w:p>
  </w:footnote>
  <w:footnote w:type="continuationSeparator" w:id="0">
    <w:p w:rsidR="00EC610B" w:rsidRDefault="00EC6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5830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607BB" w:rsidRPr="00D607BB" w:rsidRDefault="00D607BB">
        <w:pPr>
          <w:pStyle w:val="a5"/>
          <w:jc w:val="center"/>
          <w:rPr>
            <w:sz w:val="20"/>
            <w:szCs w:val="20"/>
          </w:rPr>
        </w:pPr>
        <w:r w:rsidRPr="00D607BB">
          <w:rPr>
            <w:sz w:val="20"/>
            <w:szCs w:val="20"/>
          </w:rPr>
          <w:fldChar w:fldCharType="begin"/>
        </w:r>
        <w:r w:rsidRPr="00D607BB">
          <w:rPr>
            <w:sz w:val="20"/>
            <w:szCs w:val="20"/>
          </w:rPr>
          <w:instrText>PAGE   \* MERGEFORMAT</w:instrText>
        </w:r>
        <w:r w:rsidRPr="00D607BB">
          <w:rPr>
            <w:sz w:val="20"/>
            <w:szCs w:val="20"/>
          </w:rPr>
          <w:fldChar w:fldCharType="separate"/>
        </w:r>
        <w:r w:rsidR="00F830B6">
          <w:rPr>
            <w:noProof/>
            <w:sz w:val="20"/>
            <w:szCs w:val="20"/>
          </w:rPr>
          <w:t>6</w:t>
        </w:r>
        <w:r w:rsidRPr="00D607BB">
          <w:rPr>
            <w:sz w:val="20"/>
            <w:szCs w:val="20"/>
          </w:rPr>
          <w:fldChar w:fldCharType="end"/>
        </w:r>
      </w:p>
    </w:sdtContent>
  </w:sdt>
  <w:p w:rsidR="00D607BB" w:rsidRDefault="00D607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CC"/>
    <w:rsid w:val="0000367A"/>
    <w:rsid w:val="00010B7A"/>
    <w:rsid w:val="00090EB8"/>
    <w:rsid w:val="0009733B"/>
    <w:rsid w:val="000C1CED"/>
    <w:rsid w:val="0010660D"/>
    <w:rsid w:val="001364B4"/>
    <w:rsid w:val="00143A7F"/>
    <w:rsid w:val="00162D56"/>
    <w:rsid w:val="001670F7"/>
    <w:rsid w:val="00175E44"/>
    <w:rsid w:val="0018673F"/>
    <w:rsid w:val="00196CE9"/>
    <w:rsid w:val="001C5FAD"/>
    <w:rsid w:val="001F5F4C"/>
    <w:rsid w:val="00213E92"/>
    <w:rsid w:val="00220261"/>
    <w:rsid w:val="0022074A"/>
    <w:rsid w:val="00231049"/>
    <w:rsid w:val="00282B00"/>
    <w:rsid w:val="002924E1"/>
    <w:rsid w:val="00361E91"/>
    <w:rsid w:val="0036386E"/>
    <w:rsid w:val="00367EC8"/>
    <w:rsid w:val="0037563B"/>
    <w:rsid w:val="00376A55"/>
    <w:rsid w:val="0038394A"/>
    <w:rsid w:val="003A111D"/>
    <w:rsid w:val="003A1E97"/>
    <w:rsid w:val="003D2982"/>
    <w:rsid w:val="003F313F"/>
    <w:rsid w:val="00447A66"/>
    <w:rsid w:val="00453AAD"/>
    <w:rsid w:val="00457E86"/>
    <w:rsid w:val="004626EB"/>
    <w:rsid w:val="004629A0"/>
    <w:rsid w:val="00466808"/>
    <w:rsid w:val="0048191C"/>
    <w:rsid w:val="00487AB3"/>
    <w:rsid w:val="004B468F"/>
    <w:rsid w:val="004E3307"/>
    <w:rsid w:val="004E636C"/>
    <w:rsid w:val="004F6094"/>
    <w:rsid w:val="00522A93"/>
    <w:rsid w:val="0055752C"/>
    <w:rsid w:val="00597938"/>
    <w:rsid w:val="00597BA3"/>
    <w:rsid w:val="005B35B9"/>
    <w:rsid w:val="005C2A07"/>
    <w:rsid w:val="005D3009"/>
    <w:rsid w:val="005E11EA"/>
    <w:rsid w:val="006575C9"/>
    <w:rsid w:val="007249E4"/>
    <w:rsid w:val="00792A3F"/>
    <w:rsid w:val="008331D4"/>
    <w:rsid w:val="00887C89"/>
    <w:rsid w:val="008A66D5"/>
    <w:rsid w:val="008F3213"/>
    <w:rsid w:val="008F6B69"/>
    <w:rsid w:val="009509CC"/>
    <w:rsid w:val="00953254"/>
    <w:rsid w:val="00974D57"/>
    <w:rsid w:val="009A4E3F"/>
    <w:rsid w:val="009F36EC"/>
    <w:rsid w:val="00A17DBA"/>
    <w:rsid w:val="00A268FB"/>
    <w:rsid w:val="00A3598D"/>
    <w:rsid w:val="00A54137"/>
    <w:rsid w:val="00A612FE"/>
    <w:rsid w:val="00AB301E"/>
    <w:rsid w:val="00AE431D"/>
    <w:rsid w:val="00AF6123"/>
    <w:rsid w:val="00B15189"/>
    <w:rsid w:val="00B20F08"/>
    <w:rsid w:val="00B21F27"/>
    <w:rsid w:val="00B379CE"/>
    <w:rsid w:val="00B43B36"/>
    <w:rsid w:val="00B8169E"/>
    <w:rsid w:val="00BB2971"/>
    <w:rsid w:val="00BC3C2C"/>
    <w:rsid w:val="00BE2E37"/>
    <w:rsid w:val="00BF4B99"/>
    <w:rsid w:val="00C1542A"/>
    <w:rsid w:val="00C21444"/>
    <w:rsid w:val="00C57E2A"/>
    <w:rsid w:val="00C80176"/>
    <w:rsid w:val="00D4181D"/>
    <w:rsid w:val="00D607BB"/>
    <w:rsid w:val="00D93E20"/>
    <w:rsid w:val="00DA23BA"/>
    <w:rsid w:val="00DA4488"/>
    <w:rsid w:val="00DC3AC9"/>
    <w:rsid w:val="00DD00CF"/>
    <w:rsid w:val="00DF5FB0"/>
    <w:rsid w:val="00E3425F"/>
    <w:rsid w:val="00E71ABC"/>
    <w:rsid w:val="00EC610B"/>
    <w:rsid w:val="00EE11C2"/>
    <w:rsid w:val="00F25BFC"/>
    <w:rsid w:val="00F46BB3"/>
    <w:rsid w:val="00F760BD"/>
    <w:rsid w:val="00F830B6"/>
    <w:rsid w:val="00FC0AAD"/>
    <w:rsid w:val="00FC525D"/>
    <w:rsid w:val="00FF4FD5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CC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9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9CC"/>
    <w:rPr>
      <w:rFonts w:ascii="Cambria" w:eastAsia="Calibri" w:hAnsi="Cambria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9509CC"/>
    <w:pPr>
      <w:ind w:left="720"/>
      <w:contextualSpacing/>
    </w:pPr>
  </w:style>
  <w:style w:type="paragraph" w:styleId="a3">
    <w:name w:val="footer"/>
    <w:basedOn w:val="a"/>
    <w:link w:val="a4"/>
    <w:uiPriority w:val="99"/>
    <w:rsid w:val="009509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509CC"/>
    <w:rPr>
      <w:rFonts w:eastAsia="Calibri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5F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5F4C"/>
    <w:rPr>
      <w:rFonts w:eastAsia="Calibri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07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7B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CC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9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9CC"/>
    <w:rPr>
      <w:rFonts w:ascii="Cambria" w:eastAsia="Calibri" w:hAnsi="Cambria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9509CC"/>
    <w:pPr>
      <w:ind w:left="720"/>
      <w:contextualSpacing/>
    </w:pPr>
  </w:style>
  <w:style w:type="paragraph" w:styleId="a3">
    <w:name w:val="footer"/>
    <w:basedOn w:val="a"/>
    <w:link w:val="a4"/>
    <w:uiPriority w:val="99"/>
    <w:rsid w:val="009509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509CC"/>
    <w:rPr>
      <w:rFonts w:eastAsia="Calibri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5F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5F4C"/>
    <w:rPr>
      <w:rFonts w:eastAsia="Calibri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07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7B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8</Pages>
  <Words>2856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Покатова В.А.</dc:creator>
  <cp:lastModifiedBy>Курапова Альфия Минираисовна</cp:lastModifiedBy>
  <cp:revision>14</cp:revision>
  <cp:lastPrinted>2015-07-30T11:32:00Z</cp:lastPrinted>
  <dcterms:created xsi:type="dcterms:W3CDTF">2017-06-19T11:01:00Z</dcterms:created>
  <dcterms:modified xsi:type="dcterms:W3CDTF">2017-09-22T06:21:00Z</dcterms:modified>
</cp:coreProperties>
</file>