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78" w:rsidRPr="0091545E" w:rsidRDefault="00365578" w:rsidP="00365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91545E">
        <w:rPr>
          <w:rFonts w:ascii="Times New Roman" w:hAnsi="Times New Roman" w:cs="Times New Roman"/>
          <w:b/>
          <w:bCs/>
        </w:rPr>
        <w:t xml:space="preserve">АДМИНИСТРАЦИЯ НЕФТЕЮГАНСКОГО РАЙОНА </w:t>
      </w:r>
    </w:p>
    <w:p w:rsidR="00365578" w:rsidRPr="0091545E" w:rsidRDefault="00365578" w:rsidP="00365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65578" w:rsidRPr="0091545E" w:rsidRDefault="00365578" w:rsidP="00365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91545E">
        <w:rPr>
          <w:rFonts w:ascii="Times New Roman" w:hAnsi="Times New Roman" w:cs="Times New Roman"/>
          <w:b/>
          <w:bCs/>
          <w:i/>
          <w:iCs/>
        </w:rPr>
        <w:t xml:space="preserve">Руководство по соблюдению обязательных требований в сфере муниципального </w:t>
      </w:r>
      <w:proofErr w:type="gramStart"/>
      <w:r w:rsidRPr="0091545E">
        <w:rPr>
          <w:rFonts w:ascii="Times New Roman" w:hAnsi="Times New Roman" w:cs="Times New Roman"/>
          <w:b/>
          <w:bCs/>
          <w:i/>
          <w:iCs/>
        </w:rPr>
        <w:t>контроля за</w:t>
      </w:r>
      <w:proofErr w:type="gramEnd"/>
      <w:r w:rsidRPr="0091545E">
        <w:rPr>
          <w:rFonts w:ascii="Times New Roman" w:hAnsi="Times New Roman" w:cs="Times New Roman"/>
          <w:b/>
          <w:bCs/>
          <w:i/>
          <w:iCs/>
        </w:rPr>
        <w:t xml:space="preserve"> сохранностью дорог местного значения</w:t>
      </w:r>
    </w:p>
    <w:p w:rsidR="00365578" w:rsidRPr="0091545E" w:rsidRDefault="00365578" w:rsidP="00365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5578" w:rsidRPr="0091545E" w:rsidRDefault="00365578" w:rsidP="00365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5578" w:rsidRPr="0091545E" w:rsidRDefault="00365578" w:rsidP="00365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1545E">
        <w:rPr>
          <w:rFonts w:ascii="Times New Roman" w:hAnsi="Times New Roman" w:cs="Times New Roman"/>
          <w:b/>
          <w:bCs/>
        </w:rPr>
        <w:t xml:space="preserve">Порядок осуществления муниципального </w:t>
      </w:r>
      <w:proofErr w:type="gramStart"/>
      <w:r w:rsidRPr="0091545E">
        <w:rPr>
          <w:rFonts w:ascii="Times New Roman" w:hAnsi="Times New Roman" w:cs="Times New Roman"/>
          <w:b/>
          <w:bCs/>
        </w:rPr>
        <w:t>контроля за</w:t>
      </w:r>
      <w:proofErr w:type="gramEnd"/>
      <w:r w:rsidRPr="0091545E">
        <w:rPr>
          <w:rFonts w:ascii="Times New Roman" w:hAnsi="Times New Roman" w:cs="Times New Roman"/>
          <w:b/>
          <w:bCs/>
        </w:rPr>
        <w:t xml:space="preserve"> сохранностью дорог местного значения</w:t>
      </w:r>
    </w:p>
    <w:p w:rsidR="00365578" w:rsidRPr="0091545E" w:rsidRDefault="00365578" w:rsidP="00D633F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91545E">
        <w:rPr>
          <w:rFonts w:ascii="Times New Roman" w:hAnsi="Times New Roman" w:cs="Times New Roman"/>
        </w:rPr>
        <w:t xml:space="preserve">Муниципальный контроль за обеспечением сохранности автомобильных дорог - действия должностных лиц органа муниципального контроля, направленные на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- субъекты надзора) требований, установленных международными договорами Российской Федерации, </w:t>
      </w:r>
      <w:r w:rsidR="003C1735" w:rsidRPr="0091545E">
        <w:rPr>
          <w:rFonts w:ascii="Times New Roman" w:hAnsi="Times New Roman" w:cs="Times New Roman"/>
        </w:rPr>
        <w:t>Ф</w:t>
      </w:r>
      <w:r w:rsidRPr="0091545E">
        <w:rPr>
          <w:rFonts w:ascii="Times New Roman" w:hAnsi="Times New Roman" w:cs="Times New Roman"/>
        </w:rPr>
        <w:t>едеральными законами и принимаемыми в соответствии с ними иными нормативными правовыми актами Российской Федерации в</w:t>
      </w:r>
      <w:proofErr w:type="gramEnd"/>
      <w:r w:rsidRPr="0091545E">
        <w:rPr>
          <w:rFonts w:ascii="Times New Roman" w:hAnsi="Times New Roman" w:cs="Times New Roman"/>
        </w:rPr>
        <w:t xml:space="preserve"> области использования автомобильных дорог (далее -</w:t>
      </w:r>
      <w:r w:rsidR="00D633F0" w:rsidRPr="0091545E">
        <w:rPr>
          <w:rFonts w:ascii="Times New Roman" w:hAnsi="Times New Roman" w:cs="Times New Roman"/>
        </w:rPr>
        <w:t xml:space="preserve"> </w:t>
      </w:r>
      <w:r w:rsidRPr="0091545E">
        <w:rPr>
          <w:rFonts w:ascii="Times New Roman" w:hAnsi="Times New Roman" w:cs="Times New Roman"/>
        </w:rPr>
        <w:t xml:space="preserve">обязательные требования), посредством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связанные с систематическим наблюдением за исполнением обязательных требований, анализом и прогнозированием состояния исполнения обязательных требований при осуществлении деятельности субъектами надзора. </w:t>
      </w:r>
      <w:proofErr w:type="gramStart"/>
      <w:r w:rsidRPr="0091545E">
        <w:rPr>
          <w:rFonts w:ascii="Times New Roman" w:hAnsi="Times New Roman" w:cs="Times New Roman"/>
        </w:rPr>
        <w:t>Предметом проверки является соблюдение юридическими лицами, индивидуальными предпринимателями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</w:t>
      </w:r>
      <w:r w:rsidR="00D633F0" w:rsidRPr="0091545E">
        <w:rPr>
          <w:rFonts w:ascii="Times New Roman" w:hAnsi="Times New Roman" w:cs="Times New Roman"/>
        </w:rPr>
        <w:t xml:space="preserve"> </w:t>
      </w:r>
      <w:r w:rsidRPr="0091545E">
        <w:rPr>
          <w:rFonts w:ascii="Times New Roman" w:hAnsi="Times New Roman" w:cs="Times New Roman"/>
        </w:rPr>
        <w:t>дорог,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</w:t>
      </w:r>
      <w:proofErr w:type="gramEnd"/>
      <w:r w:rsidRPr="0091545E">
        <w:rPr>
          <w:rFonts w:ascii="Times New Roman" w:hAnsi="Times New Roman" w:cs="Times New Roman"/>
        </w:rPr>
        <w:t xml:space="preserve"> и их элементов.</w:t>
      </w:r>
    </w:p>
    <w:p w:rsidR="00365578" w:rsidRPr="0091545E" w:rsidRDefault="00365578" w:rsidP="00D633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91545E">
        <w:rPr>
          <w:rFonts w:ascii="Times New Roman" w:hAnsi="Times New Roman" w:cs="Times New Roman"/>
        </w:rPr>
        <w:t xml:space="preserve">Субъектами проверки являются юридические лица и индивидуальные предприниматели, осуществляющие работы в полосе отвода автомобильных дорог и придорожной полосе, владельцы объектов дорожного сервиса, пользователи автомобильных дорог. Муниципальный </w:t>
      </w:r>
      <w:proofErr w:type="gramStart"/>
      <w:r w:rsidRPr="0091545E">
        <w:rPr>
          <w:rFonts w:ascii="Times New Roman" w:hAnsi="Times New Roman" w:cs="Times New Roman"/>
        </w:rPr>
        <w:t>контроль за</w:t>
      </w:r>
      <w:proofErr w:type="gramEnd"/>
      <w:r w:rsidRPr="0091545E">
        <w:rPr>
          <w:rFonts w:ascii="Times New Roman" w:hAnsi="Times New Roman" w:cs="Times New Roman"/>
        </w:rPr>
        <w:t xml:space="preserve"> сохранностью дорог местного значения осуществляется в соответствии с Административным регламентом осуществления муниципального контроля за обеспечением сохранности автомобильных дорог местного значения</w:t>
      </w:r>
      <w:r w:rsidR="003C1735" w:rsidRPr="0091545E">
        <w:rPr>
          <w:rFonts w:ascii="Times New Roman" w:hAnsi="Times New Roman" w:cs="Times New Roman"/>
        </w:rPr>
        <w:t>,</w:t>
      </w:r>
      <w:r w:rsidRPr="0091545E">
        <w:rPr>
          <w:rFonts w:ascii="Times New Roman" w:hAnsi="Times New Roman" w:cs="Times New Roman"/>
        </w:rPr>
        <w:t xml:space="preserve"> </w:t>
      </w:r>
    </w:p>
    <w:p w:rsidR="00365578" w:rsidRPr="0091545E" w:rsidRDefault="00365578" w:rsidP="00D63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545E">
        <w:rPr>
          <w:rFonts w:ascii="Times New Roman" w:hAnsi="Times New Roman" w:cs="Times New Roman"/>
        </w:rPr>
        <w:t>- Федеральным законом от 06 октября 2003 года № 131-ФЗ «Об общих принципах организации местного</w:t>
      </w:r>
    </w:p>
    <w:p w:rsidR="00365578" w:rsidRPr="0091545E" w:rsidRDefault="00365578" w:rsidP="00D63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545E">
        <w:rPr>
          <w:rFonts w:ascii="Times New Roman" w:hAnsi="Times New Roman" w:cs="Times New Roman"/>
        </w:rPr>
        <w:t>самоуправления в Российской Федерации»;</w:t>
      </w:r>
    </w:p>
    <w:p w:rsidR="00365578" w:rsidRPr="0091545E" w:rsidRDefault="00365578" w:rsidP="00D63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545E">
        <w:rPr>
          <w:rFonts w:ascii="Times New Roman" w:hAnsi="Times New Roman" w:cs="Times New Roman"/>
        </w:rPr>
        <w:t>-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65578" w:rsidRPr="0091545E" w:rsidRDefault="00365578" w:rsidP="00D63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545E">
        <w:rPr>
          <w:rFonts w:ascii="Times New Roman" w:hAnsi="Times New Roman" w:cs="Times New Roman"/>
        </w:rPr>
        <w:t>-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65578" w:rsidRPr="0091545E" w:rsidRDefault="00365578" w:rsidP="00D63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545E">
        <w:rPr>
          <w:rFonts w:ascii="Times New Roman" w:hAnsi="Times New Roman" w:cs="Times New Roman"/>
        </w:rPr>
        <w:t>- Федеральным законом от 10 декабря 1995 года № 196-ФЗ «О безопасности дорожного движения»;</w:t>
      </w:r>
    </w:p>
    <w:p w:rsidR="00365578" w:rsidRPr="0091545E" w:rsidRDefault="00365578" w:rsidP="00D63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545E">
        <w:rPr>
          <w:rFonts w:ascii="Times New Roman" w:hAnsi="Times New Roman" w:cs="Times New Roman"/>
        </w:rPr>
        <w:t>С текстом нормативных правовых актов, соблюдение которых оценивается при проведении муниципального</w:t>
      </w:r>
      <w:r w:rsidR="004755F6" w:rsidRPr="0091545E">
        <w:rPr>
          <w:rFonts w:ascii="Times New Roman" w:hAnsi="Times New Roman" w:cs="Times New Roman"/>
        </w:rPr>
        <w:t xml:space="preserve"> </w:t>
      </w:r>
      <w:proofErr w:type="gramStart"/>
      <w:r w:rsidR="00D633F0" w:rsidRPr="0091545E">
        <w:rPr>
          <w:rFonts w:ascii="Times New Roman" w:hAnsi="Times New Roman" w:cs="Times New Roman"/>
        </w:rPr>
        <w:t>контроль за</w:t>
      </w:r>
      <w:proofErr w:type="gramEnd"/>
      <w:r w:rsidR="00D633F0" w:rsidRPr="0091545E">
        <w:rPr>
          <w:rFonts w:ascii="Times New Roman" w:hAnsi="Times New Roman" w:cs="Times New Roman"/>
        </w:rPr>
        <w:t xml:space="preserve"> сохранностью дорог местного значения</w:t>
      </w:r>
      <w:r w:rsidRPr="0091545E">
        <w:rPr>
          <w:rFonts w:ascii="Times New Roman" w:hAnsi="Times New Roman" w:cs="Times New Roman"/>
        </w:rPr>
        <w:t>, можно ознакомиться на официальном сайте Администрац</w:t>
      </w:r>
      <w:r w:rsidR="00D633F0" w:rsidRPr="0091545E">
        <w:rPr>
          <w:rFonts w:ascii="Times New Roman" w:hAnsi="Times New Roman" w:cs="Times New Roman"/>
        </w:rPr>
        <w:t>ии</w:t>
      </w:r>
      <w:r w:rsidRPr="0091545E">
        <w:rPr>
          <w:rFonts w:ascii="Times New Roman" w:hAnsi="Times New Roman" w:cs="Times New Roman"/>
        </w:rPr>
        <w:t xml:space="preserve"> </w:t>
      </w:r>
      <w:r w:rsidR="00D633F0" w:rsidRPr="0091545E">
        <w:rPr>
          <w:rFonts w:ascii="Times New Roman" w:hAnsi="Times New Roman" w:cs="Times New Roman"/>
        </w:rPr>
        <w:t xml:space="preserve">Нефтеюганского района </w:t>
      </w:r>
      <w:r w:rsidR="00573AF6" w:rsidRPr="0091545E">
        <w:rPr>
          <w:rFonts w:ascii="Times New Roman" w:hAnsi="Times New Roman" w:cs="Times New Roman"/>
        </w:rPr>
        <w:t xml:space="preserve">во вкладке: Муниципальный </w:t>
      </w:r>
      <w:proofErr w:type="spellStart"/>
      <w:r w:rsidR="00573AF6" w:rsidRPr="0091545E">
        <w:rPr>
          <w:rFonts w:ascii="Times New Roman" w:hAnsi="Times New Roman" w:cs="Times New Roman"/>
        </w:rPr>
        <w:t>контроль.</w:t>
      </w:r>
      <w:hyperlink r:id="rId5" w:history="1">
        <w:r w:rsidR="003C1735" w:rsidRPr="0091545E">
          <w:rPr>
            <w:rStyle w:val="a4"/>
            <w:rFonts w:ascii="Times New Roman" w:hAnsi="Times New Roman" w:cs="Times New Roman"/>
            <w:color w:val="auto"/>
          </w:rPr>
          <w:t>http</w:t>
        </w:r>
        <w:proofErr w:type="spellEnd"/>
        <w:r w:rsidR="003C1735" w:rsidRPr="0091545E">
          <w:rPr>
            <w:rStyle w:val="a4"/>
            <w:rFonts w:ascii="Times New Roman" w:hAnsi="Times New Roman" w:cs="Times New Roman"/>
            <w:color w:val="auto"/>
          </w:rPr>
          <w:t>://www.admoil.ru/perechen-npa</w:t>
        </w:r>
      </w:hyperlink>
      <w:r w:rsidR="00D633F0" w:rsidRPr="0091545E">
        <w:rPr>
          <w:rFonts w:ascii="Times New Roman" w:hAnsi="Times New Roman" w:cs="Times New Roman"/>
        </w:rPr>
        <w:t xml:space="preserve"> </w:t>
      </w:r>
    </w:p>
    <w:p w:rsidR="003C1735" w:rsidRPr="0091545E" w:rsidRDefault="003C1735" w:rsidP="00D63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A1D38" w:rsidRPr="0091545E" w:rsidRDefault="009A1D38" w:rsidP="00D63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65578" w:rsidRPr="0091545E" w:rsidRDefault="00365578" w:rsidP="003C1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1545E">
        <w:rPr>
          <w:rFonts w:ascii="Times New Roman" w:hAnsi="Times New Roman" w:cs="Times New Roman"/>
          <w:b/>
          <w:bCs/>
        </w:rPr>
        <w:lastRenderedPageBreak/>
        <w:t>Административная ответственность</w:t>
      </w:r>
    </w:p>
    <w:p w:rsidR="003C1735" w:rsidRPr="0091545E" w:rsidRDefault="003C1735" w:rsidP="003C1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65578" w:rsidRPr="0091545E" w:rsidRDefault="00365578" w:rsidP="003C17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545E">
        <w:rPr>
          <w:rFonts w:ascii="Times New Roman" w:hAnsi="Times New Roman" w:cs="Times New Roman"/>
        </w:rPr>
        <w:t>В случае выявления нарушений по результатам проверок, осуществляемых в рамках муниципального контроля,</w:t>
      </w:r>
      <w:r w:rsidR="00573AF6" w:rsidRPr="0091545E">
        <w:rPr>
          <w:rFonts w:ascii="Times New Roman" w:hAnsi="Times New Roman" w:cs="Times New Roman"/>
        </w:rPr>
        <w:t xml:space="preserve"> </w:t>
      </w:r>
      <w:r w:rsidRPr="0091545E">
        <w:rPr>
          <w:rFonts w:ascii="Times New Roman" w:hAnsi="Times New Roman" w:cs="Times New Roman"/>
        </w:rPr>
        <w:t xml:space="preserve">субъектам надзора выдаются предписания об устранении нарушений, а в случае неисполнения предписания </w:t>
      </w:r>
      <w:proofErr w:type="gramStart"/>
      <w:r w:rsidRPr="0091545E">
        <w:rPr>
          <w:rFonts w:ascii="Times New Roman" w:hAnsi="Times New Roman" w:cs="Times New Roman"/>
        </w:rPr>
        <w:t>составляются</w:t>
      </w:r>
      <w:r w:rsidR="00573AF6" w:rsidRPr="0091545E">
        <w:rPr>
          <w:rFonts w:ascii="Times New Roman" w:hAnsi="Times New Roman" w:cs="Times New Roman"/>
        </w:rPr>
        <w:t xml:space="preserve"> </w:t>
      </w:r>
      <w:r w:rsidRPr="0091545E">
        <w:rPr>
          <w:rFonts w:ascii="Times New Roman" w:hAnsi="Times New Roman" w:cs="Times New Roman"/>
        </w:rPr>
        <w:t>протоколы об административных правонарушениях виновные лица привлекаются</w:t>
      </w:r>
      <w:proofErr w:type="gramEnd"/>
      <w:r w:rsidRPr="0091545E">
        <w:rPr>
          <w:rFonts w:ascii="Times New Roman" w:hAnsi="Times New Roman" w:cs="Times New Roman"/>
        </w:rPr>
        <w:t xml:space="preserve"> к административной ответственности</w:t>
      </w:r>
      <w:r w:rsidR="00573AF6" w:rsidRPr="0091545E">
        <w:rPr>
          <w:rFonts w:ascii="Times New Roman" w:hAnsi="Times New Roman" w:cs="Times New Roman"/>
        </w:rPr>
        <w:t xml:space="preserve"> </w:t>
      </w:r>
      <w:r w:rsidRPr="0091545E">
        <w:rPr>
          <w:rFonts w:ascii="Times New Roman" w:hAnsi="Times New Roman" w:cs="Times New Roman"/>
        </w:rPr>
        <w:t>в виде предупреждения или наложения административного штрафа:</w:t>
      </w:r>
    </w:p>
    <w:p w:rsidR="00365578" w:rsidRPr="0091545E" w:rsidRDefault="00365578" w:rsidP="00365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73AF6" w:rsidRPr="0091545E" w:rsidRDefault="00573AF6" w:rsidP="00365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1545E" w:rsidRPr="0091545E" w:rsidTr="00B16025">
        <w:tc>
          <w:tcPr>
            <w:tcW w:w="4928" w:type="dxa"/>
          </w:tcPr>
          <w:p w:rsidR="00B16025" w:rsidRPr="0091545E" w:rsidRDefault="00B16025" w:rsidP="00365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45E">
              <w:rPr>
                <w:rFonts w:ascii="Times New Roman" w:hAnsi="Times New Roman" w:cs="Times New Roman"/>
              </w:rPr>
              <w:t>Законодательство</w:t>
            </w:r>
          </w:p>
        </w:tc>
        <w:tc>
          <w:tcPr>
            <w:tcW w:w="4929" w:type="dxa"/>
          </w:tcPr>
          <w:p w:rsidR="00B16025" w:rsidRPr="0091545E" w:rsidRDefault="00B16025" w:rsidP="00365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45E">
              <w:rPr>
                <w:rFonts w:ascii="Times New Roman" w:hAnsi="Times New Roman" w:cs="Times New Roman"/>
              </w:rPr>
              <w:t>Требование</w:t>
            </w:r>
          </w:p>
        </w:tc>
        <w:tc>
          <w:tcPr>
            <w:tcW w:w="4929" w:type="dxa"/>
          </w:tcPr>
          <w:p w:rsidR="00B16025" w:rsidRPr="0091545E" w:rsidRDefault="00B16025" w:rsidP="00365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45E">
              <w:rPr>
                <w:rFonts w:ascii="Times New Roman" w:hAnsi="Times New Roman" w:cs="Times New Roman"/>
              </w:rPr>
              <w:t>Ответственность за неисполнение требований</w:t>
            </w:r>
          </w:p>
        </w:tc>
      </w:tr>
      <w:tr w:rsidR="0091545E" w:rsidRPr="0091545E" w:rsidTr="00B16025">
        <w:tc>
          <w:tcPr>
            <w:tcW w:w="4928" w:type="dxa"/>
          </w:tcPr>
          <w:p w:rsidR="00B16025" w:rsidRPr="0091545E" w:rsidRDefault="00B16025" w:rsidP="009A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45E">
              <w:rPr>
                <w:rFonts w:ascii="Times New Roman" w:hAnsi="Times New Roman" w:cs="Times New Roman"/>
              </w:rPr>
              <w:t xml:space="preserve">Федеральный закон от 26.12.2008 </w:t>
            </w:r>
            <w:r w:rsidR="009A1D38" w:rsidRPr="0091545E">
              <w:rPr>
                <w:rFonts w:ascii="Times New Roman" w:hAnsi="Times New Roman" w:cs="Times New Roman"/>
              </w:rPr>
              <w:t>№</w:t>
            </w:r>
            <w:r w:rsidRPr="0091545E">
              <w:rPr>
                <w:rFonts w:ascii="Times New Roman" w:hAnsi="Times New Roman" w:cs="Times New Roman"/>
              </w:rPr>
      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4929" w:type="dxa"/>
          </w:tcPr>
          <w:p w:rsidR="00B16025" w:rsidRPr="0091545E" w:rsidRDefault="00B16025" w:rsidP="009A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45E">
              <w:rPr>
                <w:rFonts w:ascii="Times New Roman" w:hAnsi="Times New Roman" w:cs="Times New Roman"/>
              </w:rPr>
              <w:t>Выполнение законного распоряжения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контроль;</w:t>
            </w:r>
          </w:p>
        </w:tc>
        <w:tc>
          <w:tcPr>
            <w:tcW w:w="4929" w:type="dxa"/>
          </w:tcPr>
          <w:p w:rsidR="00B16025" w:rsidRPr="0091545E" w:rsidRDefault="003C1735" w:rsidP="003C1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45E">
              <w:rPr>
                <w:rFonts w:ascii="Times New Roman" w:hAnsi="Times New Roman" w:cs="Times New Roman"/>
              </w:rPr>
              <w:t xml:space="preserve">ст. 19.4.1. КоАП РФ </w:t>
            </w:r>
          </w:p>
        </w:tc>
      </w:tr>
      <w:tr w:rsidR="0091545E" w:rsidRPr="0091545E" w:rsidTr="00B16025">
        <w:tc>
          <w:tcPr>
            <w:tcW w:w="4928" w:type="dxa"/>
          </w:tcPr>
          <w:p w:rsidR="00B16025" w:rsidRPr="0091545E" w:rsidRDefault="00B16025" w:rsidP="00365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B16025" w:rsidRPr="0091545E" w:rsidRDefault="00B16025" w:rsidP="009A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91545E">
              <w:rPr>
                <w:rFonts w:ascii="Times New Roman" w:hAnsi="Times New Roman" w:cs="Times New Roman"/>
              </w:rPr>
              <w:t>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контроль;</w:t>
            </w:r>
            <w:proofErr w:type="gramEnd"/>
          </w:p>
        </w:tc>
        <w:tc>
          <w:tcPr>
            <w:tcW w:w="4929" w:type="dxa"/>
          </w:tcPr>
          <w:p w:rsidR="00B16025" w:rsidRPr="0091545E" w:rsidRDefault="003C1735" w:rsidP="003C1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45E">
              <w:rPr>
                <w:rFonts w:ascii="Times New Roman" w:hAnsi="Times New Roman" w:cs="Times New Roman"/>
              </w:rPr>
              <w:t xml:space="preserve">ч.1 ст.19.5 КоАП РФ </w:t>
            </w:r>
          </w:p>
        </w:tc>
      </w:tr>
      <w:tr w:rsidR="0091545E" w:rsidRPr="0091545E" w:rsidTr="00B16025">
        <w:tc>
          <w:tcPr>
            <w:tcW w:w="4928" w:type="dxa"/>
          </w:tcPr>
          <w:p w:rsidR="00B16025" w:rsidRPr="0091545E" w:rsidRDefault="00B16025" w:rsidP="00365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B16025" w:rsidRPr="0091545E" w:rsidRDefault="00B16025" w:rsidP="009A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45E">
              <w:rPr>
                <w:rFonts w:ascii="Times New Roman" w:hAnsi="Times New Roman" w:cs="Times New Roman"/>
              </w:rPr>
              <w:t xml:space="preserve">Не 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РФ законами на осуществление государственного надзора, должностного лица органа муниципального контроля; </w:t>
            </w:r>
          </w:p>
        </w:tc>
        <w:tc>
          <w:tcPr>
            <w:tcW w:w="4929" w:type="dxa"/>
          </w:tcPr>
          <w:p w:rsidR="003C1735" w:rsidRPr="0091545E" w:rsidRDefault="003C1735" w:rsidP="003C1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45E">
              <w:rPr>
                <w:rFonts w:ascii="Times New Roman" w:hAnsi="Times New Roman" w:cs="Times New Roman"/>
              </w:rPr>
              <w:t>ч.1 ст. 19.4 КоАП</w:t>
            </w:r>
          </w:p>
          <w:p w:rsidR="00B16025" w:rsidRPr="0091545E" w:rsidRDefault="00B16025" w:rsidP="003C1735">
            <w:pPr>
              <w:rPr>
                <w:rFonts w:ascii="Times New Roman" w:hAnsi="Times New Roman" w:cs="Times New Roman"/>
              </w:rPr>
            </w:pPr>
          </w:p>
        </w:tc>
      </w:tr>
      <w:tr w:rsidR="00B16025" w:rsidRPr="0091545E" w:rsidTr="00B16025">
        <w:tc>
          <w:tcPr>
            <w:tcW w:w="4928" w:type="dxa"/>
          </w:tcPr>
          <w:p w:rsidR="00B16025" w:rsidRPr="0091545E" w:rsidRDefault="00B16025" w:rsidP="00365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B16025" w:rsidRPr="0091545E" w:rsidRDefault="00B16025" w:rsidP="009A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45E">
              <w:rPr>
                <w:rFonts w:ascii="Times New Roman" w:hAnsi="Times New Roman" w:cs="Times New Roman"/>
              </w:rPr>
              <w:t>Своевременное представление в орган (должностному лицу),</w:t>
            </w:r>
            <w:r w:rsidR="009A1D38" w:rsidRPr="0091545E">
              <w:rPr>
                <w:rFonts w:ascii="Times New Roman" w:hAnsi="Times New Roman" w:cs="Times New Roman"/>
              </w:rPr>
              <w:t xml:space="preserve"> </w:t>
            </w:r>
            <w:r w:rsidRPr="0091545E">
              <w:rPr>
                <w:rFonts w:ascii="Times New Roman" w:hAnsi="Times New Roman" w:cs="Times New Roman"/>
              </w:rPr>
              <w:t>осуществляющи</w:t>
            </w:r>
            <w:proofErr w:type="gramStart"/>
            <w:r w:rsidRPr="0091545E">
              <w:rPr>
                <w:rFonts w:ascii="Times New Roman" w:hAnsi="Times New Roman" w:cs="Times New Roman"/>
              </w:rPr>
              <w:t>й(</w:t>
            </w:r>
            <w:proofErr w:type="gramEnd"/>
            <w:r w:rsidRPr="0091545E">
              <w:rPr>
                <w:rFonts w:ascii="Times New Roman" w:hAnsi="Times New Roman" w:cs="Times New Roman"/>
              </w:rPr>
              <w:t xml:space="preserve">осуществляющему) муниципальный контроль сведений </w:t>
            </w:r>
            <w:r w:rsidRPr="0091545E">
              <w:rPr>
                <w:rFonts w:ascii="Times New Roman" w:hAnsi="Times New Roman" w:cs="Times New Roman"/>
              </w:rPr>
              <w:lastRenderedPageBreak/>
              <w:t xml:space="preserve">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орган (должностному лицу), осуществляющий (осуществляющему) муниципальный контроль, таких сведений (информации) в полном объеме и в неискаженном виде. </w:t>
            </w:r>
          </w:p>
        </w:tc>
        <w:tc>
          <w:tcPr>
            <w:tcW w:w="4929" w:type="dxa"/>
          </w:tcPr>
          <w:p w:rsidR="003C1735" w:rsidRPr="0091545E" w:rsidRDefault="003C1735" w:rsidP="003C1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45E">
              <w:rPr>
                <w:rFonts w:ascii="Times New Roman" w:hAnsi="Times New Roman" w:cs="Times New Roman"/>
              </w:rPr>
              <w:lastRenderedPageBreak/>
              <w:t>ст.19.7 КоАП</w:t>
            </w:r>
          </w:p>
          <w:p w:rsidR="00B16025" w:rsidRPr="0091545E" w:rsidRDefault="00B16025" w:rsidP="00365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B16025" w:rsidRPr="0091545E" w:rsidRDefault="00B16025" w:rsidP="00365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6025" w:rsidRPr="0091545E" w:rsidRDefault="00B16025" w:rsidP="00365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bookmarkEnd w:id="0"/>
    <w:p w:rsidR="00B16025" w:rsidRPr="0091545E" w:rsidRDefault="00B16025" w:rsidP="00365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B16025" w:rsidRPr="0091545E" w:rsidSect="003655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D4"/>
    <w:rsid w:val="00365578"/>
    <w:rsid w:val="003C1735"/>
    <w:rsid w:val="004755F6"/>
    <w:rsid w:val="00573AF6"/>
    <w:rsid w:val="006A0FD4"/>
    <w:rsid w:val="008E0398"/>
    <w:rsid w:val="0091545E"/>
    <w:rsid w:val="009A1D38"/>
    <w:rsid w:val="00B16025"/>
    <w:rsid w:val="00D6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17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17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oil.ru/perechen-n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Быковская Юлия Анатольевна</dc:creator>
  <cp:lastModifiedBy>Быковская Юлия Анатольевна</cp:lastModifiedBy>
  <cp:revision>5</cp:revision>
  <dcterms:created xsi:type="dcterms:W3CDTF">2018-06-07T12:34:00Z</dcterms:created>
  <dcterms:modified xsi:type="dcterms:W3CDTF">2018-06-08T11:12:00Z</dcterms:modified>
</cp:coreProperties>
</file>