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B9" w:rsidRDefault="00C64C6B" w:rsidP="00056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29.85pt;margin-top:70.2pt;width:332.4pt;height:139.8pt;z-index:251660288;mso-position-horizontal-relative:margin;mso-position-vertical-relative:page;mso-width-relative:margin" o:allowincell="f" filled="f" stroked="f">
            <v:textbox style="mso-next-textbox:#_x0000_s1030">
              <w:txbxContent>
                <w:p w:rsidR="00013E9D" w:rsidRDefault="00013E9D" w:rsidP="00795541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b/>
                      <w:spacing w:val="24"/>
                      <w:sz w:val="28"/>
                      <w:szCs w:val="28"/>
                    </w:rPr>
                  </w:pPr>
                </w:p>
                <w:p w:rsidR="00013E9D" w:rsidRPr="00795541" w:rsidRDefault="00013E9D" w:rsidP="00621B3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pacing w:val="2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24"/>
                      <w:sz w:val="28"/>
                      <w:szCs w:val="28"/>
                    </w:rPr>
                    <w:t>Соблюдени</w:t>
                  </w:r>
                  <w:r w:rsidR="003E5C9F">
                    <w:rPr>
                      <w:rFonts w:ascii="Times New Roman" w:hAnsi="Times New Roman" w:cs="Times New Roman"/>
                      <w:b/>
                      <w:spacing w:val="24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spacing w:val="24"/>
                      <w:sz w:val="28"/>
                      <w:szCs w:val="28"/>
                    </w:rPr>
                    <w:t xml:space="preserve"> обязательных требований в области квотирования рабочих мест для трудоустройства инвалидов</w:t>
                  </w:r>
                </w:p>
                <w:p w:rsidR="00013E9D" w:rsidRDefault="00013E9D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795541">
        <w:rPr>
          <w:noProof/>
          <w:lang w:eastAsia="ru-RU"/>
        </w:rPr>
        <w:drawing>
          <wp:inline distT="0" distB="0" distL="0" distR="0">
            <wp:extent cx="1758950" cy="1758950"/>
            <wp:effectExtent l="0" t="0" r="0" b="0"/>
            <wp:docPr id="4" name="Рисунок 51" descr="https://startup.kbtu.kz/images/4t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artup.kbtu.kz/images/4to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326" w:rsidRDefault="006D3326" w:rsidP="00056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B33" w:rsidRPr="00621B33" w:rsidRDefault="00621B33" w:rsidP="00621B33">
      <w:pPr>
        <w:pStyle w:val="a3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</w:p>
    <w:p w:rsidR="00621B33" w:rsidRPr="00013E9D" w:rsidRDefault="00621B33" w:rsidP="00760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E9D">
        <w:rPr>
          <w:rFonts w:ascii="Times New Roman" w:hAnsi="Times New Roman" w:cs="Times New Roman"/>
          <w:sz w:val="24"/>
          <w:szCs w:val="24"/>
        </w:rPr>
        <w:t>Человек, его права и свободы являются высшей ценностью. Признание, соблюдение и защита прав и свобод человека и гражданина - обязанность государства. Это полож</w:t>
      </w:r>
      <w:r w:rsidR="00760B67" w:rsidRPr="00013E9D">
        <w:rPr>
          <w:rFonts w:ascii="Times New Roman" w:hAnsi="Times New Roman" w:cs="Times New Roman"/>
          <w:sz w:val="24"/>
          <w:szCs w:val="24"/>
        </w:rPr>
        <w:t>ение содержится в Конституции Российской Федерации</w:t>
      </w:r>
      <w:r w:rsidRPr="00013E9D">
        <w:rPr>
          <w:rFonts w:ascii="Times New Roman" w:hAnsi="Times New Roman" w:cs="Times New Roman"/>
          <w:sz w:val="24"/>
          <w:szCs w:val="24"/>
        </w:rPr>
        <w:t>.</w:t>
      </w:r>
    </w:p>
    <w:p w:rsidR="00013E9D" w:rsidRDefault="00760B67" w:rsidP="00760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E9D">
        <w:rPr>
          <w:rFonts w:ascii="Times New Roman" w:hAnsi="Times New Roman" w:cs="Times New Roman"/>
          <w:sz w:val="24"/>
          <w:szCs w:val="24"/>
        </w:rPr>
        <w:t xml:space="preserve">Конституцией предусмотрено право </w:t>
      </w:r>
      <w:r w:rsidR="00013E9D" w:rsidRPr="00013E9D">
        <w:rPr>
          <w:rFonts w:ascii="Times New Roman" w:hAnsi="Times New Roman" w:cs="Times New Roman"/>
          <w:sz w:val="24"/>
          <w:szCs w:val="24"/>
        </w:rPr>
        <w:t xml:space="preserve">каждого гражданина </w:t>
      </w:r>
      <w:r w:rsidRPr="00013E9D">
        <w:rPr>
          <w:rFonts w:ascii="Times New Roman" w:hAnsi="Times New Roman" w:cs="Times New Roman"/>
          <w:sz w:val="24"/>
          <w:szCs w:val="24"/>
        </w:rPr>
        <w:t>свободно распоряжаться своими способностями к труду, выбирать род деятельности и профессию.</w:t>
      </w:r>
      <w:r w:rsidR="00013E9D" w:rsidRPr="00013E9D">
        <w:rPr>
          <w:rFonts w:ascii="Times New Roman" w:hAnsi="Times New Roman" w:cs="Times New Roman"/>
          <w:sz w:val="24"/>
          <w:szCs w:val="24"/>
        </w:rPr>
        <w:t xml:space="preserve"> </w:t>
      </w:r>
      <w:r w:rsidR="00621B33" w:rsidRPr="00013E9D">
        <w:rPr>
          <w:rFonts w:ascii="Times New Roman" w:hAnsi="Times New Roman" w:cs="Times New Roman"/>
          <w:sz w:val="24"/>
          <w:szCs w:val="24"/>
        </w:rPr>
        <w:t xml:space="preserve">Каждый имеет право </w:t>
      </w:r>
      <w:proofErr w:type="gramStart"/>
      <w:r w:rsidR="00621B33" w:rsidRPr="00013E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13E9D">
        <w:rPr>
          <w:rFonts w:ascii="Times New Roman" w:hAnsi="Times New Roman" w:cs="Times New Roman"/>
          <w:sz w:val="24"/>
          <w:szCs w:val="24"/>
        </w:rPr>
        <w:t>:</w:t>
      </w:r>
    </w:p>
    <w:p w:rsidR="00013E9D" w:rsidRDefault="00013E9D" w:rsidP="00760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1B33" w:rsidRPr="00013E9D">
        <w:rPr>
          <w:rFonts w:ascii="Times New Roman" w:hAnsi="Times New Roman" w:cs="Times New Roman"/>
          <w:sz w:val="24"/>
          <w:szCs w:val="24"/>
        </w:rPr>
        <w:t>труд в условиях, отвечающих тре</w:t>
      </w:r>
      <w:r>
        <w:rPr>
          <w:rFonts w:ascii="Times New Roman" w:hAnsi="Times New Roman" w:cs="Times New Roman"/>
          <w:sz w:val="24"/>
          <w:szCs w:val="24"/>
        </w:rPr>
        <w:t>бованиям безопасности и гигиены;</w:t>
      </w:r>
    </w:p>
    <w:p w:rsidR="00013E9D" w:rsidRDefault="00013E9D" w:rsidP="00760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1B33" w:rsidRPr="00013E9D">
        <w:rPr>
          <w:rFonts w:ascii="Times New Roman" w:hAnsi="Times New Roman" w:cs="Times New Roman"/>
          <w:sz w:val="24"/>
          <w:szCs w:val="24"/>
        </w:rPr>
        <w:t xml:space="preserve">на вознаграждение за </w:t>
      </w:r>
      <w:proofErr w:type="gramStart"/>
      <w:r w:rsidR="00621B33" w:rsidRPr="00013E9D">
        <w:rPr>
          <w:rFonts w:ascii="Times New Roman" w:hAnsi="Times New Roman" w:cs="Times New Roman"/>
          <w:sz w:val="24"/>
          <w:szCs w:val="24"/>
        </w:rPr>
        <w:t>труд</w:t>
      </w:r>
      <w:proofErr w:type="gramEnd"/>
      <w:r w:rsidR="00621B33" w:rsidRPr="00013E9D">
        <w:rPr>
          <w:rFonts w:ascii="Times New Roman" w:hAnsi="Times New Roman" w:cs="Times New Roman"/>
          <w:sz w:val="24"/>
          <w:szCs w:val="24"/>
        </w:rPr>
        <w:t xml:space="preserve"> без какой бы то ни было дискриминации и не ниже установленного федеральным законом мини</w:t>
      </w:r>
      <w:r>
        <w:rPr>
          <w:rFonts w:ascii="Times New Roman" w:hAnsi="Times New Roman" w:cs="Times New Roman"/>
          <w:sz w:val="24"/>
          <w:szCs w:val="24"/>
        </w:rPr>
        <w:t>мального размера оплаты труда;</w:t>
      </w:r>
    </w:p>
    <w:p w:rsidR="00013E9D" w:rsidRDefault="00013E9D" w:rsidP="00760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отдых;</w:t>
      </w:r>
    </w:p>
    <w:p w:rsidR="00621B33" w:rsidRPr="00013E9D" w:rsidRDefault="00013E9D" w:rsidP="00760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1B33" w:rsidRPr="00013E9D">
        <w:rPr>
          <w:rFonts w:ascii="Times New Roman" w:hAnsi="Times New Roman" w:cs="Times New Roman"/>
          <w:sz w:val="24"/>
          <w:szCs w:val="24"/>
        </w:rPr>
        <w:t xml:space="preserve">право на защиту от безработицы. </w:t>
      </w:r>
    </w:p>
    <w:p w:rsidR="00760B67" w:rsidRPr="00013E9D" w:rsidRDefault="00760B67" w:rsidP="00760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E9D">
        <w:rPr>
          <w:rFonts w:ascii="Times New Roman" w:hAnsi="Times New Roman" w:cs="Times New Roman"/>
          <w:sz w:val="24"/>
          <w:szCs w:val="24"/>
        </w:rPr>
        <w:t>У</w:t>
      </w:r>
      <w:r w:rsidR="00621B33" w:rsidRPr="00013E9D">
        <w:rPr>
          <w:rFonts w:ascii="Times New Roman" w:hAnsi="Times New Roman" w:cs="Times New Roman"/>
          <w:sz w:val="24"/>
          <w:szCs w:val="24"/>
        </w:rPr>
        <w:t xml:space="preserve">казанные права и свободы являются правами и свободами каждого человека, распространяются на всех, </w:t>
      </w:r>
      <w:r w:rsidR="00621B33" w:rsidRPr="00013E9D">
        <w:rPr>
          <w:rFonts w:ascii="Times New Roman" w:hAnsi="Times New Roman" w:cs="Times New Roman"/>
          <w:sz w:val="24"/>
          <w:szCs w:val="24"/>
          <w:u w:val="single"/>
        </w:rPr>
        <w:t xml:space="preserve">вне зависимости от степени трудоспособности, состояния здоровья. Поэтому каждый инвалид обладает правом на труд. </w:t>
      </w:r>
    </w:p>
    <w:p w:rsidR="00760B67" w:rsidRPr="00013E9D" w:rsidRDefault="00760B67" w:rsidP="00760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3E9D" w:rsidRDefault="00013E9D" w:rsidP="00760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E9D">
        <w:rPr>
          <w:rFonts w:ascii="Times New Roman" w:hAnsi="Times New Roman" w:cs="Times New Roman"/>
          <w:sz w:val="24"/>
          <w:szCs w:val="24"/>
        </w:rPr>
        <w:t>Основные положения, закрепленные Конституцией, находят свое реальное воплощение в законодательстве Российской Федерации и субъектов Российской Федерации.</w:t>
      </w:r>
    </w:p>
    <w:p w:rsidR="00013E9D" w:rsidRPr="00013E9D" w:rsidRDefault="00013E9D" w:rsidP="00013E9D">
      <w:pPr>
        <w:pStyle w:val="a3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proofErr w:type="gramStart"/>
      <w:r w:rsidRPr="00013E9D">
        <w:rPr>
          <w:b/>
          <w:sz w:val="24"/>
          <w:szCs w:val="24"/>
        </w:rPr>
        <w:t>Федеральным законом от 24.11.1995 № 181-ФЗ «О социальной защите инвалидов в Российской Федерации»</w:t>
      </w:r>
      <w:r w:rsidRPr="00013E9D">
        <w:rPr>
          <w:sz w:val="24"/>
          <w:szCs w:val="24"/>
        </w:rPr>
        <w:t xml:space="preserve"> установлено, что инвалидам предоставляются гарантии трудовой занятости путем проведения специальных мероприятий, способствующих повышению их конкурентоспособности на рынке труда, в частности путем установления в организациях независимо от организационно-правовых форм и форм собственности квоты для приема на работу инвалидов и минимального количества специальных рабочих мест для инвалидов.</w:t>
      </w:r>
      <w:proofErr w:type="gramEnd"/>
      <w:r>
        <w:rPr>
          <w:sz w:val="24"/>
          <w:szCs w:val="24"/>
        </w:rPr>
        <w:t xml:space="preserve"> </w:t>
      </w:r>
      <w:r w:rsidRPr="00013E9D">
        <w:rPr>
          <w:sz w:val="24"/>
          <w:szCs w:val="24"/>
        </w:rPr>
        <w:t xml:space="preserve">В соответствии со статьей 24 </w:t>
      </w:r>
      <w:r>
        <w:rPr>
          <w:sz w:val="24"/>
          <w:szCs w:val="24"/>
        </w:rPr>
        <w:t>данного закона</w:t>
      </w:r>
      <w:r w:rsidRPr="00013E9D">
        <w:rPr>
          <w:sz w:val="24"/>
          <w:szCs w:val="24"/>
        </w:rPr>
        <w:t xml:space="preserve"> работодатели в соответствии с установленной квотой для приема на работу инвалидов обязаны:</w:t>
      </w:r>
    </w:p>
    <w:p w:rsidR="00013E9D" w:rsidRDefault="00013E9D" w:rsidP="00013E9D">
      <w:pPr>
        <w:pStyle w:val="a3"/>
        <w:shd w:val="clear" w:color="auto" w:fill="auto"/>
        <w:spacing w:before="0" w:after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Pr="00013E9D">
        <w:rPr>
          <w:sz w:val="24"/>
          <w:szCs w:val="24"/>
        </w:rPr>
        <w:t>создавать или выделять рабочие места для трудоустройства инвалидов и принимать локальные нормативные акты, содержащие сведения о данных рабочих местах;</w:t>
      </w:r>
    </w:p>
    <w:p w:rsidR="00013E9D" w:rsidRDefault="00013E9D" w:rsidP="00013E9D">
      <w:pPr>
        <w:pStyle w:val="a3"/>
        <w:shd w:val="clear" w:color="auto" w:fill="auto"/>
        <w:spacing w:before="0" w:after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-с</w:t>
      </w:r>
      <w:r w:rsidRPr="00013E9D">
        <w:rPr>
          <w:sz w:val="24"/>
          <w:szCs w:val="24"/>
        </w:rPr>
        <w:t xml:space="preserve">оздавать инвалидам условия труда в соответствии с индивидуальной программой реабилитации или </w:t>
      </w:r>
      <w:proofErr w:type="spellStart"/>
      <w:r w:rsidRPr="00013E9D">
        <w:rPr>
          <w:sz w:val="24"/>
          <w:szCs w:val="24"/>
        </w:rPr>
        <w:t>абилитации</w:t>
      </w:r>
      <w:proofErr w:type="spellEnd"/>
      <w:r w:rsidRPr="00013E9D">
        <w:rPr>
          <w:sz w:val="24"/>
          <w:szCs w:val="24"/>
        </w:rPr>
        <w:t xml:space="preserve"> инвалида;</w:t>
      </w:r>
    </w:p>
    <w:p w:rsidR="00013E9D" w:rsidRPr="00013E9D" w:rsidRDefault="00013E9D" w:rsidP="00013E9D">
      <w:pPr>
        <w:pStyle w:val="a3"/>
        <w:shd w:val="clear" w:color="auto" w:fill="auto"/>
        <w:spacing w:before="0" w:after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-п</w:t>
      </w:r>
      <w:r w:rsidRPr="00013E9D">
        <w:rPr>
          <w:sz w:val="24"/>
          <w:szCs w:val="24"/>
        </w:rPr>
        <w:t>редоставлять в установленном порядке информацию, необходимую для организации занятости инвалидов.</w:t>
      </w:r>
    </w:p>
    <w:p w:rsidR="00013E9D" w:rsidRPr="00013E9D" w:rsidRDefault="00013E9D" w:rsidP="00013E9D">
      <w:pPr>
        <w:pStyle w:val="a3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013E9D">
        <w:rPr>
          <w:b/>
          <w:sz w:val="24"/>
          <w:szCs w:val="24"/>
        </w:rPr>
        <w:t>Законом Российской Федерации от 19.04.1991 № 1032-1 «О занятости населения в Российской Федерации»</w:t>
      </w:r>
      <w:r>
        <w:rPr>
          <w:sz w:val="24"/>
          <w:szCs w:val="24"/>
        </w:rPr>
        <w:t xml:space="preserve"> (статья 25)</w:t>
      </w:r>
      <w:r w:rsidRPr="00013E9D">
        <w:rPr>
          <w:sz w:val="24"/>
          <w:szCs w:val="24"/>
        </w:rPr>
        <w:t xml:space="preserve"> установлено, что работодатели содействуют проведению государственной политики занятости населения на основе соблюдения установленной квоты для трудоустройства инвалидов.</w:t>
      </w:r>
      <w:r>
        <w:rPr>
          <w:sz w:val="24"/>
          <w:szCs w:val="24"/>
        </w:rPr>
        <w:t xml:space="preserve"> </w:t>
      </w:r>
      <w:r w:rsidRPr="00013E9D">
        <w:rPr>
          <w:sz w:val="24"/>
          <w:szCs w:val="24"/>
        </w:rPr>
        <w:t>Работодатели обязаны ежемесячно представлять органам службы занятости полную и достоверную:</w:t>
      </w:r>
    </w:p>
    <w:p w:rsidR="00013E9D" w:rsidRDefault="00013E9D" w:rsidP="00013E9D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gramStart"/>
      <w:r>
        <w:rPr>
          <w:sz w:val="24"/>
          <w:szCs w:val="24"/>
        </w:rPr>
        <w:t>-</w:t>
      </w:r>
      <w:r w:rsidRPr="00013E9D">
        <w:rPr>
          <w:sz w:val="24"/>
          <w:szCs w:val="24"/>
        </w:rPr>
        <w:t>информацию, необходимую для осуществления деятельности по профессиональной реабилитации и содействию занятости инвалидов (информацию о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правовых актах, содержащих св</w:t>
      </w:r>
      <w:r>
        <w:rPr>
          <w:sz w:val="24"/>
          <w:szCs w:val="24"/>
        </w:rPr>
        <w:t>едения о данных рабочих местах);</w:t>
      </w:r>
      <w:proofErr w:type="gramEnd"/>
    </w:p>
    <w:p w:rsidR="00013E9D" w:rsidRPr="00013E9D" w:rsidRDefault="00013E9D" w:rsidP="00013E9D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Pr="00013E9D">
        <w:rPr>
          <w:sz w:val="24"/>
          <w:szCs w:val="24"/>
        </w:rPr>
        <w:t>информацию о выполнении квоты для приема на работу.</w:t>
      </w:r>
    </w:p>
    <w:p w:rsidR="00013E9D" w:rsidRPr="00013E9D" w:rsidRDefault="00013E9D" w:rsidP="00013E9D">
      <w:pPr>
        <w:pStyle w:val="a3"/>
        <w:shd w:val="clear" w:color="auto" w:fill="auto"/>
        <w:spacing w:before="0" w:after="0" w:line="240" w:lineRule="auto"/>
        <w:ind w:left="40" w:right="40" w:firstLine="668"/>
        <w:jc w:val="both"/>
        <w:rPr>
          <w:sz w:val="24"/>
          <w:szCs w:val="24"/>
        </w:rPr>
      </w:pPr>
      <w:r w:rsidRPr="00013E9D">
        <w:rPr>
          <w:b/>
          <w:sz w:val="24"/>
          <w:szCs w:val="24"/>
        </w:rPr>
        <w:t xml:space="preserve">Законом Ханты-Мансийского </w:t>
      </w:r>
      <w:proofErr w:type="gramStart"/>
      <w:r w:rsidRPr="00013E9D">
        <w:rPr>
          <w:b/>
          <w:sz w:val="24"/>
          <w:szCs w:val="24"/>
        </w:rPr>
        <w:t>автономного</w:t>
      </w:r>
      <w:proofErr w:type="gramEnd"/>
      <w:r w:rsidRPr="00013E9D">
        <w:rPr>
          <w:b/>
          <w:sz w:val="24"/>
          <w:szCs w:val="24"/>
        </w:rPr>
        <w:t xml:space="preserve"> </w:t>
      </w:r>
      <w:proofErr w:type="spellStart"/>
      <w:r w:rsidRPr="00013E9D">
        <w:rPr>
          <w:b/>
          <w:sz w:val="24"/>
          <w:szCs w:val="24"/>
        </w:rPr>
        <w:t>окру</w:t>
      </w:r>
      <w:r>
        <w:rPr>
          <w:b/>
          <w:sz w:val="24"/>
          <w:szCs w:val="24"/>
        </w:rPr>
        <w:t>га-Югры</w:t>
      </w:r>
      <w:proofErr w:type="spellEnd"/>
      <w:r>
        <w:rPr>
          <w:b/>
          <w:sz w:val="24"/>
          <w:szCs w:val="24"/>
        </w:rPr>
        <w:t xml:space="preserve"> от 23.12.2004 № 89-оз</w:t>
      </w:r>
      <w:r w:rsidRPr="00013E9D">
        <w:rPr>
          <w:b/>
          <w:sz w:val="24"/>
          <w:szCs w:val="24"/>
        </w:rPr>
        <w:t xml:space="preserve"> «О гарантиях трудовой занятости инвалидов в Ханты-Мансийском автономном </w:t>
      </w:r>
      <w:proofErr w:type="spellStart"/>
      <w:r w:rsidRPr="00013E9D">
        <w:rPr>
          <w:b/>
          <w:sz w:val="24"/>
          <w:szCs w:val="24"/>
        </w:rPr>
        <w:t>округе-Югре</w:t>
      </w:r>
      <w:proofErr w:type="spellEnd"/>
      <w:r w:rsidRPr="00013E9D">
        <w:rPr>
          <w:b/>
          <w:sz w:val="24"/>
          <w:szCs w:val="24"/>
        </w:rPr>
        <w:t>»</w:t>
      </w:r>
      <w:r w:rsidRPr="00013E9D">
        <w:rPr>
          <w:sz w:val="24"/>
          <w:szCs w:val="24"/>
        </w:rPr>
        <w:t xml:space="preserve"> установлено, что работодателям, численность работников которых составляет не менее чем 35 человек, устанавливается квота рабочих мест для трудоустройства инвалидов в размере двух процентов среднесписочной численности работников.</w:t>
      </w:r>
    </w:p>
    <w:p w:rsidR="00013E9D" w:rsidRPr="00013E9D" w:rsidRDefault="00013E9D" w:rsidP="00013E9D">
      <w:pPr>
        <w:pStyle w:val="a3"/>
        <w:shd w:val="clear" w:color="auto" w:fill="auto"/>
        <w:spacing w:before="0" w:after="0" w:line="240" w:lineRule="auto"/>
        <w:ind w:left="40" w:right="40" w:firstLine="680"/>
        <w:jc w:val="both"/>
        <w:rPr>
          <w:sz w:val="24"/>
          <w:szCs w:val="24"/>
        </w:rPr>
      </w:pPr>
      <w:r w:rsidRPr="00013E9D">
        <w:rPr>
          <w:sz w:val="24"/>
          <w:szCs w:val="24"/>
        </w:rPr>
        <w:t>Квота для приема на работу инвалидов - минимальное количество рабочих мест (в процентах от среднесписочной численности работников), на которые работодатель обязан трудоустроить инвалидов, включая количество рабочих мест, на которых уже работают граждане указанной категории.</w:t>
      </w:r>
    </w:p>
    <w:p w:rsidR="00013E9D" w:rsidRPr="00013E9D" w:rsidRDefault="00013E9D" w:rsidP="00013E9D">
      <w:pPr>
        <w:pStyle w:val="a3"/>
        <w:shd w:val="clear" w:color="auto" w:fill="auto"/>
        <w:spacing w:before="0" w:after="0" w:line="240" w:lineRule="auto"/>
        <w:ind w:left="40" w:right="40" w:firstLine="680"/>
        <w:jc w:val="both"/>
        <w:rPr>
          <w:sz w:val="24"/>
          <w:szCs w:val="24"/>
        </w:rPr>
      </w:pPr>
      <w:r w:rsidRPr="00013E9D">
        <w:rPr>
          <w:sz w:val="24"/>
          <w:szCs w:val="24"/>
        </w:rPr>
        <w:t>Квота считается выполненной, если работодателем создано (выделено) необходимое количество квотированных рабочих мест для инвалидов (в том числе специальных), приняты локальные нормативные акты, содержащие сведения о данных рабочих местах, и на все созданные или выделенные рабочие места трудоустроены инвалиды.</w:t>
      </w:r>
    </w:p>
    <w:p w:rsidR="00013E9D" w:rsidRPr="00013E9D" w:rsidRDefault="00013E9D" w:rsidP="00013E9D">
      <w:pPr>
        <w:pStyle w:val="a3"/>
        <w:shd w:val="clear" w:color="auto" w:fill="auto"/>
        <w:spacing w:before="0" w:after="0" w:line="240" w:lineRule="auto"/>
        <w:ind w:left="40" w:right="40" w:firstLine="680"/>
        <w:jc w:val="both"/>
        <w:rPr>
          <w:sz w:val="24"/>
          <w:szCs w:val="24"/>
        </w:rPr>
      </w:pPr>
      <w:r w:rsidRPr="00013E9D">
        <w:rPr>
          <w:sz w:val="24"/>
          <w:szCs w:val="24"/>
        </w:rPr>
        <w:t xml:space="preserve">При создании и выделении рабочих мест для трудоустройства инвалидов необходимо учитывать </w:t>
      </w:r>
      <w:r w:rsidR="00810634">
        <w:rPr>
          <w:sz w:val="24"/>
          <w:szCs w:val="24"/>
        </w:rPr>
        <w:t xml:space="preserve">также </w:t>
      </w:r>
      <w:r w:rsidRPr="00013E9D">
        <w:rPr>
          <w:sz w:val="24"/>
          <w:szCs w:val="24"/>
        </w:rPr>
        <w:t>требования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жизнедеятельности, утвержденных приказом Министерства труда и социальной защиты Российской Федерации от 04.08.2014 № 515.</w:t>
      </w:r>
    </w:p>
    <w:p w:rsidR="00013E9D" w:rsidRPr="00013E9D" w:rsidRDefault="00013E9D" w:rsidP="00013E9D">
      <w:pPr>
        <w:pStyle w:val="a3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013E9D">
        <w:rPr>
          <w:sz w:val="24"/>
          <w:szCs w:val="24"/>
        </w:rPr>
        <w:t>Работодатели обязаны обеспечить выполнение обязательных требований, установленных действующим законодательством, путем проведения специальных мероприятий по трудоустройству инвалидов и предоставления соответствующей информации в центры занятости.</w:t>
      </w:r>
    </w:p>
    <w:p w:rsidR="00013E9D" w:rsidRDefault="00013E9D" w:rsidP="00810634">
      <w:pPr>
        <w:pStyle w:val="a3"/>
        <w:shd w:val="clear" w:color="auto" w:fill="auto"/>
        <w:spacing w:before="0" w:after="0" w:line="240" w:lineRule="auto"/>
        <w:ind w:left="20" w:right="40" w:firstLine="380"/>
        <w:jc w:val="both"/>
        <w:rPr>
          <w:sz w:val="24"/>
          <w:szCs w:val="24"/>
        </w:rPr>
      </w:pPr>
      <w:r w:rsidRPr="00013E9D">
        <w:rPr>
          <w:sz w:val="24"/>
          <w:szCs w:val="24"/>
        </w:rPr>
        <w:t>Несоблюдение норм законодательства в области квотирования рабочих мест для трудоустройства инвалидов является основанием для привлечения работодателей к административной ответственности в соответствии с Кодексом об административных правонарушениях Росси</w:t>
      </w:r>
      <w:r w:rsidR="00810634">
        <w:rPr>
          <w:sz w:val="24"/>
          <w:szCs w:val="24"/>
        </w:rPr>
        <w:t>йской Федерации.</w:t>
      </w:r>
    </w:p>
    <w:p w:rsidR="00621B33" w:rsidRPr="00013E9D" w:rsidRDefault="00621B33" w:rsidP="00760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E9D">
        <w:rPr>
          <w:rFonts w:ascii="Times New Roman" w:hAnsi="Times New Roman" w:cs="Times New Roman"/>
          <w:sz w:val="24"/>
          <w:szCs w:val="24"/>
        </w:rPr>
        <w:t xml:space="preserve">Важное значение в </w:t>
      </w:r>
      <w:proofErr w:type="gramStart"/>
      <w:r w:rsidRPr="00013E9D">
        <w:rPr>
          <w:rFonts w:ascii="Times New Roman" w:hAnsi="Times New Roman" w:cs="Times New Roman"/>
          <w:sz w:val="24"/>
          <w:szCs w:val="24"/>
        </w:rPr>
        <w:t>деле</w:t>
      </w:r>
      <w:proofErr w:type="gramEnd"/>
      <w:r w:rsidRPr="00013E9D">
        <w:rPr>
          <w:rFonts w:ascii="Times New Roman" w:hAnsi="Times New Roman" w:cs="Times New Roman"/>
          <w:sz w:val="24"/>
          <w:szCs w:val="24"/>
        </w:rPr>
        <w:t xml:space="preserve"> устройства инвалида на работу имеет индивидуальная программа реабилитации инвалида. Нужно помнить, что содержащиеся в ней рекомендации </w:t>
      </w:r>
      <w:r w:rsidR="00810634">
        <w:rPr>
          <w:rFonts w:ascii="Times New Roman" w:hAnsi="Times New Roman" w:cs="Times New Roman"/>
          <w:sz w:val="24"/>
          <w:szCs w:val="24"/>
        </w:rPr>
        <w:t>должны</w:t>
      </w:r>
      <w:r w:rsidRPr="00013E9D">
        <w:rPr>
          <w:rFonts w:ascii="Times New Roman" w:hAnsi="Times New Roman" w:cs="Times New Roman"/>
          <w:sz w:val="24"/>
          <w:szCs w:val="24"/>
        </w:rPr>
        <w:t xml:space="preserve"> учитываться при трудоустройстве</w:t>
      </w:r>
      <w:r w:rsidR="00810634">
        <w:rPr>
          <w:rFonts w:ascii="Times New Roman" w:hAnsi="Times New Roman" w:cs="Times New Roman"/>
          <w:sz w:val="24"/>
          <w:szCs w:val="24"/>
        </w:rPr>
        <w:t xml:space="preserve"> граждан с ограниченными возможностями здоровья</w:t>
      </w:r>
      <w:r w:rsidRPr="00013E9D">
        <w:rPr>
          <w:rFonts w:ascii="Times New Roman" w:hAnsi="Times New Roman" w:cs="Times New Roman"/>
          <w:sz w:val="24"/>
          <w:szCs w:val="24"/>
        </w:rPr>
        <w:t xml:space="preserve">. Но если у инвалида есть желание, силы он может попробовать себя в иной сфере деятельности, нежели указано в </w:t>
      </w:r>
      <w:r w:rsidR="00810634">
        <w:rPr>
          <w:rFonts w:ascii="Times New Roman" w:hAnsi="Times New Roman" w:cs="Times New Roman"/>
          <w:sz w:val="24"/>
          <w:szCs w:val="24"/>
        </w:rPr>
        <w:t>индивидуальная программе</w:t>
      </w:r>
      <w:r w:rsidR="00810634" w:rsidRPr="00013E9D">
        <w:rPr>
          <w:rFonts w:ascii="Times New Roman" w:hAnsi="Times New Roman" w:cs="Times New Roman"/>
          <w:sz w:val="24"/>
          <w:szCs w:val="24"/>
        </w:rPr>
        <w:t xml:space="preserve"> реабилитации инвалида</w:t>
      </w:r>
      <w:r w:rsidR="00810634">
        <w:rPr>
          <w:rFonts w:ascii="Times New Roman" w:hAnsi="Times New Roman" w:cs="Times New Roman"/>
          <w:sz w:val="24"/>
          <w:szCs w:val="24"/>
        </w:rPr>
        <w:t>.</w:t>
      </w:r>
    </w:p>
    <w:p w:rsidR="00760B67" w:rsidRPr="00013E9D" w:rsidRDefault="00013E9D" w:rsidP="00760B67">
      <w:pPr>
        <w:pStyle w:val="a3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013E9D">
        <w:rPr>
          <w:sz w:val="24"/>
          <w:szCs w:val="24"/>
        </w:rPr>
        <w:t xml:space="preserve">Труд свободен. </w:t>
      </w:r>
      <w:r w:rsidR="00760B67" w:rsidRPr="00013E9D">
        <w:rPr>
          <w:sz w:val="24"/>
          <w:szCs w:val="24"/>
          <w:shd w:val="clear" w:color="auto" w:fill="FFFFFF"/>
        </w:rPr>
        <w:t xml:space="preserve">Обеспечение </w:t>
      </w:r>
      <w:r w:rsidR="00760B67" w:rsidRPr="00013E9D">
        <w:rPr>
          <w:b/>
          <w:bCs/>
          <w:sz w:val="24"/>
          <w:szCs w:val="24"/>
          <w:shd w:val="clear" w:color="auto" w:fill="FFFFFF"/>
        </w:rPr>
        <w:t>конституционного</w:t>
      </w:r>
      <w:r w:rsidR="00760B67" w:rsidRPr="00013E9D">
        <w:rPr>
          <w:sz w:val="24"/>
          <w:szCs w:val="24"/>
          <w:shd w:val="clear" w:color="auto" w:fill="FFFFFF"/>
        </w:rPr>
        <w:t xml:space="preserve"> </w:t>
      </w:r>
      <w:r w:rsidR="00760B67" w:rsidRPr="00013E9D">
        <w:rPr>
          <w:b/>
          <w:bCs/>
          <w:sz w:val="24"/>
          <w:szCs w:val="24"/>
          <w:shd w:val="clear" w:color="auto" w:fill="FFFFFF"/>
        </w:rPr>
        <w:t>права</w:t>
      </w:r>
      <w:r w:rsidR="00760B67" w:rsidRPr="00013E9D">
        <w:rPr>
          <w:sz w:val="24"/>
          <w:szCs w:val="24"/>
          <w:shd w:val="clear" w:color="auto" w:fill="FFFFFF"/>
        </w:rPr>
        <w:t xml:space="preserve"> граждан с ограниченными возможностями </w:t>
      </w:r>
      <w:r w:rsidR="00760B67" w:rsidRPr="00013E9D">
        <w:rPr>
          <w:b/>
          <w:bCs/>
          <w:sz w:val="24"/>
          <w:szCs w:val="24"/>
          <w:shd w:val="clear" w:color="auto" w:fill="FFFFFF"/>
        </w:rPr>
        <w:t>на</w:t>
      </w:r>
      <w:r w:rsidR="00760B67" w:rsidRPr="00013E9D">
        <w:rPr>
          <w:sz w:val="24"/>
          <w:szCs w:val="24"/>
          <w:shd w:val="clear" w:color="auto" w:fill="FFFFFF"/>
        </w:rPr>
        <w:t xml:space="preserve"> </w:t>
      </w:r>
      <w:r w:rsidR="00760B67" w:rsidRPr="00013E9D">
        <w:rPr>
          <w:b/>
          <w:bCs/>
          <w:sz w:val="24"/>
          <w:szCs w:val="24"/>
          <w:shd w:val="clear" w:color="auto" w:fill="FFFFFF"/>
        </w:rPr>
        <w:t xml:space="preserve">труд </w:t>
      </w:r>
      <w:r w:rsidR="00760B67" w:rsidRPr="00013E9D">
        <w:rPr>
          <w:sz w:val="24"/>
          <w:szCs w:val="24"/>
          <w:shd w:val="clear" w:color="auto" w:fill="FFFFFF"/>
        </w:rPr>
        <w:t>- задача государственного значения, реализуемая органами службы занятости.</w:t>
      </w:r>
    </w:p>
    <w:p w:rsidR="00760B67" w:rsidRPr="00013E9D" w:rsidRDefault="00760B67" w:rsidP="00760B67">
      <w:pPr>
        <w:pStyle w:val="a3"/>
        <w:shd w:val="clear" w:color="auto" w:fill="auto"/>
        <w:tabs>
          <w:tab w:val="left" w:pos="753"/>
        </w:tabs>
        <w:spacing w:before="0" w:after="0" w:line="240" w:lineRule="auto"/>
        <w:ind w:right="40" w:firstLine="0"/>
        <w:jc w:val="both"/>
        <w:rPr>
          <w:sz w:val="24"/>
          <w:szCs w:val="24"/>
        </w:rPr>
      </w:pPr>
    </w:p>
    <w:p w:rsidR="00056DB9" w:rsidRDefault="00056DB9" w:rsidP="00760B67">
      <w:pPr>
        <w:pStyle w:val="a3"/>
        <w:shd w:val="clear" w:color="auto" w:fill="auto"/>
        <w:tabs>
          <w:tab w:val="left" w:pos="753"/>
        </w:tabs>
        <w:spacing w:before="0" w:after="0" w:line="240" w:lineRule="auto"/>
        <w:ind w:right="40" w:firstLine="0"/>
        <w:jc w:val="both"/>
        <w:rPr>
          <w:sz w:val="24"/>
          <w:szCs w:val="24"/>
        </w:rPr>
      </w:pPr>
    </w:p>
    <w:p w:rsidR="00810634" w:rsidRPr="00760B67" w:rsidRDefault="00810634" w:rsidP="00760B67">
      <w:pPr>
        <w:pStyle w:val="a3"/>
        <w:shd w:val="clear" w:color="auto" w:fill="auto"/>
        <w:tabs>
          <w:tab w:val="left" w:pos="753"/>
        </w:tabs>
        <w:spacing w:before="0" w:after="0" w:line="240" w:lineRule="auto"/>
        <w:ind w:right="40" w:firstLine="0"/>
        <w:jc w:val="both"/>
        <w:rPr>
          <w:sz w:val="24"/>
          <w:szCs w:val="24"/>
        </w:rPr>
      </w:pPr>
    </w:p>
    <w:p w:rsidR="00056DB9" w:rsidRDefault="00810634" w:rsidP="00056DB9">
      <w:pPr>
        <w:pStyle w:val="a3"/>
        <w:shd w:val="clear" w:color="auto" w:fill="auto"/>
        <w:tabs>
          <w:tab w:val="left" w:pos="753"/>
        </w:tabs>
        <w:spacing w:before="0" w:after="0" w:line="320" w:lineRule="exact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Материал подготовлен</w:t>
      </w:r>
    </w:p>
    <w:p w:rsidR="00810634" w:rsidRDefault="00810634" w:rsidP="00056DB9">
      <w:pPr>
        <w:pStyle w:val="a3"/>
        <w:shd w:val="clear" w:color="auto" w:fill="auto"/>
        <w:tabs>
          <w:tab w:val="left" w:pos="753"/>
        </w:tabs>
        <w:spacing w:before="0" w:after="0" w:line="320" w:lineRule="exact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отделом трудовой миграции и взаимодействия с работодателями</w:t>
      </w:r>
    </w:p>
    <w:p w:rsidR="00056DB9" w:rsidRDefault="00810634" w:rsidP="00056DB9">
      <w:pPr>
        <w:pStyle w:val="a3"/>
        <w:shd w:val="clear" w:color="auto" w:fill="auto"/>
        <w:tabs>
          <w:tab w:val="left" w:pos="753"/>
        </w:tabs>
        <w:spacing w:before="0" w:after="0" w:line="320" w:lineRule="exact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КУ «Нефтеюганский центр занятости населения»</w:t>
      </w:r>
    </w:p>
    <w:sectPr w:rsidR="00056DB9" w:rsidSect="00621B33"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432473C3"/>
    <w:multiLevelType w:val="hybridMultilevel"/>
    <w:tmpl w:val="AEA0CD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EED"/>
    <w:rsid w:val="00013E9D"/>
    <w:rsid w:val="00052263"/>
    <w:rsid w:val="00056DB9"/>
    <w:rsid w:val="00182DFC"/>
    <w:rsid w:val="00205C6C"/>
    <w:rsid w:val="00294CD8"/>
    <w:rsid w:val="002D071C"/>
    <w:rsid w:val="003E5C9F"/>
    <w:rsid w:val="00475214"/>
    <w:rsid w:val="004E1EED"/>
    <w:rsid w:val="005D6962"/>
    <w:rsid w:val="00621B33"/>
    <w:rsid w:val="006A750C"/>
    <w:rsid w:val="006D3326"/>
    <w:rsid w:val="00711870"/>
    <w:rsid w:val="007261EE"/>
    <w:rsid w:val="00760B67"/>
    <w:rsid w:val="00795541"/>
    <w:rsid w:val="00810634"/>
    <w:rsid w:val="009B07DF"/>
    <w:rsid w:val="00A42C82"/>
    <w:rsid w:val="00BE2DDE"/>
    <w:rsid w:val="00C64C6B"/>
    <w:rsid w:val="00CD374E"/>
    <w:rsid w:val="00D57DCE"/>
    <w:rsid w:val="00DE22C5"/>
    <w:rsid w:val="00F6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0C"/>
  </w:style>
  <w:style w:type="paragraph" w:styleId="2">
    <w:name w:val="heading 2"/>
    <w:basedOn w:val="a"/>
    <w:link w:val="20"/>
    <w:uiPriority w:val="9"/>
    <w:qFormat/>
    <w:rsid w:val="00F61A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7261E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261E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261E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3">
    <w:name w:val="Body Text"/>
    <w:basedOn w:val="a"/>
    <w:link w:val="1"/>
    <w:uiPriority w:val="99"/>
    <w:rsid w:val="007261EE"/>
    <w:pPr>
      <w:shd w:val="clear" w:color="auto" w:fill="FFFFFF"/>
      <w:spacing w:before="960" w:after="420" w:line="240" w:lineRule="atLeast"/>
      <w:ind w:hanging="36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261EE"/>
  </w:style>
  <w:style w:type="paragraph" w:customStyle="1" w:styleId="30">
    <w:name w:val="Основной текст (3)"/>
    <w:basedOn w:val="a"/>
    <w:link w:val="3"/>
    <w:uiPriority w:val="99"/>
    <w:rsid w:val="007261EE"/>
    <w:pPr>
      <w:shd w:val="clear" w:color="auto" w:fill="FFFFFF"/>
      <w:spacing w:before="240" w:after="360" w:line="32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7261EE"/>
    <w:pPr>
      <w:shd w:val="clear" w:color="auto" w:fill="FFFFFF"/>
      <w:spacing w:before="240" w:after="24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B07D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61A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61A4E"/>
    <w:rPr>
      <w:b/>
      <w:bCs/>
    </w:rPr>
  </w:style>
  <w:style w:type="character" w:styleId="a7">
    <w:name w:val="Hyperlink"/>
    <w:basedOn w:val="a0"/>
    <w:uiPriority w:val="99"/>
    <w:semiHidden/>
    <w:unhideWhenUsed/>
    <w:rsid w:val="00F61A4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32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2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760B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945">
          <w:marLeft w:val="0"/>
          <w:marRight w:val="0"/>
          <w:marTop w:val="4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YakovlevaLS</dc:creator>
  <cp:lastModifiedBy>Сердюк</cp:lastModifiedBy>
  <cp:revision>7</cp:revision>
  <cp:lastPrinted>2020-12-26T07:04:00Z</cp:lastPrinted>
  <dcterms:created xsi:type="dcterms:W3CDTF">2021-02-25T05:53:00Z</dcterms:created>
  <dcterms:modified xsi:type="dcterms:W3CDTF">2021-03-12T04:25:00Z</dcterms:modified>
</cp:coreProperties>
</file>