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E5" w:rsidRPr="003934AA" w:rsidRDefault="003934AA" w:rsidP="003934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4A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28825" cy="1085850"/>
            <wp:effectExtent l="19050" t="0" r="9525" b="0"/>
            <wp:wrapSquare wrapText="bothSides"/>
            <wp:docPr id="1" name="Рисунок 1" descr="https://zielonalinia.gov.pl/upload_i/sys/pages/2013-obrazki-w-artykulach/183-k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elonalinia.gov.pl/upload_i/sys/pages/2013-obrazki-w-artykulach/183-kompu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ABC" w:rsidRPr="003934AA">
        <w:rPr>
          <w:rFonts w:ascii="Times New Roman" w:hAnsi="Times New Roman" w:cs="Times New Roman"/>
          <w:b/>
          <w:color w:val="FF0000"/>
          <w:sz w:val="28"/>
          <w:szCs w:val="28"/>
        </w:rPr>
        <w:t>Гибкие формы занятости – альтернатива безработицы</w:t>
      </w:r>
    </w:p>
    <w:p w:rsidR="004F0ABC" w:rsidRPr="003934AA" w:rsidRDefault="004F0ABC" w:rsidP="00393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4AA">
        <w:rPr>
          <w:rFonts w:ascii="Times New Roman" w:hAnsi="Times New Roman" w:cs="Times New Roman"/>
          <w:sz w:val="28"/>
          <w:szCs w:val="28"/>
        </w:rPr>
        <w:t>Использование гибких форм занятости в условиях экономического кризиса может выступать альтернативой безработице, поскольку предприятие имеет возможность значительно сокращать расходы на персонал</w:t>
      </w:r>
      <w:r w:rsidR="009B0381" w:rsidRPr="003934AA">
        <w:rPr>
          <w:rFonts w:ascii="Times New Roman" w:hAnsi="Times New Roman" w:cs="Times New Roman"/>
          <w:sz w:val="28"/>
          <w:szCs w:val="28"/>
        </w:rPr>
        <w:t>.</w:t>
      </w:r>
    </w:p>
    <w:p w:rsidR="004F0ABC" w:rsidRPr="003934AA" w:rsidRDefault="004F0ABC" w:rsidP="003934AA">
      <w:pPr>
        <w:spacing w:after="0"/>
        <w:ind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всего прибегают к следующим гибким формам занятости:</w:t>
      </w:r>
    </w:p>
    <w:p w:rsidR="009B0381" w:rsidRPr="003934AA" w:rsidRDefault="004F0ABC" w:rsidP="003934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Вынужденная неполная занятость (частичная безработица);</w:t>
      </w:r>
      <w:r w:rsidRPr="00393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Режимы занятости неполное рабочее время;</w:t>
      </w:r>
    </w:p>
    <w:p w:rsidR="004F0ABC" w:rsidRPr="003934AA" w:rsidRDefault="004F0ABC" w:rsidP="003934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Нестандартные рабочие места: надомный труд, работники по вызову;</w:t>
      </w:r>
      <w:r w:rsidRPr="00393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Гибкие (нестандартные) режимы рабочего времени.</w:t>
      </w:r>
    </w:p>
    <w:p w:rsidR="004F0ABC" w:rsidRDefault="004F0ABC" w:rsidP="00393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4A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B0381" w:rsidRPr="003934AA">
        <w:rPr>
          <w:rFonts w:ascii="Times New Roman" w:hAnsi="Times New Roman" w:cs="Times New Roman"/>
          <w:sz w:val="28"/>
          <w:szCs w:val="28"/>
        </w:rPr>
        <w:t>указанных</w:t>
      </w:r>
      <w:bookmarkStart w:id="0" w:name="_GoBack"/>
      <w:bookmarkEnd w:id="0"/>
      <w:r w:rsidRPr="003934AA">
        <w:rPr>
          <w:rFonts w:ascii="Times New Roman" w:hAnsi="Times New Roman" w:cs="Times New Roman"/>
          <w:sz w:val="28"/>
          <w:szCs w:val="28"/>
        </w:rPr>
        <w:t xml:space="preserve"> гибких форм занятости помогает реализовывать главный принцип отношений занятости в рыночной экономике – исключительное право граждан распоряжаться своими способностями</w:t>
      </w:r>
      <w:r w:rsidR="009B0381" w:rsidRPr="003934AA">
        <w:rPr>
          <w:rFonts w:ascii="Times New Roman" w:hAnsi="Times New Roman" w:cs="Times New Roman"/>
          <w:sz w:val="28"/>
          <w:szCs w:val="28"/>
        </w:rPr>
        <w:t>.</w:t>
      </w:r>
      <w:r w:rsidRPr="003934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34AA">
        <w:rPr>
          <w:rFonts w:ascii="Times New Roman" w:hAnsi="Times New Roman" w:cs="Times New Roman"/>
          <w:sz w:val="28"/>
          <w:szCs w:val="28"/>
        </w:rPr>
        <w:t xml:space="preserve">В условиях нашей экономики гибкие формы занятости помогают предпринимателям маневрировать при использовании рабочей силы, не создавать социальной напряженности при увольнении работников. Также с помощью гибких форм занятости и режимов рабочего времени (добровольная неполная занятость) можно решить проблемы занятости женщин, молодежи, желающей учиться и работать, людей </w:t>
      </w:r>
      <w:proofErr w:type="spellStart"/>
      <w:r w:rsidRPr="003934A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934AA">
        <w:rPr>
          <w:rFonts w:ascii="Times New Roman" w:hAnsi="Times New Roman" w:cs="Times New Roman"/>
          <w:sz w:val="28"/>
          <w:szCs w:val="28"/>
        </w:rPr>
        <w:t xml:space="preserve"> и пенсионного возраста.</w:t>
      </w:r>
    </w:p>
    <w:p w:rsidR="00413811" w:rsidRDefault="00413811" w:rsidP="00393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Default="00413811" w:rsidP="00413811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Вопросы по возможности трудоустройства с применением гибких форм занятости Вы  можете  обратиться </w:t>
      </w:r>
      <w:proofErr w:type="gram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413811" w:rsidRDefault="00413811" w:rsidP="00413811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КУ «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Нефтеюганский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центр занятости населения» </w:t>
      </w:r>
    </w:p>
    <w:p w:rsidR="00413811" w:rsidRDefault="00413811" w:rsidP="00413811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по адресу: г</w:t>
      </w:r>
      <w:proofErr w:type="gram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ефтеюганск, 2а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., дом 9/3</w:t>
      </w:r>
    </w:p>
    <w:p w:rsidR="00413811" w:rsidRDefault="00413811" w:rsidP="00413811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(отдел содействия занятости населения, профессионального обучения и профессиональной ориентации).</w:t>
      </w:r>
    </w:p>
    <w:p w:rsidR="00413811" w:rsidRDefault="00413811" w:rsidP="00413811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Справки по телефону 8(3463) 220771, 224204.  </w:t>
      </w:r>
    </w:p>
    <w:p w:rsidR="00413811" w:rsidRDefault="00413811" w:rsidP="00413811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Часы оказания государственных услуг:</w:t>
      </w:r>
    </w:p>
    <w:p w:rsidR="00413811" w:rsidRDefault="00413811" w:rsidP="00413811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понедельник – пятница с 09-00 до 17-00.</w:t>
      </w:r>
    </w:p>
    <w:p w:rsidR="00413811" w:rsidRDefault="00413811" w:rsidP="00413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11" w:rsidRPr="003934AA" w:rsidRDefault="00413811" w:rsidP="00393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3811" w:rsidRPr="003934AA" w:rsidSect="0099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ABC"/>
    <w:rsid w:val="00096BE4"/>
    <w:rsid w:val="00267D09"/>
    <w:rsid w:val="003934AA"/>
    <w:rsid w:val="00413811"/>
    <w:rsid w:val="004F0ABC"/>
    <w:rsid w:val="0094118F"/>
    <w:rsid w:val="009925E5"/>
    <w:rsid w:val="009B0381"/>
    <w:rsid w:val="00A36FF9"/>
    <w:rsid w:val="00D55B32"/>
    <w:rsid w:val="00F0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5"/>
  </w:style>
  <w:style w:type="paragraph" w:styleId="4">
    <w:name w:val="heading 4"/>
    <w:basedOn w:val="a"/>
    <w:link w:val="40"/>
    <w:uiPriority w:val="9"/>
    <w:qFormat/>
    <w:rsid w:val="004F0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0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0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B0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ПушкинаОВ</dc:creator>
  <cp:keywords/>
  <dc:description/>
  <cp:lastModifiedBy>СопкинаНВ</cp:lastModifiedBy>
  <cp:revision>5</cp:revision>
  <dcterms:created xsi:type="dcterms:W3CDTF">2020-01-28T10:16:00Z</dcterms:created>
  <dcterms:modified xsi:type="dcterms:W3CDTF">2020-01-29T03:41:00Z</dcterms:modified>
</cp:coreProperties>
</file>