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FA" w:rsidRDefault="00F735FA" w:rsidP="00F735FA">
      <w:pPr>
        <w:pStyle w:val="Iauiue"/>
        <w:framePr w:w="1584" w:h="800" w:hSpace="180" w:wrap="auto" w:vAnchor="text" w:hAnchor="page" w:x="1054" w:y="1"/>
        <w:rPr>
          <w:sz w:val="24"/>
        </w:rPr>
      </w:pPr>
      <w:r>
        <w:rPr>
          <w:noProof/>
          <w:sz w:val="24"/>
        </w:rPr>
        <w:drawing>
          <wp:inline distT="0" distB="0" distL="0" distR="0">
            <wp:extent cx="10191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p>
    <w:p w:rsidR="00F735FA" w:rsidRDefault="00F735FA" w:rsidP="00F735FA">
      <w:pPr>
        <w:pStyle w:val="Iauiue"/>
        <w:jc w:val="center"/>
        <w:rPr>
          <w:b/>
          <w:sz w:val="32"/>
        </w:rPr>
      </w:pPr>
      <w:r>
        <w:rPr>
          <w:b/>
          <w:sz w:val="32"/>
        </w:rPr>
        <w:t>КУ «</w:t>
      </w:r>
      <w:proofErr w:type="spellStart"/>
      <w:r>
        <w:rPr>
          <w:b/>
          <w:sz w:val="32"/>
        </w:rPr>
        <w:t>Нефтеюганский</w:t>
      </w:r>
      <w:proofErr w:type="spellEnd"/>
      <w:r>
        <w:rPr>
          <w:b/>
          <w:sz w:val="32"/>
        </w:rPr>
        <w:t xml:space="preserve"> центр занятости населения»</w:t>
      </w:r>
    </w:p>
    <w:p w:rsidR="00F735FA" w:rsidRDefault="00F735FA" w:rsidP="00F735FA">
      <w:pPr>
        <w:pStyle w:val="Iauiue"/>
        <w:jc w:val="center"/>
        <w:rPr>
          <w:b/>
          <w:sz w:val="32"/>
        </w:rPr>
      </w:pPr>
      <w:r>
        <w:rPr>
          <w:b/>
          <w:sz w:val="32"/>
        </w:rPr>
        <w:t>информирует</w:t>
      </w:r>
    </w:p>
    <w:p w:rsidR="00F735FA" w:rsidRDefault="00F735FA" w:rsidP="00F735FA">
      <w:pPr>
        <w:outlineLvl w:val="0"/>
        <w:rPr>
          <w:b/>
          <w:bCs/>
          <w:color w:val="000000"/>
          <w:kern w:val="36"/>
          <w:sz w:val="28"/>
          <w:szCs w:val="28"/>
        </w:rPr>
      </w:pPr>
    </w:p>
    <w:p w:rsidR="001811C2" w:rsidRDefault="001811C2" w:rsidP="004047BC">
      <w:pPr>
        <w:pStyle w:val="1"/>
        <w:ind w:left="0"/>
      </w:pPr>
      <w:bookmarkStart w:id="0" w:name="_GoBack"/>
      <w:bookmarkEnd w:id="0"/>
    </w:p>
    <w:p w:rsidR="001811C2" w:rsidRDefault="001811C2" w:rsidP="001811C2">
      <w:pPr>
        <w:pStyle w:val="1"/>
        <w:jc w:val="center"/>
      </w:pPr>
    </w:p>
    <w:p w:rsidR="001811C2" w:rsidRDefault="001811C2" w:rsidP="001811C2">
      <w:pPr>
        <w:pStyle w:val="1"/>
        <w:jc w:val="center"/>
      </w:pPr>
      <w:r>
        <w:t>Горячая линия по вопросам оплаты труда</w:t>
      </w:r>
    </w:p>
    <w:p w:rsidR="001811C2" w:rsidRPr="00A4576C" w:rsidRDefault="001811C2" w:rsidP="001811C2"/>
    <w:p w:rsidR="001811C2" w:rsidRPr="00CC4F37" w:rsidRDefault="001811C2" w:rsidP="001811C2">
      <w:pPr>
        <w:jc w:val="center"/>
        <w:rPr>
          <w:b/>
          <w:bCs/>
          <w:iCs/>
          <w:sz w:val="28"/>
          <w:szCs w:val="28"/>
        </w:rPr>
      </w:pPr>
      <w:r w:rsidRPr="00CC4F37">
        <w:rPr>
          <w:b/>
          <w:bCs/>
          <w:iCs/>
          <w:sz w:val="28"/>
          <w:szCs w:val="28"/>
        </w:rPr>
        <w:t xml:space="preserve">Уважаемые граждане </w:t>
      </w:r>
      <w:proofErr w:type="spellStart"/>
      <w:r w:rsidRPr="00CC4F37">
        <w:rPr>
          <w:b/>
          <w:bCs/>
          <w:iCs/>
          <w:sz w:val="28"/>
          <w:szCs w:val="28"/>
        </w:rPr>
        <w:t>Нефтеюганского</w:t>
      </w:r>
      <w:proofErr w:type="spellEnd"/>
      <w:r w:rsidRPr="00CC4F37">
        <w:rPr>
          <w:b/>
          <w:bCs/>
          <w:iCs/>
          <w:sz w:val="28"/>
          <w:szCs w:val="28"/>
        </w:rPr>
        <w:t xml:space="preserve"> региона, </w:t>
      </w:r>
    </w:p>
    <w:p w:rsidR="001811C2" w:rsidRPr="00A4576C" w:rsidRDefault="001811C2" w:rsidP="001811C2">
      <w:pPr>
        <w:jc w:val="center"/>
        <w:rPr>
          <w:b/>
          <w:bCs/>
          <w:iCs/>
          <w:sz w:val="28"/>
          <w:szCs w:val="28"/>
        </w:rPr>
      </w:pPr>
      <w:r w:rsidRPr="00CC4F37">
        <w:rPr>
          <w:b/>
          <w:bCs/>
          <w:iCs/>
          <w:sz w:val="28"/>
          <w:szCs w:val="28"/>
        </w:rPr>
        <w:t>если у вас есть вопросы</w:t>
      </w:r>
      <w:r>
        <w:rPr>
          <w:b/>
          <w:bCs/>
          <w:iCs/>
          <w:sz w:val="28"/>
          <w:szCs w:val="28"/>
        </w:rPr>
        <w:t>,</w:t>
      </w:r>
      <w:r w:rsidRPr="00A4576C">
        <w:rPr>
          <w:sz w:val="28"/>
          <w:szCs w:val="28"/>
        </w:rPr>
        <w:t xml:space="preserve"> </w:t>
      </w:r>
      <w:r w:rsidRPr="00A4576C">
        <w:rPr>
          <w:b/>
          <w:sz w:val="28"/>
          <w:szCs w:val="28"/>
        </w:rPr>
        <w:t>связанные с оплатой труда работников государственных учреждений Югры</w:t>
      </w:r>
      <w:r w:rsidRPr="00A4576C">
        <w:rPr>
          <w:b/>
          <w:bCs/>
          <w:iCs/>
          <w:sz w:val="28"/>
          <w:szCs w:val="28"/>
        </w:rPr>
        <w:t>,</w:t>
      </w:r>
      <w:r w:rsidRPr="00CC4F37">
        <w:rPr>
          <w:b/>
          <w:bCs/>
          <w:iCs/>
          <w:sz w:val="28"/>
          <w:szCs w:val="28"/>
        </w:rPr>
        <w:t xml:space="preserve"> обращайтесь!</w:t>
      </w:r>
    </w:p>
    <w:p w:rsidR="001811C2" w:rsidRDefault="001811C2" w:rsidP="001811C2">
      <w:pPr>
        <w:pStyle w:val="a4"/>
        <w:jc w:val="both"/>
      </w:pPr>
      <w:r>
        <w:fldChar w:fldCharType="begin"/>
      </w:r>
      <w:r>
        <w:instrText xml:space="preserve"> INCLUDEPICTURE "https://deptrud.admhmao.ru/wps/wcm/connect/22c75348-77f5-46fb-93bb-e279bf882365/1/zocerpls892516172904419564.jpg?MOD=AJPERES&amp;CACHEID=22c75348-77f5-46fb-93bb-e279bf882365/1"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90pt">
            <v:imagedata r:id="rId5" r:href="rId6"/>
          </v:shape>
        </w:pict>
      </w:r>
      <w:r>
        <w:fldChar w:fldCharType="end"/>
      </w:r>
    </w:p>
    <w:p w:rsidR="001811C2" w:rsidRPr="00A4576C" w:rsidRDefault="001811C2" w:rsidP="001811C2">
      <w:pPr>
        <w:pStyle w:val="a4"/>
        <w:ind w:firstLine="708"/>
        <w:jc w:val="both"/>
        <w:rPr>
          <w:color w:val="auto"/>
          <w:sz w:val="28"/>
          <w:szCs w:val="28"/>
        </w:rPr>
      </w:pPr>
      <w:r w:rsidRPr="00A4576C">
        <w:rPr>
          <w:color w:val="auto"/>
          <w:sz w:val="28"/>
          <w:szCs w:val="28"/>
        </w:rPr>
        <w:t>Департаментом труда и занятости населения Ханты-Мансийского автономного округа - Югры организована «горячая линия» по вопросам, связанным с оплатой труда работников государственных учреждений Югры: </w:t>
      </w:r>
    </w:p>
    <w:p w:rsidR="001811C2" w:rsidRDefault="001811C2" w:rsidP="001811C2">
      <w:pPr>
        <w:pStyle w:val="a4"/>
        <w:spacing w:before="0" w:beforeAutospacing="0" w:after="0" w:afterAutospacing="0"/>
        <w:jc w:val="center"/>
        <w:rPr>
          <w:color w:val="auto"/>
          <w:sz w:val="28"/>
          <w:szCs w:val="28"/>
        </w:rPr>
      </w:pPr>
      <w:r w:rsidRPr="00A4576C">
        <w:rPr>
          <w:rStyle w:val="a5"/>
          <w:color w:val="auto"/>
          <w:sz w:val="28"/>
          <w:szCs w:val="28"/>
        </w:rPr>
        <w:t>Контактный телефон для ответов на устные обращения:</w:t>
      </w:r>
    </w:p>
    <w:p w:rsidR="001811C2" w:rsidRPr="00A4576C" w:rsidRDefault="001811C2" w:rsidP="001811C2">
      <w:pPr>
        <w:pStyle w:val="a4"/>
        <w:spacing w:before="0" w:beforeAutospacing="0" w:after="0" w:afterAutospacing="0"/>
        <w:jc w:val="center"/>
        <w:rPr>
          <w:color w:val="auto"/>
          <w:sz w:val="28"/>
          <w:szCs w:val="28"/>
        </w:rPr>
      </w:pPr>
      <w:r w:rsidRPr="00A4576C">
        <w:rPr>
          <w:color w:val="auto"/>
          <w:sz w:val="28"/>
          <w:szCs w:val="28"/>
        </w:rPr>
        <w:t>(3467) 321-484</w:t>
      </w:r>
    </w:p>
    <w:p w:rsidR="001811C2" w:rsidRPr="00A4576C" w:rsidRDefault="001811C2" w:rsidP="001811C2">
      <w:pPr>
        <w:pStyle w:val="a4"/>
        <w:spacing w:before="0" w:beforeAutospacing="0" w:after="0" w:afterAutospacing="0"/>
        <w:jc w:val="center"/>
        <w:rPr>
          <w:color w:val="auto"/>
          <w:sz w:val="28"/>
          <w:szCs w:val="28"/>
        </w:rPr>
      </w:pPr>
      <w:r w:rsidRPr="00A4576C">
        <w:rPr>
          <w:color w:val="auto"/>
          <w:sz w:val="28"/>
          <w:szCs w:val="28"/>
        </w:rPr>
        <w:t>(режим работы: с 9:00 до 13:00 и с 14:00 до 17:00; понедельник-пятница)</w:t>
      </w:r>
    </w:p>
    <w:p w:rsidR="001811C2" w:rsidRPr="00A4576C" w:rsidRDefault="001811C2" w:rsidP="001811C2">
      <w:pPr>
        <w:pStyle w:val="a4"/>
        <w:ind w:firstLine="708"/>
        <w:jc w:val="both"/>
        <w:rPr>
          <w:color w:val="auto"/>
          <w:sz w:val="28"/>
          <w:szCs w:val="28"/>
        </w:rPr>
      </w:pPr>
      <w:r w:rsidRPr="00A4576C">
        <w:rPr>
          <w:color w:val="auto"/>
          <w:sz w:val="28"/>
          <w:szCs w:val="28"/>
        </w:rPr>
        <w:t xml:space="preserve">Для получения консультаций о применении требований и норм трудового законодательства в случае нарушения трудовых прав просьба перейти на специальный сайт </w:t>
      </w:r>
      <w:hyperlink w:tgtFrame="_blank" w:history="1">
        <w:proofErr w:type="spellStart"/>
        <w:r w:rsidRPr="00A4576C">
          <w:rPr>
            <w:rStyle w:val="a3"/>
            <w:color w:val="auto"/>
            <w:sz w:val="28"/>
            <w:szCs w:val="28"/>
          </w:rPr>
          <w:t>онлайнинспекция.рф</w:t>
        </w:r>
        <w:proofErr w:type="spellEnd"/>
      </w:hyperlink>
    </w:p>
    <w:p w:rsidR="001811C2" w:rsidRPr="00A4576C" w:rsidRDefault="001811C2" w:rsidP="001811C2">
      <w:pPr>
        <w:pStyle w:val="a4"/>
        <w:spacing w:before="0" w:beforeAutospacing="0" w:after="0" w:afterAutospacing="0"/>
        <w:jc w:val="center"/>
        <w:rPr>
          <w:color w:val="auto"/>
          <w:sz w:val="28"/>
          <w:szCs w:val="28"/>
          <w:u w:val="single"/>
        </w:rPr>
      </w:pPr>
      <w:r w:rsidRPr="00A4576C">
        <w:rPr>
          <w:rStyle w:val="a5"/>
          <w:color w:val="auto"/>
          <w:sz w:val="28"/>
          <w:szCs w:val="28"/>
          <w:u w:val="single"/>
        </w:rPr>
        <w:t>Ответы на часто задаваемые вопросы по оплате труда</w:t>
      </w:r>
    </w:p>
    <w:p w:rsidR="001811C2" w:rsidRPr="00A4576C" w:rsidRDefault="001811C2" w:rsidP="001811C2">
      <w:pPr>
        <w:pStyle w:val="a4"/>
        <w:spacing w:before="0" w:beforeAutospacing="0" w:after="0" w:afterAutospacing="0"/>
        <w:ind w:firstLine="708"/>
        <w:jc w:val="both"/>
        <w:rPr>
          <w:color w:val="auto"/>
          <w:sz w:val="28"/>
          <w:szCs w:val="28"/>
        </w:rPr>
      </w:pPr>
      <w:r>
        <w:rPr>
          <w:rStyle w:val="a6"/>
          <w:b/>
          <w:bCs/>
          <w:color w:val="auto"/>
          <w:sz w:val="28"/>
          <w:szCs w:val="28"/>
        </w:rPr>
        <w:t xml:space="preserve">1. </w:t>
      </w:r>
      <w:r w:rsidRPr="00A4576C">
        <w:rPr>
          <w:rStyle w:val="a6"/>
          <w:b/>
          <w:bCs/>
          <w:color w:val="auto"/>
          <w:sz w:val="28"/>
          <w:szCs w:val="28"/>
        </w:rPr>
        <w:t>Вопрос:</w:t>
      </w:r>
      <w:r w:rsidRPr="00A4576C">
        <w:rPr>
          <w:rStyle w:val="a5"/>
          <w:color w:val="auto"/>
          <w:sz w:val="28"/>
          <w:szCs w:val="28"/>
        </w:rPr>
        <w:t xml:space="preserve"> </w:t>
      </w:r>
      <w:r w:rsidRPr="00A4576C">
        <w:rPr>
          <w:color w:val="auto"/>
          <w:sz w:val="28"/>
          <w:szCs w:val="28"/>
        </w:rPr>
        <w:t>В трудовом договоре работодатель указал зарплату не в полном размере, часть зарплаты выплачивается "в конверте"?</w:t>
      </w:r>
    </w:p>
    <w:p w:rsidR="001811C2" w:rsidRPr="00A4576C" w:rsidRDefault="001811C2" w:rsidP="001811C2">
      <w:pPr>
        <w:pStyle w:val="a4"/>
        <w:spacing w:before="0" w:beforeAutospacing="0" w:after="0" w:afterAutospacing="0"/>
        <w:ind w:firstLine="708"/>
        <w:jc w:val="both"/>
        <w:rPr>
          <w:color w:val="auto"/>
          <w:sz w:val="28"/>
          <w:szCs w:val="28"/>
        </w:rPr>
      </w:pPr>
      <w:r w:rsidRPr="00A4576C">
        <w:rPr>
          <w:rStyle w:val="a6"/>
          <w:b/>
          <w:bCs/>
          <w:color w:val="auto"/>
          <w:sz w:val="28"/>
          <w:szCs w:val="28"/>
        </w:rPr>
        <w:t>Ответ:</w:t>
      </w:r>
      <w:r w:rsidRPr="00A4576C">
        <w:rPr>
          <w:color w:val="auto"/>
          <w:sz w:val="28"/>
          <w:szCs w:val="28"/>
        </w:rPr>
        <w:t xml:space="preserve"> Согласно части 2 статьи 57 Трудового кодекса Российской Федерации (далее – ТК РФ) обязательными для включения в трудовой договор являются, в том числе условия оплаты труда (в том числе размер тарифной ставки или оклада (должностного оклада) работника, доплаты, надбавки и поощрительные выплаты).</w:t>
      </w:r>
      <w:r>
        <w:rPr>
          <w:color w:val="auto"/>
          <w:sz w:val="28"/>
          <w:szCs w:val="28"/>
        </w:rPr>
        <w:t xml:space="preserve"> </w:t>
      </w:r>
      <w:r w:rsidRPr="00A4576C">
        <w:rPr>
          <w:color w:val="auto"/>
          <w:sz w:val="28"/>
          <w:szCs w:val="28"/>
        </w:rPr>
        <w:t>Заработная плата работнику устанавливается трудовым договором в соответствии с действующими у данного работодателя системами оплаты труда (статья 135 ТК РФ).</w:t>
      </w:r>
      <w:r>
        <w:rPr>
          <w:color w:val="auto"/>
          <w:sz w:val="28"/>
          <w:szCs w:val="28"/>
        </w:rPr>
        <w:t xml:space="preserve"> </w:t>
      </w:r>
      <w:r w:rsidRPr="00A4576C">
        <w:rPr>
          <w:color w:val="auto"/>
          <w:sz w:val="28"/>
          <w:szCs w:val="28"/>
        </w:rPr>
        <w:t>В случае, если в трудовом договоре указан размер зарплаты не полностью, работник вправе обратить к работодателю с требованием принять дополнительное соглашение к трудовому договору, в котором установить размер зарплаты в полной сумме. При отказе работодателя подписать дополнительное соглашение работник вправе обратиться в суд (статья 392 ТК РФ).</w:t>
      </w:r>
      <w:r>
        <w:rPr>
          <w:color w:val="auto"/>
          <w:sz w:val="28"/>
          <w:szCs w:val="28"/>
        </w:rPr>
        <w:t xml:space="preserve"> </w:t>
      </w:r>
      <w:r w:rsidRPr="00A4576C">
        <w:rPr>
          <w:color w:val="auto"/>
          <w:sz w:val="28"/>
          <w:szCs w:val="28"/>
        </w:rPr>
        <w:t xml:space="preserve">При обращении в суд по </w:t>
      </w:r>
      <w:r w:rsidRPr="00A4576C">
        <w:rPr>
          <w:color w:val="auto"/>
          <w:sz w:val="28"/>
          <w:szCs w:val="28"/>
        </w:rPr>
        <w:lastRenderedPageBreak/>
        <w:t>требованиям, вытекающим из трудовых отношений, работники освобождаются от уплаты пошлин и судебных расходов (статья 393 ТК РФ).</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w:t>
      </w:r>
    </w:p>
    <w:p w:rsidR="001811C2" w:rsidRPr="00A4576C" w:rsidRDefault="001811C2" w:rsidP="001811C2">
      <w:pPr>
        <w:pStyle w:val="a4"/>
        <w:spacing w:before="0" w:beforeAutospacing="0" w:after="0" w:afterAutospacing="0"/>
        <w:ind w:firstLine="708"/>
        <w:jc w:val="both"/>
        <w:rPr>
          <w:color w:val="auto"/>
          <w:sz w:val="28"/>
          <w:szCs w:val="28"/>
        </w:rPr>
      </w:pPr>
      <w:r>
        <w:rPr>
          <w:rStyle w:val="a6"/>
          <w:b/>
          <w:bCs/>
          <w:color w:val="auto"/>
          <w:sz w:val="28"/>
          <w:szCs w:val="28"/>
        </w:rPr>
        <w:t xml:space="preserve">2. </w:t>
      </w:r>
      <w:r w:rsidRPr="00A4576C">
        <w:rPr>
          <w:rStyle w:val="a6"/>
          <w:b/>
          <w:bCs/>
          <w:color w:val="auto"/>
          <w:sz w:val="28"/>
          <w:szCs w:val="28"/>
        </w:rPr>
        <w:t>Вопрос:</w:t>
      </w:r>
      <w:r w:rsidRPr="00A4576C">
        <w:rPr>
          <w:rStyle w:val="a5"/>
          <w:color w:val="auto"/>
          <w:sz w:val="28"/>
          <w:szCs w:val="28"/>
        </w:rPr>
        <w:t xml:space="preserve"> </w:t>
      </w:r>
      <w:r w:rsidRPr="00A4576C">
        <w:rPr>
          <w:color w:val="auto"/>
          <w:sz w:val="28"/>
          <w:szCs w:val="28"/>
        </w:rPr>
        <w:t>В каких случаях, в каком размере работодатель вправе производить удержания из зарплаты?</w:t>
      </w:r>
    </w:p>
    <w:p w:rsidR="001811C2" w:rsidRPr="00A4576C" w:rsidRDefault="001811C2" w:rsidP="001811C2">
      <w:pPr>
        <w:pStyle w:val="a4"/>
        <w:spacing w:before="0" w:beforeAutospacing="0" w:after="0" w:afterAutospacing="0"/>
        <w:ind w:firstLine="708"/>
        <w:jc w:val="both"/>
        <w:rPr>
          <w:color w:val="auto"/>
          <w:sz w:val="28"/>
          <w:szCs w:val="28"/>
        </w:rPr>
      </w:pPr>
      <w:r w:rsidRPr="00A4576C">
        <w:rPr>
          <w:rStyle w:val="a6"/>
          <w:b/>
          <w:bCs/>
          <w:color w:val="auto"/>
          <w:sz w:val="28"/>
          <w:szCs w:val="28"/>
        </w:rPr>
        <w:t>Ответ:</w:t>
      </w:r>
      <w:r w:rsidRPr="00A4576C">
        <w:rPr>
          <w:color w:val="auto"/>
          <w:sz w:val="28"/>
          <w:szCs w:val="28"/>
        </w:rPr>
        <w:t xml:space="preserve"> Согласно части 1 статьи 137 Трудового кодекса Российской Федерации (далее – ТК РФ) удержания из заработной платы работника производятся только в случаях, предусмотренных ТК РФ и иными федеральными законами.</w:t>
      </w:r>
      <w:r>
        <w:rPr>
          <w:color w:val="auto"/>
          <w:sz w:val="28"/>
          <w:szCs w:val="28"/>
        </w:rPr>
        <w:t xml:space="preserve"> </w:t>
      </w:r>
      <w:r w:rsidRPr="00A4576C">
        <w:rPr>
          <w:color w:val="auto"/>
          <w:sz w:val="28"/>
          <w:szCs w:val="28"/>
        </w:rPr>
        <w:t>Удержания из заработной платы работника для погашения его задолженности работодателю могут производиться:</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для возмещения неотработанного аванса, выданного работнику в счет заработной платы;</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(отказ работника от перевода на другую работу, необходимую ему в соответствии с медицинским заключением), или пунктами 1, 2 или 4 части первой статьи 81 (ликвидация организации, прекращение деятельности индивидуального предпринимателя, сокращение численности или штата, смена собственника имущества организации), пунктах 1, 2, 5, 6 и 7 статьи 83 (призыв работника на военную или альтернативную гражданскую службу; восстановление на работе предыдущего работника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наступление чрезвычайных обстоятельств, препятствующих продолжению трудовых отношений).</w:t>
      </w:r>
      <w:r>
        <w:rPr>
          <w:color w:val="auto"/>
          <w:sz w:val="28"/>
          <w:szCs w:val="28"/>
        </w:rPr>
        <w:t xml:space="preserve"> </w:t>
      </w:r>
      <w:r w:rsidRPr="00A4576C">
        <w:rPr>
          <w:color w:val="auto"/>
          <w:sz w:val="28"/>
          <w:szCs w:val="28"/>
        </w:rPr>
        <w:t>В случаях, предусмотренных абзацами вторым, третьим и четвертым части второй статьи 137 (возмещение или погашение аванса, возврат излишне выплаченных сумм),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r>
        <w:rPr>
          <w:color w:val="auto"/>
          <w:sz w:val="28"/>
          <w:szCs w:val="28"/>
        </w:rPr>
        <w:t xml:space="preserve"> </w:t>
      </w:r>
      <w:r w:rsidRPr="00A4576C">
        <w:rPr>
          <w:color w:val="auto"/>
          <w:sz w:val="28"/>
          <w:szCs w:val="28"/>
        </w:rPr>
        <w:t xml:space="preserve">Заработная плата, излишне выплаченная работнику (в том числе при неправильном применении трудового законодательства или иных </w:t>
      </w:r>
      <w:r w:rsidRPr="00A4576C">
        <w:rPr>
          <w:color w:val="auto"/>
          <w:sz w:val="28"/>
          <w:szCs w:val="28"/>
        </w:rPr>
        <w:lastRenderedPageBreak/>
        <w:t>нормативных правовых актов, содержащих нормы трудового права), не может быть с него взыскана, за исключением случаев:</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счетной ошибки;</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если органом по рассмотрению индивидуальных трудовых споров признана вина работника в невыполнении норм труда или простое;</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если заработная плата была излишне выплачена работнику в связи с его неправомерными действиями, установленными судом.</w:t>
      </w:r>
      <w:r>
        <w:rPr>
          <w:color w:val="auto"/>
          <w:sz w:val="28"/>
          <w:szCs w:val="28"/>
        </w:rPr>
        <w:t xml:space="preserve"> </w:t>
      </w:r>
      <w:r w:rsidRPr="00A4576C">
        <w:rPr>
          <w:color w:val="auto"/>
          <w:sz w:val="28"/>
          <w:szCs w:val="28"/>
        </w:rPr>
        <w:t>Согласно статье 138 ТК РФ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r>
        <w:rPr>
          <w:color w:val="auto"/>
          <w:sz w:val="28"/>
          <w:szCs w:val="28"/>
        </w:rPr>
        <w:t xml:space="preserve"> </w:t>
      </w:r>
      <w:r w:rsidRPr="00A4576C">
        <w:rPr>
          <w:color w:val="auto"/>
          <w:sz w:val="28"/>
          <w:szCs w:val="28"/>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r>
        <w:rPr>
          <w:color w:val="auto"/>
          <w:sz w:val="28"/>
          <w:szCs w:val="28"/>
        </w:rPr>
        <w:t xml:space="preserve"> </w:t>
      </w:r>
      <w:r w:rsidRPr="00A4576C">
        <w:rPr>
          <w:color w:val="auto"/>
          <w:sz w:val="28"/>
          <w:szCs w:val="28"/>
        </w:rPr>
        <w:t>Ограничения, установленные статьей 138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r>
        <w:rPr>
          <w:color w:val="auto"/>
          <w:sz w:val="28"/>
          <w:szCs w:val="28"/>
        </w:rPr>
        <w:t xml:space="preserve"> </w:t>
      </w:r>
      <w:r w:rsidRPr="00A4576C">
        <w:rPr>
          <w:color w:val="auto"/>
          <w:sz w:val="28"/>
          <w:szCs w:val="28"/>
        </w:rPr>
        <w:t>Не допускаются удержания из выплат, на которые в соответствии с федеральным законом не обращается взыскание (компенсационные выплаты, установленные законодательством Российской Федерации о труде в связи со служебной командировкой, с переводом, приемом или направлением на работу в другую местность, в связи с изнашиванием инструмента, принадлежащего работнику; денежные суммы, выплачиваемые организацией в связи с рождением ребенка, со смертью родных, с регистрацией брака;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 и др.).</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w:t>
      </w:r>
    </w:p>
    <w:p w:rsidR="001811C2" w:rsidRPr="00A4576C" w:rsidRDefault="001811C2" w:rsidP="001811C2">
      <w:pPr>
        <w:pStyle w:val="a4"/>
        <w:spacing w:before="0" w:beforeAutospacing="0" w:after="0" w:afterAutospacing="0"/>
        <w:ind w:firstLine="708"/>
        <w:jc w:val="both"/>
        <w:rPr>
          <w:color w:val="auto"/>
          <w:sz w:val="28"/>
          <w:szCs w:val="28"/>
        </w:rPr>
      </w:pPr>
      <w:r>
        <w:rPr>
          <w:rStyle w:val="a6"/>
          <w:b/>
          <w:bCs/>
          <w:color w:val="auto"/>
          <w:sz w:val="28"/>
          <w:szCs w:val="28"/>
        </w:rPr>
        <w:t xml:space="preserve">3. </w:t>
      </w:r>
      <w:r w:rsidRPr="00A4576C">
        <w:rPr>
          <w:rStyle w:val="a6"/>
          <w:b/>
          <w:bCs/>
          <w:color w:val="auto"/>
          <w:sz w:val="28"/>
          <w:szCs w:val="28"/>
        </w:rPr>
        <w:t>Вопрос:</w:t>
      </w:r>
      <w:r w:rsidRPr="00A4576C">
        <w:rPr>
          <w:rStyle w:val="a5"/>
          <w:color w:val="auto"/>
          <w:sz w:val="28"/>
          <w:szCs w:val="28"/>
        </w:rPr>
        <w:t xml:space="preserve"> </w:t>
      </w:r>
      <w:r w:rsidRPr="00A4576C">
        <w:rPr>
          <w:color w:val="auto"/>
          <w:sz w:val="28"/>
          <w:szCs w:val="28"/>
        </w:rPr>
        <w:t>Вправе ли работодатель изменить заработную плату работника в одностороннем порядке, каков порядок оформления данной процедуры?</w:t>
      </w:r>
    </w:p>
    <w:p w:rsidR="001811C2" w:rsidRPr="00A4576C" w:rsidRDefault="001811C2" w:rsidP="001811C2">
      <w:pPr>
        <w:pStyle w:val="a4"/>
        <w:spacing w:before="0" w:beforeAutospacing="0" w:after="0" w:afterAutospacing="0"/>
        <w:jc w:val="both"/>
        <w:rPr>
          <w:color w:val="auto"/>
          <w:sz w:val="28"/>
          <w:szCs w:val="28"/>
        </w:rPr>
      </w:pPr>
      <w:r w:rsidRPr="00A4576C">
        <w:rPr>
          <w:rStyle w:val="a6"/>
          <w:b/>
          <w:bCs/>
          <w:color w:val="auto"/>
          <w:sz w:val="28"/>
          <w:szCs w:val="28"/>
        </w:rPr>
        <w:t>Ответ:</w:t>
      </w:r>
      <w:r w:rsidRPr="00A4576C">
        <w:rPr>
          <w:color w:val="auto"/>
          <w:sz w:val="28"/>
          <w:szCs w:val="28"/>
        </w:rPr>
        <w:t xml:space="preserve">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(ч. 1 ст. 74 ТК РФ).</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(ч. 2 ст. 74 ТК РФ).</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w:t>
      </w:r>
      <w:r w:rsidRPr="00A4576C">
        <w:rPr>
          <w:color w:val="auto"/>
          <w:sz w:val="28"/>
          <w:szCs w:val="28"/>
        </w:rPr>
        <w:lastRenderedPageBreak/>
        <w:t>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(ч. 3 ст. 74 ТК РФ).</w:t>
      </w:r>
      <w:r>
        <w:rPr>
          <w:color w:val="auto"/>
          <w:sz w:val="28"/>
          <w:szCs w:val="28"/>
        </w:rPr>
        <w:t xml:space="preserve"> </w:t>
      </w:r>
      <w:r w:rsidRPr="00A4576C">
        <w:rPr>
          <w:color w:val="auto"/>
          <w:sz w:val="28"/>
          <w:szCs w:val="28"/>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 (ч. 4 ст. 74 ТК РФ).</w:t>
      </w:r>
      <w:r>
        <w:rPr>
          <w:color w:val="auto"/>
          <w:sz w:val="28"/>
          <w:szCs w:val="28"/>
        </w:rPr>
        <w:t xml:space="preserve"> </w:t>
      </w:r>
      <w:r w:rsidRPr="00A4576C">
        <w:rPr>
          <w:color w:val="auto"/>
          <w:sz w:val="28"/>
          <w:szCs w:val="28"/>
        </w:rPr>
        <w:t>Если вышеописанные условия и порядок изменения условий трудового договора в части зарплаты Вашим работодателем не соблюден, и Вы считаете, что Ваши права нарушены, Вы можете обратиться за защитой своих прав в государственную инспекцию труда, а также в суд.</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При обращении в суд по требованиям, вытекающим из трудовых отношений, работники освобождаются от уплаты пошлин и судебных расходов (статья 393 ТК РФ).</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w:t>
      </w:r>
    </w:p>
    <w:p w:rsidR="001811C2" w:rsidRPr="00A4576C" w:rsidRDefault="001811C2" w:rsidP="001811C2">
      <w:pPr>
        <w:pStyle w:val="a4"/>
        <w:spacing w:before="0" w:beforeAutospacing="0" w:after="0" w:afterAutospacing="0"/>
        <w:ind w:firstLine="708"/>
        <w:jc w:val="both"/>
        <w:rPr>
          <w:color w:val="auto"/>
          <w:sz w:val="28"/>
          <w:szCs w:val="28"/>
        </w:rPr>
      </w:pPr>
      <w:r>
        <w:rPr>
          <w:rStyle w:val="a6"/>
          <w:b/>
          <w:bCs/>
          <w:color w:val="auto"/>
          <w:sz w:val="28"/>
          <w:szCs w:val="28"/>
        </w:rPr>
        <w:t xml:space="preserve">4. </w:t>
      </w:r>
      <w:r w:rsidRPr="00A4576C">
        <w:rPr>
          <w:rStyle w:val="a6"/>
          <w:b/>
          <w:bCs/>
          <w:color w:val="auto"/>
          <w:sz w:val="28"/>
          <w:szCs w:val="28"/>
        </w:rPr>
        <w:t>Вопрос:</w:t>
      </w:r>
      <w:r w:rsidRPr="00A4576C">
        <w:rPr>
          <w:rStyle w:val="a5"/>
          <w:color w:val="auto"/>
          <w:sz w:val="28"/>
          <w:szCs w:val="28"/>
        </w:rPr>
        <w:t xml:space="preserve"> </w:t>
      </w:r>
      <w:r w:rsidRPr="00A4576C">
        <w:rPr>
          <w:color w:val="auto"/>
          <w:sz w:val="28"/>
          <w:szCs w:val="28"/>
        </w:rPr>
        <w:t>Что делать если работодатель задерживает выплату заработной платы?</w:t>
      </w:r>
    </w:p>
    <w:p w:rsidR="001811C2" w:rsidRPr="00A4576C" w:rsidRDefault="001811C2" w:rsidP="001811C2">
      <w:pPr>
        <w:pStyle w:val="a4"/>
        <w:spacing w:before="0" w:beforeAutospacing="0" w:after="0" w:afterAutospacing="0"/>
        <w:jc w:val="both"/>
        <w:rPr>
          <w:color w:val="auto"/>
          <w:sz w:val="28"/>
          <w:szCs w:val="28"/>
        </w:rPr>
      </w:pPr>
      <w:r w:rsidRPr="00A4576C">
        <w:rPr>
          <w:rStyle w:val="a6"/>
          <w:b/>
          <w:bCs/>
          <w:color w:val="auto"/>
          <w:sz w:val="28"/>
          <w:szCs w:val="28"/>
        </w:rPr>
        <w:t>Ответ:</w:t>
      </w:r>
      <w:r w:rsidRPr="00A4576C">
        <w:rPr>
          <w:color w:val="auto"/>
          <w:sz w:val="28"/>
          <w:szCs w:val="28"/>
        </w:rPr>
        <w:t xml:space="preserve"> Согласно части 6 статьи 136 Трудового кодекса Российской Федерации (далее – ТК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r>
        <w:rPr>
          <w:color w:val="auto"/>
          <w:sz w:val="28"/>
          <w:szCs w:val="28"/>
        </w:rPr>
        <w:t xml:space="preserve"> </w:t>
      </w:r>
      <w:r w:rsidRPr="00A4576C">
        <w:rPr>
          <w:color w:val="auto"/>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(часть 2 статьи 142 ТК РФ). Не допускается приостановление работы:</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в периоды введения военного, чрезвычайного положения или особых мер в соответствии с законодательством о чрезвычайном положении;</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государственными служащими;</w:t>
      </w:r>
    </w:p>
    <w:p w:rsidR="001811C2" w:rsidRPr="00A4576C" w:rsidRDefault="001811C2" w:rsidP="001811C2">
      <w:pPr>
        <w:pStyle w:val="a4"/>
        <w:spacing w:before="0" w:beforeAutospacing="0" w:after="0" w:afterAutospacing="0"/>
        <w:jc w:val="both"/>
        <w:rPr>
          <w:color w:val="auto"/>
          <w:sz w:val="28"/>
          <w:szCs w:val="28"/>
        </w:rPr>
      </w:pPr>
      <w:r w:rsidRPr="00A4576C">
        <w:rPr>
          <w:color w:val="auto"/>
          <w:sz w:val="28"/>
          <w:szCs w:val="28"/>
        </w:rPr>
        <w:t>- в организациях, непосредственно обслуживающих особо опасные виды производств, оборудования;</w:t>
      </w:r>
    </w:p>
    <w:p w:rsidR="008B15B0" w:rsidRDefault="001811C2" w:rsidP="001811C2">
      <w:pPr>
        <w:jc w:val="both"/>
      </w:pPr>
      <w:r w:rsidRPr="00A4576C">
        <w:rPr>
          <w:sz w:val="28"/>
          <w:szCs w:val="28"/>
        </w:rPr>
        <w:t>-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r>
        <w:rPr>
          <w:sz w:val="28"/>
          <w:szCs w:val="28"/>
        </w:rPr>
        <w:t xml:space="preserve"> </w:t>
      </w:r>
      <w:r w:rsidRPr="00A4576C">
        <w:rPr>
          <w:sz w:val="28"/>
          <w:szCs w:val="28"/>
        </w:rPr>
        <w:t xml:space="preserve">Статья 236 ТК РФ устанавливает, что при нарушении работодателем установленного срока выплаты заработной платы работодатель обязан </w:t>
      </w:r>
      <w:r w:rsidRPr="00A4576C">
        <w:rPr>
          <w:sz w:val="28"/>
          <w:szCs w:val="28"/>
        </w:rPr>
        <w:lastRenderedPageBreak/>
        <w:t>выплатить ее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r>
        <w:rPr>
          <w:sz w:val="28"/>
          <w:szCs w:val="28"/>
        </w:rPr>
        <w:t xml:space="preserve"> </w:t>
      </w:r>
      <w:r w:rsidRPr="00A4576C">
        <w:rPr>
          <w:sz w:val="28"/>
          <w:szCs w:val="28"/>
        </w:rPr>
        <w:t xml:space="preserve">Работодатель (организация или индивидуальный предприниматель), а также руководитель или другое ответственное лицо организации за задержку </w:t>
      </w:r>
      <w:proofErr w:type="gramStart"/>
      <w:r w:rsidRPr="00A4576C">
        <w:rPr>
          <w:sz w:val="28"/>
          <w:szCs w:val="28"/>
        </w:rPr>
        <w:t>зарплаты  могут</w:t>
      </w:r>
      <w:proofErr w:type="gramEnd"/>
      <w:r w:rsidRPr="00A4576C">
        <w:rPr>
          <w:sz w:val="28"/>
          <w:szCs w:val="28"/>
        </w:rPr>
        <w:t xml:space="preserve"> быть привлечены к административной ответственности</w:t>
      </w:r>
      <w:r>
        <w:rPr>
          <w:sz w:val="28"/>
          <w:szCs w:val="28"/>
        </w:rPr>
        <w:t xml:space="preserve">  </w:t>
      </w:r>
      <w:r w:rsidRPr="00A4576C">
        <w:rPr>
          <w:sz w:val="28"/>
          <w:szCs w:val="28"/>
        </w:rPr>
        <w:t>Работник при задержке заработной платы за защитой своих прав вправе обратиться в государственную инспекцию труда, а также в суд.</w:t>
      </w:r>
      <w:r>
        <w:rPr>
          <w:sz w:val="28"/>
          <w:szCs w:val="28"/>
        </w:rPr>
        <w:t xml:space="preserve"> </w:t>
      </w:r>
      <w:r w:rsidRPr="00A4576C">
        <w:rPr>
          <w:sz w:val="28"/>
          <w:szCs w:val="28"/>
        </w:rPr>
        <w:t>При обращении в суд по требованиям, вытекающим из трудовых отношений, работники освобождаются от уплаты пошлин и судебных расходов (статья 393 ТК РФ).</w:t>
      </w:r>
    </w:p>
    <w:sectPr w:rsidR="008B1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DD"/>
    <w:rsid w:val="001811C2"/>
    <w:rsid w:val="004047BC"/>
    <w:rsid w:val="00653529"/>
    <w:rsid w:val="008B15B0"/>
    <w:rsid w:val="00D320DD"/>
    <w:rsid w:val="00F7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DEFDA-9303-4E58-8582-66AD39AD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5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11C2"/>
    <w:pPr>
      <w:keepNext/>
      <w:tabs>
        <w:tab w:val="right" w:pos="6663"/>
      </w:tabs>
      <w:ind w:left="-1134"/>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rsid w:val="00F735FA"/>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811C2"/>
    <w:rPr>
      <w:rFonts w:ascii="Times New Roman" w:eastAsia="Times New Roman" w:hAnsi="Times New Roman" w:cs="Times New Roman"/>
      <w:b/>
      <w:sz w:val="28"/>
      <w:szCs w:val="20"/>
      <w:lang w:eastAsia="ru-RU"/>
    </w:rPr>
  </w:style>
  <w:style w:type="character" w:styleId="a3">
    <w:name w:val="Hyperlink"/>
    <w:basedOn w:val="a0"/>
    <w:rsid w:val="001811C2"/>
    <w:rPr>
      <w:color w:val="0000FF"/>
      <w:u w:val="single"/>
    </w:rPr>
  </w:style>
  <w:style w:type="paragraph" w:styleId="a4">
    <w:name w:val="Normal (Web)"/>
    <w:basedOn w:val="a"/>
    <w:uiPriority w:val="99"/>
    <w:rsid w:val="001811C2"/>
    <w:pPr>
      <w:spacing w:before="100" w:beforeAutospacing="1" w:after="100" w:afterAutospacing="1"/>
    </w:pPr>
    <w:rPr>
      <w:color w:val="003300"/>
    </w:rPr>
  </w:style>
  <w:style w:type="character" w:styleId="a5">
    <w:name w:val="Strong"/>
    <w:basedOn w:val="a0"/>
    <w:uiPriority w:val="99"/>
    <w:qFormat/>
    <w:rsid w:val="001811C2"/>
    <w:rPr>
      <w:b/>
      <w:bCs/>
    </w:rPr>
  </w:style>
  <w:style w:type="character" w:styleId="a6">
    <w:name w:val="Emphasis"/>
    <w:basedOn w:val="a0"/>
    <w:qFormat/>
    <w:rsid w:val="00181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deptrud.admhmao.ru/wps/wcm/connect/22c75348-77f5-46fb-93bb-e279bf882365/1/zocerpls892516172904419564.jpg?MOD=AJPERES&amp;CACHEID=22c75348-77f5-46fb-93bb-e279bf882365/1"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Игорь Олегович</dc:creator>
  <cp:keywords/>
  <dc:description/>
  <cp:lastModifiedBy>Иванов Игорь Олегович</cp:lastModifiedBy>
  <cp:revision>3</cp:revision>
  <dcterms:created xsi:type="dcterms:W3CDTF">2018-08-08T05:02:00Z</dcterms:created>
  <dcterms:modified xsi:type="dcterms:W3CDTF">2018-08-08T07:58:00Z</dcterms:modified>
</cp:coreProperties>
</file>