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F3DF0" w14:textId="77777777" w:rsidR="001944B8" w:rsidRPr="001D585B" w:rsidRDefault="001944B8" w:rsidP="001944B8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Пояснительная записка </w:t>
      </w:r>
    </w:p>
    <w:p w14:paraId="0A27DF81" w14:textId="77777777" w:rsidR="001944B8" w:rsidRDefault="001944B8" w:rsidP="001944B8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>к отчету об исполнении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</w:t>
      </w:r>
      <w:r w:rsidR="00121A70">
        <w:rPr>
          <w:rFonts w:ascii="Times New Roman" w:eastAsia="SimSun" w:hAnsi="Times New Roman" w:cs="Times New Roman"/>
          <w:sz w:val="26"/>
          <w:szCs w:val="26"/>
          <w:lang w:eastAsia="zh-CN"/>
        </w:rPr>
        <w:t>9</w:t>
      </w: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>-202</w:t>
      </w:r>
      <w:r w:rsidR="00121A70">
        <w:rPr>
          <w:rFonts w:ascii="Times New Roman" w:eastAsia="SimSun" w:hAnsi="Times New Roman" w:cs="Times New Roman"/>
          <w:sz w:val="26"/>
          <w:szCs w:val="26"/>
          <w:lang w:eastAsia="zh-CN"/>
        </w:rPr>
        <w:t>4</w:t>
      </w: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годах</w:t>
      </w:r>
      <w:r w:rsidR="00121A70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и на период до 2030 года</w:t>
      </w: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» </w:t>
      </w:r>
    </w:p>
    <w:p w14:paraId="36B61DFF" w14:textId="6EC551D9" w:rsidR="001944B8" w:rsidRPr="001D585B" w:rsidRDefault="001944B8" w:rsidP="001944B8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>за 20</w:t>
      </w:r>
      <w:r w:rsidR="008D137C">
        <w:rPr>
          <w:rFonts w:ascii="Times New Roman" w:eastAsia="SimSun" w:hAnsi="Times New Roman" w:cs="Times New Roman"/>
          <w:sz w:val="26"/>
          <w:szCs w:val="26"/>
          <w:lang w:eastAsia="zh-CN"/>
        </w:rPr>
        <w:t>2</w:t>
      </w:r>
      <w:r w:rsidR="000223D7">
        <w:rPr>
          <w:rFonts w:ascii="Times New Roman" w:eastAsia="SimSun" w:hAnsi="Times New Roman" w:cs="Times New Roman"/>
          <w:sz w:val="26"/>
          <w:szCs w:val="26"/>
          <w:lang w:eastAsia="zh-CN"/>
        </w:rPr>
        <w:t>2</w:t>
      </w:r>
      <w:r w:rsidRPr="001D585B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год</w:t>
      </w:r>
    </w:p>
    <w:p w14:paraId="03A99A14" w14:textId="4B2091DF" w:rsidR="008D137C" w:rsidRDefault="008D137C" w:rsidP="00364AA0">
      <w:pPr>
        <w:pStyle w:val="a7"/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1.</w:t>
      </w:r>
      <w:r w:rsidR="00E24706" w:rsidRPr="008D137C">
        <w:rPr>
          <w:bCs/>
          <w:sz w:val="26"/>
          <w:szCs w:val="26"/>
          <w:u w:val="single"/>
        </w:rPr>
        <w:t>Наименование муниципальной</w:t>
      </w:r>
      <w:r w:rsidR="00E24706" w:rsidRPr="001944B8">
        <w:rPr>
          <w:sz w:val="26"/>
          <w:szCs w:val="26"/>
          <w:u w:val="single"/>
        </w:rPr>
        <w:t xml:space="preserve"> программы</w:t>
      </w:r>
      <w:r w:rsidR="00874DF4">
        <w:rPr>
          <w:sz w:val="26"/>
          <w:szCs w:val="26"/>
          <w:u w:val="single"/>
        </w:rPr>
        <w:t xml:space="preserve"> </w:t>
      </w:r>
      <w:r w:rsidR="001944B8" w:rsidRPr="001944B8">
        <w:rPr>
          <w:bCs/>
          <w:sz w:val="26"/>
          <w:szCs w:val="26"/>
          <w:u w:val="single"/>
        </w:rPr>
        <w:t xml:space="preserve">«Развитие агропромышленного </w:t>
      </w:r>
      <w:r w:rsidR="001944B8" w:rsidRPr="007A31FA">
        <w:rPr>
          <w:bCs/>
          <w:sz w:val="26"/>
          <w:szCs w:val="26"/>
          <w:u w:val="single"/>
        </w:rPr>
        <w:t xml:space="preserve">комплекса и рынков сельскохозяйственной продукции, сырья и продовольствия в Нефтеюганском районе </w:t>
      </w:r>
      <w:r w:rsidR="00121A70" w:rsidRPr="007A31FA">
        <w:rPr>
          <w:rFonts w:eastAsia="SimSun"/>
          <w:sz w:val="26"/>
          <w:szCs w:val="26"/>
          <w:u w:val="single"/>
          <w:lang w:eastAsia="zh-CN"/>
        </w:rPr>
        <w:t>в 2019-2024 годах и на период до 2030 года</w:t>
      </w:r>
      <w:r w:rsidR="001944B8" w:rsidRPr="007A31FA">
        <w:rPr>
          <w:bCs/>
          <w:sz w:val="26"/>
          <w:szCs w:val="26"/>
          <w:u w:val="single"/>
        </w:rPr>
        <w:t>»</w:t>
      </w:r>
      <w:r w:rsidR="00874DF4" w:rsidRPr="007A31FA">
        <w:rPr>
          <w:bCs/>
          <w:sz w:val="26"/>
          <w:szCs w:val="26"/>
          <w:u w:val="single"/>
        </w:rPr>
        <w:t xml:space="preserve"> </w:t>
      </w:r>
      <w:r w:rsidRPr="007A31FA">
        <w:rPr>
          <w:rFonts w:eastAsia="Times New Roman"/>
          <w:sz w:val="26"/>
          <w:szCs w:val="26"/>
          <w:lang w:eastAsia="ru-RU"/>
        </w:rPr>
        <w:t xml:space="preserve">(утверждена постановлением администрации от 31.10.2016 № 1793-па-нпа. Внесение изменений: </w:t>
      </w:r>
      <w:r w:rsidR="00874DF4" w:rsidRPr="007A31FA">
        <w:rPr>
          <w:rFonts w:eastAsia="Times New Roman"/>
          <w:sz w:val="26"/>
          <w:szCs w:val="26"/>
          <w:lang w:eastAsia="ru-RU"/>
        </w:rPr>
        <w:t>от 04.03.2019 № 458-па-нпа; от 27.05.2019 № 1124-па-нпа; от 13.12.2019 № 2597-па-нпа; от 23.12.2019 № 2662-па-нпа; от 10.03.2020 № 285-пa-нпа; от 23.03.2020 № 385-пa-нпа; от 28.07.2020 № 1084-пa-нпа; от 17.08.2020 № 1196-па-нпа; от 20.10.2020 № 1568-па-нпa; от 16.11.2020 № 1702-па-нпа; от 26.11.2020 № 1797-па-нпа; от 28.12.2020 № 2053-па-нпа; от 28.12.2020 № 2054-па-нпа, от 16.06.2021 № 1007-па-нпа; от 16.07.2021 № 1179-па-нпа; от 10.08.2021 № 1310-па-нпа; от 04.10.2021 № 1707-па-нпа; от 01.11.2021 № 1898-па-нпа; от 13.12.2021 № 2192-па-нпа; от 30.12.2021 № 2354-па-нпа; от 30.12.2021 № 2375-па-нпа</w:t>
      </w:r>
      <w:r w:rsidR="007A31FA" w:rsidRPr="007A31FA">
        <w:rPr>
          <w:rFonts w:eastAsia="Times New Roman"/>
          <w:sz w:val="26"/>
          <w:szCs w:val="26"/>
          <w:lang w:eastAsia="ru-RU"/>
        </w:rPr>
        <w:t xml:space="preserve">; </w:t>
      </w:r>
      <w:r w:rsidR="007A31FA" w:rsidRPr="007A31FA">
        <w:rPr>
          <w:rFonts w:eastAsia="Times New Roman"/>
          <w:sz w:val="26"/>
          <w:szCs w:val="26"/>
          <w:lang w:eastAsia="ru-RU"/>
        </w:rPr>
        <w:t>от 17.02.2022 № 202-па-нпа; от 01.06.2022 № 951-па-нпа</w:t>
      </w:r>
      <w:r w:rsidR="007A31FA" w:rsidRPr="007A31FA">
        <w:rPr>
          <w:rFonts w:eastAsia="Times New Roman"/>
          <w:sz w:val="26"/>
          <w:szCs w:val="26"/>
          <w:lang w:eastAsia="ru-RU"/>
        </w:rPr>
        <w:t>, от 29.12.2022 № 2609-па-нпа</w:t>
      </w:r>
      <w:r w:rsidR="00874DF4" w:rsidRPr="007A31FA">
        <w:rPr>
          <w:rFonts w:eastAsia="Times New Roman"/>
          <w:sz w:val="26"/>
          <w:szCs w:val="26"/>
          <w:lang w:eastAsia="ru-RU"/>
        </w:rPr>
        <w:t>).</w:t>
      </w:r>
    </w:p>
    <w:p w14:paraId="1C88ADF6" w14:textId="226C7846" w:rsidR="008D137C" w:rsidRDefault="008D137C" w:rsidP="00364AA0">
      <w:pPr>
        <w:pStyle w:val="a7"/>
        <w:spacing w:after="0" w:line="240" w:lineRule="auto"/>
        <w:ind w:firstLine="708"/>
        <w:jc w:val="both"/>
        <w:rPr>
          <w:sz w:val="26"/>
        </w:rPr>
      </w:pPr>
      <w:r>
        <w:rPr>
          <w:rFonts w:eastAsia="Times New Roman"/>
          <w:sz w:val="26"/>
          <w:szCs w:val="26"/>
          <w:lang w:eastAsia="ru-RU"/>
        </w:rPr>
        <w:t xml:space="preserve">2. </w:t>
      </w:r>
      <w:r w:rsidR="001944B8" w:rsidRPr="001944B8">
        <w:rPr>
          <w:sz w:val="26"/>
          <w:szCs w:val="26"/>
          <w:u w:val="single"/>
        </w:rPr>
        <w:t>Муниципальная программа соответствует</w:t>
      </w:r>
      <w:r w:rsidR="001944B8" w:rsidRPr="001944B8">
        <w:rPr>
          <w:sz w:val="26"/>
          <w:szCs w:val="26"/>
        </w:rPr>
        <w:t xml:space="preserve"> основным направлениям Стратегии социально-экономического развития Нефтеюганского района</w:t>
      </w:r>
      <w:r w:rsidR="002C2244">
        <w:rPr>
          <w:sz w:val="26"/>
          <w:szCs w:val="26"/>
        </w:rPr>
        <w:t xml:space="preserve"> до 2030 года</w:t>
      </w:r>
      <w:r w:rsidR="001944B8" w:rsidRPr="001944B8">
        <w:rPr>
          <w:sz w:val="26"/>
          <w:szCs w:val="26"/>
        </w:rPr>
        <w:t>, целевым показателям государственной программы ХМАО-Югры «Развитие агропромышленного комплекса</w:t>
      </w:r>
      <w:r w:rsidR="001944B8" w:rsidRPr="0037288F">
        <w:rPr>
          <w:sz w:val="26"/>
        </w:rPr>
        <w:t>»</w:t>
      </w:r>
      <w:r w:rsidR="001944B8">
        <w:rPr>
          <w:sz w:val="26"/>
        </w:rPr>
        <w:t>.</w:t>
      </w:r>
    </w:p>
    <w:p w14:paraId="42866ECA" w14:textId="77777777" w:rsidR="001944B8" w:rsidRPr="008D137C" w:rsidRDefault="008D137C" w:rsidP="00364AA0">
      <w:pPr>
        <w:pStyle w:val="a7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</w:rPr>
        <w:t xml:space="preserve">3. </w:t>
      </w:r>
      <w:r w:rsidR="001944B8" w:rsidRPr="008D137C">
        <w:rPr>
          <w:sz w:val="26"/>
          <w:szCs w:val="26"/>
          <w:u w:val="single"/>
        </w:rPr>
        <w:t>Ответственным исполнителем</w:t>
      </w:r>
      <w:r w:rsidR="001944B8" w:rsidRPr="008D137C">
        <w:rPr>
          <w:sz w:val="26"/>
          <w:szCs w:val="26"/>
        </w:rPr>
        <w:t xml:space="preserve"> муниципальной программы является отдел по сельскому хозяйству</w:t>
      </w:r>
      <w:r w:rsidR="00874DF4">
        <w:rPr>
          <w:sz w:val="26"/>
          <w:szCs w:val="26"/>
        </w:rPr>
        <w:t xml:space="preserve"> администрации Нефтеюганского района</w:t>
      </w:r>
      <w:r w:rsidR="001944B8" w:rsidRPr="008D137C">
        <w:rPr>
          <w:sz w:val="26"/>
          <w:szCs w:val="26"/>
        </w:rPr>
        <w:t xml:space="preserve">. </w:t>
      </w:r>
    </w:p>
    <w:p w14:paraId="3A550C9B" w14:textId="77777777" w:rsidR="001944B8" w:rsidRPr="00F674C2" w:rsidRDefault="001944B8" w:rsidP="00364AA0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  <w:r w:rsidRPr="00F674C2">
        <w:rPr>
          <w:sz w:val="26"/>
          <w:szCs w:val="26"/>
          <w:u w:val="single"/>
        </w:rPr>
        <w:t>Соисполнителями</w:t>
      </w:r>
      <w:r w:rsidRPr="00F674C2">
        <w:rPr>
          <w:sz w:val="26"/>
          <w:szCs w:val="26"/>
        </w:rPr>
        <w:t xml:space="preserve"> муниципальной программы являются: </w:t>
      </w:r>
    </w:p>
    <w:p w14:paraId="6BD16C40" w14:textId="3CC265C9" w:rsidR="001944B8" w:rsidRDefault="001944B8" w:rsidP="00364AA0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674C2">
        <w:rPr>
          <w:sz w:val="26"/>
          <w:szCs w:val="26"/>
        </w:rPr>
        <w:t xml:space="preserve">- Департамент строительства и </w:t>
      </w:r>
      <w:proofErr w:type="spellStart"/>
      <w:r w:rsidRPr="00F674C2">
        <w:rPr>
          <w:sz w:val="26"/>
          <w:szCs w:val="26"/>
        </w:rPr>
        <w:t>жилищно</w:t>
      </w:r>
      <w:proofErr w:type="spellEnd"/>
      <w:r w:rsidRPr="00F674C2">
        <w:rPr>
          <w:sz w:val="26"/>
          <w:szCs w:val="26"/>
        </w:rPr>
        <w:t xml:space="preserve"> - коммунального комплекса</w:t>
      </w:r>
      <w:r w:rsidR="006E476D">
        <w:rPr>
          <w:sz w:val="26"/>
          <w:szCs w:val="26"/>
        </w:rPr>
        <w:t xml:space="preserve"> </w:t>
      </w:r>
      <w:r w:rsidRPr="00F674C2">
        <w:rPr>
          <w:sz w:val="26"/>
          <w:szCs w:val="26"/>
        </w:rPr>
        <w:t>Нефтеюганского района</w:t>
      </w:r>
      <w:r w:rsidR="00B70351">
        <w:rPr>
          <w:sz w:val="26"/>
          <w:szCs w:val="26"/>
        </w:rPr>
        <w:t>/ МКУ «УКС НР»</w:t>
      </w:r>
      <w:r w:rsidRPr="000B6A6A">
        <w:rPr>
          <w:sz w:val="26"/>
          <w:szCs w:val="26"/>
        </w:rPr>
        <w:t xml:space="preserve">; </w:t>
      </w:r>
    </w:p>
    <w:p w14:paraId="5C32BA33" w14:textId="6D705E3D" w:rsidR="001944B8" w:rsidRDefault="001944B8" w:rsidP="00364AA0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944B8">
        <w:rPr>
          <w:sz w:val="26"/>
          <w:szCs w:val="26"/>
        </w:rPr>
        <w:t>- Департамент имущественных отношений Нефтеюганского района;</w:t>
      </w:r>
    </w:p>
    <w:p w14:paraId="0ADC49D7" w14:textId="23D28C0B" w:rsidR="00B70351" w:rsidRPr="00B70351" w:rsidRDefault="00B70351" w:rsidP="00364AA0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70351">
        <w:rPr>
          <w:sz w:val="26"/>
          <w:szCs w:val="26"/>
        </w:rPr>
        <w:t xml:space="preserve"> </w:t>
      </w:r>
      <w:r w:rsidRPr="00B70351">
        <w:rPr>
          <w:sz w:val="26"/>
          <w:szCs w:val="26"/>
        </w:rPr>
        <w:t>МКУ «Управление по делам администрации Нефтеюганского района»</w:t>
      </w:r>
      <w:r w:rsidRPr="00B70351">
        <w:rPr>
          <w:sz w:val="26"/>
          <w:szCs w:val="26"/>
        </w:rPr>
        <w:t>;</w:t>
      </w:r>
    </w:p>
    <w:p w14:paraId="16113C51" w14:textId="77777777" w:rsidR="008D137C" w:rsidRDefault="008D137C" w:rsidP="00364AA0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D137C">
        <w:rPr>
          <w:sz w:val="26"/>
          <w:szCs w:val="26"/>
        </w:rPr>
        <w:t xml:space="preserve">- </w:t>
      </w:r>
      <w:r>
        <w:rPr>
          <w:sz w:val="26"/>
          <w:szCs w:val="26"/>
        </w:rPr>
        <w:t>администрации поселений.</w:t>
      </w:r>
    </w:p>
    <w:p w14:paraId="2E43B975" w14:textId="77777777" w:rsidR="008D137C" w:rsidRDefault="008D137C" w:rsidP="00364AA0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E24706" w:rsidRPr="008D137C">
        <w:rPr>
          <w:sz w:val="26"/>
          <w:szCs w:val="26"/>
          <w:u w:val="single"/>
        </w:rPr>
        <w:t>Цел</w:t>
      </w:r>
      <w:r w:rsidR="001944B8" w:rsidRPr="008D137C">
        <w:rPr>
          <w:sz w:val="26"/>
          <w:szCs w:val="26"/>
          <w:u w:val="single"/>
        </w:rPr>
        <w:t>ь</w:t>
      </w:r>
      <w:r w:rsidR="00E24706" w:rsidRPr="008D137C">
        <w:rPr>
          <w:sz w:val="26"/>
          <w:szCs w:val="26"/>
          <w:u w:val="single"/>
        </w:rPr>
        <w:t xml:space="preserve"> реализации муниципальной программы</w:t>
      </w:r>
      <w:r w:rsidR="001944B8" w:rsidRPr="008D137C">
        <w:rPr>
          <w:sz w:val="26"/>
          <w:szCs w:val="26"/>
        </w:rPr>
        <w:t xml:space="preserve"> - Устойчивое развитие агропромышленного комплекса и сельских территорий Нефтеюганского района</w:t>
      </w:r>
      <w:r w:rsidR="0044727F" w:rsidRPr="008D137C">
        <w:rPr>
          <w:sz w:val="26"/>
          <w:szCs w:val="26"/>
        </w:rPr>
        <w:t>.</w:t>
      </w:r>
    </w:p>
    <w:p w14:paraId="772E82A9" w14:textId="77777777" w:rsidR="001944B8" w:rsidRPr="008D137C" w:rsidRDefault="008D137C" w:rsidP="00364AA0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E24706" w:rsidRPr="008D137C">
        <w:rPr>
          <w:sz w:val="26"/>
          <w:szCs w:val="26"/>
          <w:u w:val="single"/>
        </w:rPr>
        <w:t xml:space="preserve">Задачи муниципальной программы </w:t>
      </w:r>
      <w:r w:rsidR="00EA64EB" w:rsidRPr="008D137C">
        <w:rPr>
          <w:sz w:val="26"/>
          <w:szCs w:val="26"/>
          <w:u w:val="single"/>
        </w:rPr>
        <w:t>и пути их решения</w:t>
      </w:r>
      <w:r w:rsidR="001944B8" w:rsidRPr="008D137C">
        <w:rPr>
          <w:sz w:val="26"/>
          <w:szCs w:val="26"/>
        </w:rPr>
        <w:t>:</w:t>
      </w:r>
    </w:p>
    <w:p w14:paraId="4E578056" w14:textId="77777777" w:rsidR="001944B8" w:rsidRDefault="001944B8" w:rsidP="00364AA0">
      <w:pPr>
        <w:pStyle w:val="a3"/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1944B8">
        <w:rPr>
          <w:sz w:val="26"/>
          <w:szCs w:val="26"/>
        </w:rPr>
        <w:t xml:space="preserve">Увеличение объемов производства и переработки основных видов сельскохозяйственной продукции; </w:t>
      </w:r>
    </w:p>
    <w:p w14:paraId="0DE32F4C" w14:textId="77777777" w:rsidR="001944B8" w:rsidRDefault="001944B8" w:rsidP="00364AA0">
      <w:pPr>
        <w:pStyle w:val="a3"/>
        <w:numPr>
          <w:ilvl w:val="0"/>
          <w:numId w:val="7"/>
        </w:numPr>
        <w:tabs>
          <w:tab w:val="left" w:pos="1134"/>
        </w:tabs>
        <w:ind w:left="426" w:firstLine="283"/>
        <w:jc w:val="both"/>
        <w:rPr>
          <w:sz w:val="26"/>
          <w:szCs w:val="26"/>
        </w:rPr>
      </w:pPr>
      <w:r w:rsidRPr="001944B8">
        <w:rPr>
          <w:sz w:val="26"/>
          <w:szCs w:val="26"/>
        </w:rPr>
        <w:t>Устойчивое развитие сельских территорий.</w:t>
      </w:r>
      <w:r w:rsidRPr="001944B8">
        <w:rPr>
          <w:sz w:val="26"/>
          <w:szCs w:val="26"/>
        </w:rPr>
        <w:tab/>
      </w:r>
    </w:p>
    <w:p w14:paraId="5F9A3818" w14:textId="77777777" w:rsidR="008D137C" w:rsidRDefault="001506D0" w:rsidP="00364A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44B8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Пути их решения: информационное сопровождение реализации муниципальной программы; увеличение поголовь</w:t>
      </w:r>
      <w:r w:rsidR="002054B2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я сельскохозяйственных животных;</w:t>
      </w:r>
      <w:r w:rsidR="001944B8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стимулирование роста производства и реализации сельскохозяйствен</w:t>
      </w:r>
      <w:r w:rsidR="002054B2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ной продукции и дикоросов; укрепление материально-технической базы; проведение выставок, ярмарок продукции местного производства; </w:t>
      </w:r>
      <w:r w:rsidR="001944B8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жилищных условий граждан Нефтеюганского района</w:t>
      </w:r>
      <w:r w:rsidR="00912A32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054B2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стабильной благополучной эпизоотической обстановки</w:t>
      </w:r>
      <w:r w:rsidR="005F5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районе</w:t>
      </w:r>
      <w:r w:rsidR="001944B8" w:rsidRPr="002054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A66E77B" w14:textId="77777777" w:rsidR="009F32E5" w:rsidRPr="008D137C" w:rsidRDefault="008D137C" w:rsidP="00364A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D13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A31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6. </w:t>
      </w:r>
      <w:r w:rsidR="009F32E5" w:rsidRPr="007A31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Описание изменений в соответствующей сфере социально-экономического развития Нефтеюган</w:t>
      </w:r>
      <w:r w:rsidR="00423EA4" w:rsidRPr="007A31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ского района за отчетный период.</w:t>
      </w:r>
    </w:p>
    <w:p w14:paraId="1B33094C" w14:textId="77777777" w:rsidR="007A31FA" w:rsidRDefault="007A31FA" w:rsidP="007A31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Агропромышленный комплекс Нефтеюганского района представлен ООО «СХП «</w:t>
      </w:r>
      <w:proofErr w:type="spellStart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Чеускино</w:t>
      </w:r>
      <w:proofErr w:type="spellEnd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»; тремя предприятиями рыбной отрасли, в том числе два из них 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заготовке и переработке дикоросов; 17 крестьянскими (фермерскими) хозяйствами; 140 личными подсобными хозяйствами; 2 предприятиями иной формы собственности, СППК «Лидер».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состоянию на 01.01.2023 года показатель общего поголовья сельскохозяйственных животных по Нефтеюганскому району составил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6411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голов. Валовой надой молока за отчетный период составил 4902,0 тонн (на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3,1 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плана). Производство мяса всех видов скота и птицы в живом весе составил–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1314,2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тонн (на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2,1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от плана). В Нефтеюганском районе деятельность по производству пищевой рыбы осуществляют 3 предприятия, 2-е из которых осуществляют деятельность по заготовке и переработке дикоросов. На 2022 год плановый объем вылова составляет – 712,0 тонн, объем заготовки дикоросов– 42,9 тонна. На 01.01.2023 заготовка дикоросов составила – 50,3 тонн (на 17 % от плана), вылов рыбы составил– 713,4 тонн.</w:t>
      </w:r>
    </w:p>
    <w:p w14:paraId="3C904F98" w14:textId="77F11D60" w:rsidR="007A31FA" w:rsidRPr="007A31FA" w:rsidRDefault="007A31FA" w:rsidP="007A31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Общее финансирование муниципальной программы в 2022 году из бюджетов всех уровней составило </w:t>
      </w:r>
      <w:r w:rsid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>231,0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млн.рублей</w:t>
      </w:r>
      <w:proofErr w:type="spellEnd"/>
      <w:proofErr w:type="gramEnd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на </w:t>
      </w:r>
      <w:r w:rsid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больше по сравнению с 2021 годом.</w:t>
      </w:r>
    </w:p>
    <w:p w14:paraId="074A4EAB" w14:textId="77777777" w:rsidR="007A31FA" w:rsidRPr="007A31FA" w:rsidRDefault="007A31FA" w:rsidP="007A31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Благодаря поддержке из бюджетов всех уровней значительно укрепляется материально-техническая база крестьянских (фермерских) хозяйств: приобретено 3 единицы сельскохозяйственной техники с навесным оборудованием, холодильное оборудование и оборудование для выращивания птицы, 2 единицы самоходной техники.</w:t>
      </w:r>
    </w:p>
    <w:p w14:paraId="02D84391" w14:textId="77777777" w:rsidR="007A31FA" w:rsidRPr="007A31FA" w:rsidRDefault="007A31FA" w:rsidP="007A31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году улучшены жилищные условия одной семьи из сельского поселения Салым (на 80,4 </w:t>
      </w:r>
      <w:proofErr w:type="spellStart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.) за счет социальных выплат на сумму 3,6 </w:t>
      </w:r>
      <w:proofErr w:type="spellStart"/>
      <w:proofErr w:type="gramStart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млн.рублей</w:t>
      </w:r>
      <w:proofErr w:type="spellEnd"/>
      <w:proofErr w:type="gramEnd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бюджетов всех уровней в рамках Государственной программы Ханты-Мансийского автономного округа-Югры «Развитие агропромышленного комплекса». </w:t>
      </w:r>
    </w:p>
    <w:p w14:paraId="3DA4C24E" w14:textId="08515424" w:rsidR="007A31FA" w:rsidRPr="007A31FA" w:rsidRDefault="007A31FA" w:rsidP="00B342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обеспечения стабильной благополучной эпизоотической обстановки в Нефтеюганском районе в 2022 году, в рамках исполнения отдельного государственного полномочия в соответствии с Законом Ханты-Мансийского автономного округа – Югры от 10.12.2019 № 89-оз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Ханты-Мансийского автономного округа – Югры по организации </w:t>
      </w:r>
      <w:r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при осуществлении деятельности по обращению с животными без владельцев», предусмотрено финансирование (бюджет автономного округа, бюджет района) на отлов, содержание в приюте и проведение необходимых мероприятий животных без владельцев</w:t>
      </w:r>
      <w:r w:rsidR="00B342AB"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обеспечение деятельности приюта </w:t>
      </w:r>
      <w:r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размере </w:t>
      </w:r>
      <w:r w:rsidR="00B342AB"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>39,8</w:t>
      </w:r>
      <w:r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За отчетный период в Нефтеюганском районе отловлено 28</w:t>
      </w:r>
      <w:r w:rsidR="00B342AB"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собак, все они прошли процедуру вакцинации и </w:t>
      </w:r>
      <w:proofErr w:type="spellStart"/>
      <w:r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>биркования</w:t>
      </w:r>
      <w:proofErr w:type="spellEnd"/>
      <w:r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342AB"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>116</w:t>
      </w:r>
      <w:r w:rsidRP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собак передано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новым владельцам, 1</w:t>
      </w:r>
      <w:r w:rsid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собак выпущено на прежнее место обитания</w:t>
      </w:r>
      <w:r w:rsid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393C595" w14:textId="77777777" w:rsidR="00B342AB" w:rsidRDefault="007A31FA" w:rsidP="007C4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создания благоприятных условий проживания жителей муниципальных образований Нефтеюганского района, по поручению Губернатора создан приют на 300 голов животных без владельцев на территории сельского поселения </w:t>
      </w:r>
      <w:proofErr w:type="spellStart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Сингапай</w:t>
      </w:r>
      <w:proofErr w:type="spellEnd"/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5E6682A7" w14:textId="481E75A3" w:rsidR="007A31FA" w:rsidRPr="007A31FA" w:rsidRDefault="007A31FA" w:rsidP="00B342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 году сельскохозяйственные товаропроизводители приняли участие на Международной агропромышленной выставке «АГРОРУСЬ» и были удостоены золотой медалью в номинации «За производство высококачественной продовольственной продукции». Продукция района также была представлена на окружном конкурсе «Лучший Товар Югры – 2022» и «Лучшие вкусы Югры».</w:t>
      </w:r>
    </w:p>
    <w:p w14:paraId="1DAF1E1B" w14:textId="77777777" w:rsidR="007A31FA" w:rsidRPr="007A31FA" w:rsidRDefault="007A31FA" w:rsidP="00B342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территории Нефтеюганского района проведена 32-я сельскохозяйственная выставка «Товары Земли Нефтеюганской», на которой крестьянские (фермерские) хозяйства, предприятия, индивидуальные предприниматели, владельцы личных подсобных хозяйств представили широкий ассортимент молочных и мясных продуктов, хлебобулочных изделий, колбас и полуфабрикатов, а любители садоводства и огородничества показали плоды своих трудов. Сельскохозяйственная продукция выпускается под брендом «Сделано в Югре».</w:t>
      </w:r>
    </w:p>
    <w:p w14:paraId="6222B8B0" w14:textId="77777777" w:rsidR="007A31FA" w:rsidRPr="007A31FA" w:rsidRDefault="007A31FA" w:rsidP="00B342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 году общественность Нефтеюганского района привлекалась к обсуждению нормативных правовых актов в сфере агропромышленного комплекса в рамках проводимых публичных консультаций оценки регулирующего воздействия.</w:t>
      </w:r>
    </w:p>
    <w:p w14:paraId="691431B2" w14:textId="77777777" w:rsidR="007A31FA" w:rsidRPr="007A31FA" w:rsidRDefault="007A31FA" w:rsidP="00B342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задачами прогнозного периода являются увеличение объемов производства и реализации сельскохозяйственной продукции с 2 до 5 %; дальнейшее укрепление материально – технической базы местных товаропроизводителей и развитие системы переработки сельскохозяйственной продукции.</w:t>
      </w:r>
    </w:p>
    <w:p w14:paraId="2D7BE4B0" w14:textId="1E324ACC" w:rsidR="0007097F" w:rsidRPr="004F2317" w:rsidRDefault="005F50A8" w:rsidP="00B342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5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42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D1926" w:rsidRPr="004F23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7. </w:t>
      </w:r>
      <w:r w:rsidR="009F32E5" w:rsidRPr="004F23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Исполнение расходных обязательств муниципальной программ</w:t>
      </w:r>
      <w:r w:rsidR="000E2EC3" w:rsidRPr="004F23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ы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70351" w:rsidRP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967F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70351" w:rsidRP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 w:rsidR="00AB0032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Плановое значение </w:t>
      </w:r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программы в 20</w:t>
      </w:r>
      <w:r w:rsidR="00364AA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70351" w:rsidRP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ляет 231 549,41595 </w:t>
      </w:r>
      <w:proofErr w:type="spellStart"/>
      <w:proofErr w:type="gramStart"/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proofErr w:type="gramEnd"/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исполнено – 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231 015,88519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 в разрезе бюджетов</w:t>
      </w:r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5010949" w14:textId="6EC8E9D4" w:rsidR="0007097F" w:rsidRPr="004F2317" w:rsidRDefault="0007097F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федеральный бюджет </w:t>
      </w:r>
      <w:proofErr w:type="gramStart"/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5F5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992</w:t>
      </w:r>
      <w:proofErr w:type="gramEnd"/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,56749</w:t>
      </w:r>
      <w:r w:rsidR="005F5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="004F2317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96,8</w:t>
      </w:r>
      <w:r w:rsidR="004F2317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от плана)</w:t>
      </w:r>
      <w:r w:rsidR="00BD1926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3CDE4BA" w14:textId="6867D61C" w:rsidR="0007097F" w:rsidRPr="004F2317" w:rsidRDefault="0007097F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бюджет </w:t>
      </w:r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153 203,10182</w:t>
      </w:r>
      <w:r w:rsidR="005F5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proofErr w:type="gramEnd"/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99,7</w:t>
      </w:r>
      <w:r w:rsidR="004F2317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FC4629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плана</w:t>
      </w:r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CCC77AE" w14:textId="001151D2" w:rsidR="0007097F" w:rsidRDefault="0007097F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местный </w:t>
      </w:r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</w:t>
      </w:r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F5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76 820,21588</w:t>
      </w:r>
      <w:r w:rsidR="005F5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proofErr w:type="gramEnd"/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4F2317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плана</w:t>
      </w:r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9692506" w14:textId="0E16694E" w:rsidR="00BD1926" w:rsidRPr="004F2317" w:rsidRDefault="00364AA0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 </w:t>
      </w:r>
      <w:r w:rsidR="00006411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программе </w:t>
      </w:r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составило</w:t>
      </w:r>
      <w:r w:rsidR="0023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0351">
        <w:rPr>
          <w:rFonts w:ascii="Times New Roman" w:eastAsia="Times New Roman" w:hAnsi="Times New Roman" w:cs="Times New Roman"/>
          <w:sz w:val="26"/>
          <w:szCs w:val="26"/>
          <w:lang w:eastAsia="ru-RU"/>
        </w:rPr>
        <w:t>0,2</w:t>
      </w:r>
      <w:r w:rsidR="0007097F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в связи</w:t>
      </w:r>
      <w:r w:rsidR="00FC4629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экономией по</w:t>
      </w:r>
      <w:r w:rsidR="004F2317" w:rsidRPr="004F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муниципальным контрактам</w:t>
      </w:r>
      <w:r w:rsidR="008967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области обращения с животными и </w:t>
      </w:r>
      <w:proofErr w:type="spellStart"/>
      <w:r w:rsidR="008967F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неуменьшением</w:t>
      </w:r>
      <w:proofErr w:type="spellEnd"/>
      <w:r w:rsidR="008967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ассигнований ФБ и ОБ</w:t>
      </w:r>
      <w:r w:rsidR="002562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1BE2BDA" w14:textId="77777777" w:rsidR="006509AB" w:rsidRDefault="00BD1926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23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8. </w:t>
      </w:r>
      <w:r w:rsidR="009F32E5" w:rsidRPr="004F231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Достижение целевых показателей муниципальной</w:t>
      </w:r>
      <w:r w:rsidR="009F32E5" w:rsidRPr="00FC462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программы</w:t>
      </w:r>
      <w:r w:rsidR="00D52F96" w:rsidRPr="00FC462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6509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</w:p>
    <w:p w14:paraId="67A50769" w14:textId="7B4AB9B8" w:rsidR="00D52F96" w:rsidRPr="00040F0E" w:rsidRDefault="00D52F96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629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Общее </w:t>
      </w:r>
      <w:r w:rsidRPr="00040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целевых показателей - </w:t>
      </w:r>
      <w:r w:rsidR="008967FB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040F0E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них:</w:t>
      </w:r>
    </w:p>
    <w:p w14:paraId="411A3058" w14:textId="4F66921D" w:rsidR="00D52F96" w:rsidRPr="00040F0E" w:rsidRDefault="00D52F96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0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достигнуты плановые значения по </w:t>
      </w:r>
      <w:r w:rsidR="008967FB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040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показателям;</w:t>
      </w:r>
    </w:p>
    <w:p w14:paraId="24BD7AB5" w14:textId="77777777" w:rsidR="00D52F96" w:rsidRPr="00B464C2" w:rsidRDefault="00D52F96" w:rsidP="00364A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64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 достигнуто по </w:t>
      </w:r>
      <w:r w:rsidR="00650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B464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</w:t>
      </w:r>
      <w:r w:rsidR="006509AB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B464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Style w:val="a6"/>
        <w:tblW w:w="9459" w:type="dxa"/>
        <w:jc w:val="center"/>
        <w:tblLook w:val="04A0" w:firstRow="1" w:lastRow="0" w:firstColumn="1" w:lastColumn="0" w:noHBand="0" w:noVBand="1"/>
      </w:tblPr>
      <w:tblGrid>
        <w:gridCol w:w="530"/>
        <w:gridCol w:w="3282"/>
        <w:gridCol w:w="1251"/>
        <w:gridCol w:w="1386"/>
        <w:gridCol w:w="3010"/>
      </w:tblGrid>
      <w:tr w:rsidR="00040F0E" w:rsidRPr="00040F0E" w14:paraId="36D01F51" w14:textId="77777777" w:rsidTr="006509AB">
        <w:trPr>
          <w:jc w:val="center"/>
        </w:trPr>
        <w:tc>
          <w:tcPr>
            <w:tcW w:w="530" w:type="dxa"/>
          </w:tcPr>
          <w:p w14:paraId="14194A52" w14:textId="77777777" w:rsidR="00040F0E" w:rsidRPr="00B464C2" w:rsidRDefault="00040F0E" w:rsidP="00364AA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82" w:type="dxa"/>
          </w:tcPr>
          <w:p w14:paraId="2944FA17" w14:textId="77777777" w:rsidR="00040F0E" w:rsidRPr="00B464C2" w:rsidRDefault="00040F0E" w:rsidP="003649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51" w:type="dxa"/>
          </w:tcPr>
          <w:p w14:paraId="563B1713" w14:textId="77777777" w:rsidR="00040F0E" w:rsidRPr="00B464C2" w:rsidRDefault="00040F0E" w:rsidP="00364AA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86" w:type="dxa"/>
          </w:tcPr>
          <w:p w14:paraId="33F1221F" w14:textId="77777777" w:rsidR="00040F0E" w:rsidRPr="00B464C2" w:rsidRDefault="00040F0E" w:rsidP="00364AA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010" w:type="dxa"/>
          </w:tcPr>
          <w:p w14:paraId="44B6E085" w14:textId="77777777" w:rsidR="00040F0E" w:rsidRPr="00040F0E" w:rsidRDefault="00040F0E" w:rsidP="00364AA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не исполнения</w:t>
            </w:r>
          </w:p>
        </w:tc>
      </w:tr>
      <w:tr w:rsidR="00040F0E" w:rsidRPr="00040F0E" w14:paraId="048E95A8" w14:textId="77777777" w:rsidTr="006509AB">
        <w:trPr>
          <w:jc w:val="center"/>
        </w:trPr>
        <w:tc>
          <w:tcPr>
            <w:tcW w:w="530" w:type="dxa"/>
            <w:vAlign w:val="center"/>
          </w:tcPr>
          <w:p w14:paraId="694E2776" w14:textId="77777777" w:rsidR="00040F0E" w:rsidRPr="00040F0E" w:rsidRDefault="00040F0E" w:rsidP="00364A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2" w:type="dxa"/>
            <w:vAlign w:val="center"/>
          </w:tcPr>
          <w:p w14:paraId="764CCD2E" w14:textId="71FE4362" w:rsidR="00040F0E" w:rsidRPr="00040F0E" w:rsidRDefault="008967FB" w:rsidP="00364A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 (приобретение) жилья для граждан, проживающих в сельской местности, в том числе для молодых семей и молодых специалистов, </w:t>
            </w:r>
            <w:proofErr w:type="spellStart"/>
            <w:r w:rsidRPr="0089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proofErr w:type="gramStart"/>
            <w:r w:rsidRPr="0089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кв.метров</w:t>
            </w:r>
            <w:proofErr w:type="spellEnd"/>
            <w:proofErr w:type="gramEnd"/>
          </w:p>
        </w:tc>
        <w:tc>
          <w:tcPr>
            <w:tcW w:w="1251" w:type="dxa"/>
            <w:vAlign w:val="center"/>
          </w:tcPr>
          <w:p w14:paraId="7B684C74" w14:textId="66CA52A5" w:rsidR="00040F0E" w:rsidRPr="00040F0E" w:rsidRDefault="008967FB" w:rsidP="006509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0,126</w:t>
            </w:r>
          </w:p>
        </w:tc>
        <w:tc>
          <w:tcPr>
            <w:tcW w:w="1386" w:type="dxa"/>
            <w:vAlign w:val="center"/>
          </w:tcPr>
          <w:p w14:paraId="6B49E9F6" w14:textId="7A27376E" w:rsidR="00040F0E" w:rsidRPr="00040F0E" w:rsidRDefault="008967FB" w:rsidP="00904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0,0804</w:t>
            </w:r>
          </w:p>
        </w:tc>
        <w:tc>
          <w:tcPr>
            <w:tcW w:w="3010" w:type="dxa"/>
          </w:tcPr>
          <w:p w14:paraId="0DA16AE5" w14:textId="00F28AD2" w:rsidR="00040F0E" w:rsidRPr="00040F0E" w:rsidRDefault="008967FB" w:rsidP="006509A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Улучшены жилищные условия одной семьи (состав 4 чел.), планировалось две семьи.</w:t>
            </w:r>
          </w:p>
        </w:tc>
      </w:tr>
    </w:tbl>
    <w:p w14:paraId="6D1005ED" w14:textId="52DD5E7A" w:rsidR="00A366AC" w:rsidRPr="007C4C85" w:rsidRDefault="00A366AC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E5B04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9. </w:t>
      </w:r>
      <w:r w:rsidR="00552B3E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Анализ факторов и рисков</w:t>
      </w:r>
      <w:r w:rsidR="00B61761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повлия</w:t>
      </w:r>
      <w:r w:rsidR="00E00E66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вших</w:t>
      </w:r>
      <w:r w:rsidR="00B61761"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 результаты реализации мероприятий муниципальной программы</w:t>
      </w:r>
      <w:r w:rsidRPr="007C4C8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14:paraId="117E4790" w14:textId="3C81AF8C" w:rsidR="00B342AB" w:rsidRPr="007C4C85" w:rsidRDefault="00B342AB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экономия по муниципальным контрактам в области обращения с животными</w:t>
      </w:r>
      <w:r w:rsidR="007C4C85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CBB1D91" w14:textId="58F3A197" w:rsidR="00B464C2" w:rsidRPr="007C4C85" w:rsidRDefault="00A37BC5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464C2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неуменьшение</w:t>
      </w:r>
      <w:proofErr w:type="spellEnd"/>
      <w:r w:rsid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ассигнований ФБ и ОБ.</w:t>
      </w:r>
    </w:p>
    <w:p w14:paraId="116A2EFA" w14:textId="4B2BC401" w:rsidR="00B464C2" w:rsidRPr="007C4C85" w:rsidRDefault="00881BB1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B464C2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C4C85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 целях </w:t>
      </w: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недопущения негативного влияния факторов и рисков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направлялись</w:t>
      </w:r>
      <w:r w:rsidR="00B464C2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3198E47E" w14:textId="07E6C969" w:rsidR="00B464C2" w:rsidRPr="007C4C85" w:rsidRDefault="00B464C2" w:rsidP="00161C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письма в департамент промышленности</w:t>
      </w:r>
      <w:r w:rsidR="004C57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579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строительства</w:t>
      </w:r>
      <w:r w:rsid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579D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AC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E873FF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579D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уменьшение бюджетных ассигнований, выделенных в 2022 году муниципальному образованию Нефтеюганский район</w:t>
      </w: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1828E0A" w14:textId="77777777" w:rsidR="00A366AC" w:rsidRPr="00BF52B4" w:rsidRDefault="00B464C2" w:rsidP="00161CCA">
      <w:pPr>
        <w:tabs>
          <w:tab w:val="left" w:pos="709"/>
        </w:tabs>
        <w:spacing w:after="0" w:line="240" w:lineRule="auto"/>
        <w:jc w:val="both"/>
        <w:rPr>
          <w:sz w:val="26"/>
          <w:szCs w:val="26"/>
        </w:rPr>
      </w:pPr>
      <w:r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</w:t>
      </w:r>
      <w:r w:rsidR="006509AB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1CCA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письма о перераспределении ассигнований</w:t>
      </w:r>
      <w:r w:rsidR="006509AB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1CCA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881BB1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161CCA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881BB1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</w:t>
      </w:r>
      <w:r w:rsidR="00BF52B4" w:rsidRPr="007C4C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88FEE6D" w14:textId="544283B3" w:rsidR="00A366AC" w:rsidRDefault="00A366AC" w:rsidP="00161CC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sz w:val="26"/>
          <w:szCs w:val="26"/>
        </w:rPr>
        <w:lastRenderedPageBreak/>
        <w:tab/>
      </w:r>
      <w:r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10. </w:t>
      </w:r>
      <w:r w:rsidR="00552B3E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Оценка эффективности муниципальн</w:t>
      </w:r>
      <w:r w:rsidR="00072A01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ой</w:t>
      </w:r>
      <w:r w:rsidR="00552B3E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программ</w:t>
      </w:r>
      <w:r w:rsidR="00072A01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ы</w:t>
      </w:r>
      <w:r w:rsidR="00472BBE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r w:rsidR="00E873FF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161C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72BBE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230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73FF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6509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873FF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650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42BC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E873FF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результативная</w:t>
      </w:r>
      <w:r w:rsidR="009042BC" w:rsidRPr="00A366AC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64BA8870" w14:textId="20AD4EAD" w:rsidR="00285621" w:rsidRPr="00A366AC" w:rsidRDefault="00A366AC" w:rsidP="00161CC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11. </w:t>
      </w:r>
      <w:r w:rsidR="00285621" w:rsidRPr="00A366A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Предложения по корректировке муниципальной программы</w:t>
      </w:r>
      <w:r w:rsidR="0023056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A31F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отсутствуют.</w:t>
      </w:r>
    </w:p>
    <w:p w14:paraId="63111D68" w14:textId="77777777" w:rsidR="00285621" w:rsidRPr="002C5BE1" w:rsidRDefault="00285621" w:rsidP="00161CCA">
      <w:pPr>
        <w:pStyle w:val="a3"/>
        <w:ind w:left="360"/>
        <w:jc w:val="both"/>
        <w:rPr>
          <w:sz w:val="26"/>
          <w:szCs w:val="26"/>
        </w:rPr>
      </w:pPr>
    </w:p>
    <w:p w14:paraId="22A20E20" w14:textId="77777777" w:rsidR="009042BC" w:rsidRPr="002C5BE1" w:rsidRDefault="009042BC" w:rsidP="00364AA0">
      <w:pPr>
        <w:pStyle w:val="a3"/>
        <w:ind w:left="360"/>
        <w:jc w:val="both"/>
        <w:rPr>
          <w:sz w:val="26"/>
          <w:szCs w:val="26"/>
        </w:rPr>
      </w:pPr>
    </w:p>
    <w:p w14:paraId="3E04B851" w14:textId="77777777" w:rsidR="00E5706A" w:rsidRPr="002C5BE1" w:rsidRDefault="00310946" w:rsidP="00364A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5BE1">
        <w:rPr>
          <w:rFonts w:ascii="Times New Roman" w:hAnsi="Times New Roman" w:cs="Times New Roman"/>
          <w:sz w:val="26"/>
          <w:szCs w:val="26"/>
        </w:rPr>
        <w:t xml:space="preserve">Ответственный </w:t>
      </w:r>
      <w:proofErr w:type="gramStart"/>
      <w:r w:rsidRPr="002C5BE1">
        <w:rPr>
          <w:rFonts w:ascii="Times New Roman" w:hAnsi="Times New Roman" w:cs="Times New Roman"/>
          <w:sz w:val="26"/>
          <w:szCs w:val="26"/>
        </w:rPr>
        <w:t>исполнитель</w:t>
      </w:r>
      <w:r w:rsidR="00E5706A" w:rsidRPr="002C5BE1">
        <w:rPr>
          <w:rFonts w:ascii="Times New Roman" w:hAnsi="Times New Roman" w:cs="Times New Roman"/>
          <w:sz w:val="26"/>
          <w:szCs w:val="26"/>
        </w:rPr>
        <w:t xml:space="preserve">  _</w:t>
      </w:r>
      <w:proofErr w:type="gramEnd"/>
      <w:r w:rsidR="00E5706A" w:rsidRPr="002C5BE1">
        <w:rPr>
          <w:rFonts w:ascii="Times New Roman" w:hAnsi="Times New Roman" w:cs="Times New Roman"/>
          <w:sz w:val="26"/>
          <w:szCs w:val="26"/>
        </w:rPr>
        <w:t xml:space="preserve">_____________        </w:t>
      </w:r>
      <w:proofErr w:type="spellStart"/>
      <w:r w:rsidR="00E873FF">
        <w:rPr>
          <w:rFonts w:ascii="Times New Roman" w:hAnsi="Times New Roman" w:cs="Times New Roman"/>
          <w:sz w:val="26"/>
          <w:szCs w:val="26"/>
        </w:rPr>
        <w:t>Ю.Н.Березецкая</w:t>
      </w:r>
      <w:proofErr w:type="spellEnd"/>
    </w:p>
    <w:p w14:paraId="561FDB55" w14:textId="77777777" w:rsidR="00955454" w:rsidRPr="002C5BE1" w:rsidRDefault="00310946" w:rsidP="00364A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5BE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23056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5706A" w:rsidRPr="00E270C2">
        <w:rPr>
          <w:rFonts w:ascii="Times New Roman" w:hAnsi="Times New Roman" w:cs="Times New Roman"/>
          <w:sz w:val="20"/>
          <w:szCs w:val="20"/>
        </w:rPr>
        <w:t>подпись</w:t>
      </w:r>
    </w:p>
    <w:p w14:paraId="1F2E38E7" w14:textId="77777777" w:rsidR="005F3FEA" w:rsidRDefault="005F3FEA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4B49B468" w14:textId="2EF66FD9" w:rsidR="0023056C" w:rsidRDefault="007A31FA" w:rsidP="007A31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8(3463)29-11-61</w:t>
      </w:r>
    </w:p>
    <w:p w14:paraId="659AE65A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283EC1B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1A058062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601AE866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35275C3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D7C721D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7A3285D2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7F44BE79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B4C2B76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42BF8F4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25FA6D21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13393F37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163AEB9D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6D6D9636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20288DF4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4EDA98B0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332089FB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25A2732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579E67CE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73011DFB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CE8165B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3EAE5163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407522E0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68C7B208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5005C1C2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07E71C0D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482BD9C4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554E1323" w14:textId="77777777" w:rsidR="001632C6" w:rsidRDefault="001632C6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2F4104E0" w14:textId="77777777" w:rsidR="001632C6" w:rsidRDefault="001632C6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6C64D313" w14:textId="77777777" w:rsidR="001632C6" w:rsidRDefault="001632C6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7302679A" w14:textId="77777777" w:rsidR="001632C6" w:rsidRDefault="001632C6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14:paraId="3E4D67C5" w14:textId="77777777" w:rsidR="0023056C" w:rsidRDefault="0023056C" w:rsidP="00364AA0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sectPr w:rsidR="0023056C" w:rsidSect="002B32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6B97ECC"/>
    <w:multiLevelType w:val="hybridMultilevel"/>
    <w:tmpl w:val="25CC66F8"/>
    <w:lvl w:ilvl="0" w:tplc="BE80CB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7102E"/>
    <w:multiLevelType w:val="hybridMultilevel"/>
    <w:tmpl w:val="F690948C"/>
    <w:lvl w:ilvl="0" w:tplc="FE525D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B4CAD"/>
    <w:multiLevelType w:val="hybridMultilevel"/>
    <w:tmpl w:val="C55CD6BA"/>
    <w:lvl w:ilvl="0" w:tplc="8DA2046A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606C5839"/>
    <w:multiLevelType w:val="hybridMultilevel"/>
    <w:tmpl w:val="67A494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9BB"/>
    <w:rsid w:val="00006411"/>
    <w:rsid w:val="000223D7"/>
    <w:rsid w:val="00040F0E"/>
    <w:rsid w:val="00063ED5"/>
    <w:rsid w:val="0007097F"/>
    <w:rsid w:val="00071DE7"/>
    <w:rsid w:val="00072A01"/>
    <w:rsid w:val="000E2EC3"/>
    <w:rsid w:val="000E3602"/>
    <w:rsid w:val="00104DB3"/>
    <w:rsid w:val="00121A70"/>
    <w:rsid w:val="00122031"/>
    <w:rsid w:val="001506D0"/>
    <w:rsid w:val="00161CCA"/>
    <w:rsid w:val="001632C6"/>
    <w:rsid w:val="0016431D"/>
    <w:rsid w:val="001812B6"/>
    <w:rsid w:val="00182FEE"/>
    <w:rsid w:val="001944B8"/>
    <w:rsid w:val="001B7B7A"/>
    <w:rsid w:val="001C1599"/>
    <w:rsid w:val="001D5413"/>
    <w:rsid w:val="002054B2"/>
    <w:rsid w:val="0023056C"/>
    <w:rsid w:val="00247C89"/>
    <w:rsid w:val="00256245"/>
    <w:rsid w:val="002805CF"/>
    <w:rsid w:val="00280F20"/>
    <w:rsid w:val="00285621"/>
    <w:rsid w:val="002A4887"/>
    <w:rsid w:val="002A532E"/>
    <w:rsid w:val="002B32A2"/>
    <w:rsid w:val="002B6547"/>
    <w:rsid w:val="002C2244"/>
    <w:rsid w:val="002C5BE1"/>
    <w:rsid w:val="002C78B2"/>
    <w:rsid w:val="002E6254"/>
    <w:rsid w:val="00300AF1"/>
    <w:rsid w:val="00310946"/>
    <w:rsid w:val="00360469"/>
    <w:rsid w:val="0036492D"/>
    <w:rsid w:val="00364AA0"/>
    <w:rsid w:val="00371EA1"/>
    <w:rsid w:val="003B300D"/>
    <w:rsid w:val="003B5B0D"/>
    <w:rsid w:val="003F0842"/>
    <w:rsid w:val="00423EA4"/>
    <w:rsid w:val="00425337"/>
    <w:rsid w:val="00436CC0"/>
    <w:rsid w:val="0044727F"/>
    <w:rsid w:val="00450010"/>
    <w:rsid w:val="00456FE8"/>
    <w:rsid w:val="004649FE"/>
    <w:rsid w:val="00472BBE"/>
    <w:rsid w:val="004C24D5"/>
    <w:rsid w:val="004C579D"/>
    <w:rsid w:val="004C5F94"/>
    <w:rsid w:val="004F2317"/>
    <w:rsid w:val="00503953"/>
    <w:rsid w:val="00552B3E"/>
    <w:rsid w:val="005F3FEA"/>
    <w:rsid w:val="005F50A8"/>
    <w:rsid w:val="005F6B87"/>
    <w:rsid w:val="00605B4B"/>
    <w:rsid w:val="0064635F"/>
    <w:rsid w:val="006509AB"/>
    <w:rsid w:val="006A1BC6"/>
    <w:rsid w:val="006D2E03"/>
    <w:rsid w:val="006E476D"/>
    <w:rsid w:val="00721923"/>
    <w:rsid w:val="00752CEF"/>
    <w:rsid w:val="00767720"/>
    <w:rsid w:val="007A31FA"/>
    <w:rsid w:val="007C1D5C"/>
    <w:rsid w:val="007C4C85"/>
    <w:rsid w:val="00800EDE"/>
    <w:rsid w:val="008127FC"/>
    <w:rsid w:val="00836E74"/>
    <w:rsid w:val="00837655"/>
    <w:rsid w:val="00866158"/>
    <w:rsid w:val="00874DF4"/>
    <w:rsid w:val="00881BB1"/>
    <w:rsid w:val="008900CA"/>
    <w:rsid w:val="008967FB"/>
    <w:rsid w:val="008D137C"/>
    <w:rsid w:val="00903DCB"/>
    <w:rsid w:val="009042BC"/>
    <w:rsid w:val="009047C9"/>
    <w:rsid w:val="00912A32"/>
    <w:rsid w:val="009178D5"/>
    <w:rsid w:val="00923F97"/>
    <w:rsid w:val="009313BD"/>
    <w:rsid w:val="00955454"/>
    <w:rsid w:val="009779BB"/>
    <w:rsid w:val="00992569"/>
    <w:rsid w:val="009E6AEB"/>
    <w:rsid w:val="009F32E5"/>
    <w:rsid w:val="00A0411D"/>
    <w:rsid w:val="00A366AC"/>
    <w:rsid w:val="00A37BC5"/>
    <w:rsid w:val="00A71427"/>
    <w:rsid w:val="00A97AD2"/>
    <w:rsid w:val="00AB0032"/>
    <w:rsid w:val="00AE5B04"/>
    <w:rsid w:val="00B211A4"/>
    <w:rsid w:val="00B342AB"/>
    <w:rsid w:val="00B464C2"/>
    <w:rsid w:val="00B47E01"/>
    <w:rsid w:val="00B61761"/>
    <w:rsid w:val="00B70351"/>
    <w:rsid w:val="00B81CCA"/>
    <w:rsid w:val="00BA1708"/>
    <w:rsid w:val="00BC46A9"/>
    <w:rsid w:val="00BD1926"/>
    <w:rsid w:val="00BD6378"/>
    <w:rsid w:val="00BF52B4"/>
    <w:rsid w:val="00BF6DE7"/>
    <w:rsid w:val="00C109D5"/>
    <w:rsid w:val="00C40427"/>
    <w:rsid w:val="00C61BFD"/>
    <w:rsid w:val="00CB0EF5"/>
    <w:rsid w:val="00CB5AA9"/>
    <w:rsid w:val="00D01638"/>
    <w:rsid w:val="00D25C9E"/>
    <w:rsid w:val="00D52F96"/>
    <w:rsid w:val="00D80B88"/>
    <w:rsid w:val="00DC67C2"/>
    <w:rsid w:val="00DF1914"/>
    <w:rsid w:val="00E00E66"/>
    <w:rsid w:val="00E16104"/>
    <w:rsid w:val="00E24706"/>
    <w:rsid w:val="00E24EE2"/>
    <w:rsid w:val="00E270C2"/>
    <w:rsid w:val="00E43DAC"/>
    <w:rsid w:val="00E5706A"/>
    <w:rsid w:val="00E873FF"/>
    <w:rsid w:val="00EA64EB"/>
    <w:rsid w:val="00F64A55"/>
    <w:rsid w:val="00F801BB"/>
    <w:rsid w:val="00FA7045"/>
    <w:rsid w:val="00FC4629"/>
    <w:rsid w:val="00FD1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841B2"/>
  <w15:docId w15:val="{B2BDAC43-B0B5-46AE-A23A-E961BFDE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94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8D137C"/>
    <w:rPr>
      <w:rFonts w:ascii="Times New Roman" w:hAnsi="Times New Roman" w:cs="Times New Roman"/>
      <w:sz w:val="24"/>
      <w:szCs w:val="24"/>
    </w:rPr>
  </w:style>
  <w:style w:type="character" w:styleId="a8">
    <w:name w:val="Hyperlink"/>
    <w:rsid w:val="007A31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FDD77-EF5F-4085-B5AA-BE0D877E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Остальцова Елена Ивановна</dc:creator>
  <cp:lastModifiedBy>Березецкая Юлия Николаевна</cp:lastModifiedBy>
  <cp:revision>8</cp:revision>
  <cp:lastPrinted>2023-01-18T09:51:00Z</cp:lastPrinted>
  <dcterms:created xsi:type="dcterms:W3CDTF">2022-01-21T04:00:00Z</dcterms:created>
  <dcterms:modified xsi:type="dcterms:W3CDTF">2023-01-18T09:52:00Z</dcterms:modified>
</cp:coreProperties>
</file>