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334" w:rsidRDefault="00995334" w:rsidP="008F02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F12735">
        <w:rPr>
          <w:rFonts w:ascii="Times New Roman" w:hAnsi="Times New Roman" w:cs="Times New Roman"/>
          <w:sz w:val="26"/>
          <w:szCs w:val="26"/>
        </w:rPr>
        <w:t xml:space="preserve"> реализации муниципальной программы </w:t>
      </w:r>
    </w:p>
    <w:p w:rsidR="00E9093F" w:rsidRDefault="00F12735" w:rsidP="008F02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874C9">
        <w:rPr>
          <w:rFonts w:ascii="Times New Roman" w:hAnsi="Times New Roman" w:cs="Times New Roman"/>
          <w:sz w:val="26"/>
          <w:szCs w:val="26"/>
        </w:rPr>
        <w:t xml:space="preserve">«Профилактика экстремизма, гармонизация межэтнических и межкультурных отношений </w:t>
      </w:r>
      <w:proofErr w:type="gramStart"/>
      <w:r w:rsidRPr="00A874C9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A874C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874C9">
        <w:rPr>
          <w:rFonts w:ascii="Times New Roman" w:hAnsi="Times New Roman" w:cs="Times New Roman"/>
          <w:sz w:val="26"/>
          <w:szCs w:val="26"/>
        </w:rPr>
        <w:t>Нефтеюганском</w:t>
      </w:r>
      <w:proofErr w:type="gramEnd"/>
      <w:r w:rsidRPr="00A874C9">
        <w:rPr>
          <w:rFonts w:ascii="Times New Roman" w:hAnsi="Times New Roman" w:cs="Times New Roman"/>
          <w:sz w:val="26"/>
          <w:szCs w:val="26"/>
        </w:rPr>
        <w:t xml:space="preserve"> районе на 2014-2020 годы»</w:t>
      </w:r>
    </w:p>
    <w:p w:rsidR="008F02F0" w:rsidRDefault="008F02F0" w:rsidP="008F02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6DE3" w:rsidRDefault="00206DE3" w:rsidP="00206DE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114F" w:rsidRDefault="00576C4B" w:rsidP="00576C4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Муниципальная программа </w:t>
      </w:r>
      <w:r w:rsidRPr="00A874C9">
        <w:rPr>
          <w:rFonts w:ascii="Times New Roman" w:hAnsi="Times New Roman" w:cs="Times New Roman"/>
          <w:sz w:val="26"/>
          <w:szCs w:val="26"/>
        </w:rPr>
        <w:t xml:space="preserve">«Профилактика экстремизма, гармонизация межэтнических и межкультурных отношений </w:t>
      </w:r>
      <w:proofErr w:type="gramStart"/>
      <w:r w:rsidRPr="00A874C9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A874C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874C9">
        <w:rPr>
          <w:rFonts w:ascii="Times New Roman" w:hAnsi="Times New Roman" w:cs="Times New Roman"/>
          <w:sz w:val="26"/>
          <w:szCs w:val="26"/>
        </w:rPr>
        <w:t>Нефтеюганском</w:t>
      </w:r>
      <w:proofErr w:type="gramEnd"/>
      <w:r w:rsidRPr="00A874C9">
        <w:rPr>
          <w:rFonts w:ascii="Times New Roman" w:hAnsi="Times New Roman" w:cs="Times New Roman"/>
          <w:sz w:val="26"/>
          <w:szCs w:val="26"/>
        </w:rPr>
        <w:t xml:space="preserve"> районе на 2014-2020 годы»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864A7">
        <w:rPr>
          <w:rFonts w:ascii="Times New Roman" w:hAnsi="Times New Roman" w:cs="Times New Roman"/>
          <w:sz w:val="26"/>
          <w:szCs w:val="26"/>
        </w:rPr>
        <w:t xml:space="preserve">ставит своей целью достижение </w:t>
      </w:r>
      <w:r>
        <w:rPr>
          <w:rFonts w:ascii="Times New Roman" w:hAnsi="Times New Roman" w:cs="Times New Roman"/>
          <w:sz w:val="26"/>
          <w:szCs w:val="26"/>
        </w:rPr>
        <w:t>4 целевых показател</w:t>
      </w:r>
      <w:r w:rsidR="005864A7">
        <w:rPr>
          <w:rFonts w:ascii="Times New Roman" w:hAnsi="Times New Roman" w:cs="Times New Roman"/>
          <w:sz w:val="26"/>
          <w:szCs w:val="26"/>
        </w:rPr>
        <w:t>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F425C">
        <w:rPr>
          <w:rFonts w:ascii="Times New Roman" w:hAnsi="Times New Roman" w:cs="Times New Roman"/>
          <w:sz w:val="26"/>
          <w:szCs w:val="26"/>
        </w:rPr>
        <w:t>непосредственных результатов</w:t>
      </w:r>
      <w:r>
        <w:rPr>
          <w:rFonts w:ascii="Times New Roman" w:hAnsi="Times New Roman" w:cs="Times New Roman"/>
          <w:sz w:val="26"/>
          <w:szCs w:val="26"/>
        </w:rPr>
        <w:t xml:space="preserve"> и 2 показателя конечных результатов</w:t>
      </w:r>
      <w:r w:rsidR="00277D93">
        <w:rPr>
          <w:rFonts w:ascii="Times New Roman" w:hAnsi="Times New Roman" w:cs="Times New Roman"/>
          <w:sz w:val="26"/>
          <w:szCs w:val="26"/>
        </w:rPr>
        <w:t>.</w:t>
      </w:r>
    </w:p>
    <w:p w:rsidR="00E878E3" w:rsidRPr="00E878E3" w:rsidRDefault="00E878E3" w:rsidP="00277D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Рассмотрим каждый показатель отдельно:</w:t>
      </w:r>
    </w:p>
    <w:p w:rsidR="00E878E3" w:rsidRDefault="00E878E3" w:rsidP="00277D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B8114F" w:rsidRPr="00E878E3">
        <w:rPr>
          <w:rFonts w:ascii="Times New Roman" w:hAnsi="Times New Roman" w:cs="Times New Roman"/>
          <w:sz w:val="26"/>
          <w:szCs w:val="26"/>
        </w:rPr>
        <w:t>Увеличение количества молодых людей от 7 до 35 лет, охваченных мероприятиями в сфере профилактики экстремизма (чел.)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277D93">
        <w:rPr>
          <w:rFonts w:ascii="Times New Roman" w:hAnsi="Times New Roman" w:cs="Times New Roman"/>
          <w:sz w:val="26"/>
          <w:szCs w:val="26"/>
        </w:rPr>
        <w:t xml:space="preserve">План на 2014 год – 810 человек. </w:t>
      </w:r>
    </w:p>
    <w:p w:rsidR="00416E7F" w:rsidRDefault="002D6C55" w:rsidP="00277D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E878E3">
        <w:rPr>
          <w:rFonts w:ascii="Times New Roman" w:hAnsi="Times New Roman" w:cs="Times New Roman"/>
          <w:sz w:val="26"/>
          <w:szCs w:val="26"/>
        </w:rPr>
        <w:t xml:space="preserve">ля </w:t>
      </w:r>
      <w:r>
        <w:rPr>
          <w:rFonts w:ascii="Times New Roman" w:hAnsi="Times New Roman" w:cs="Times New Roman"/>
          <w:sz w:val="26"/>
          <w:szCs w:val="26"/>
        </w:rPr>
        <w:t xml:space="preserve">достижения данного показателя </w:t>
      </w:r>
      <w:r w:rsidR="00E66CFC">
        <w:rPr>
          <w:rFonts w:ascii="Times New Roman" w:hAnsi="Times New Roman" w:cs="Times New Roman"/>
          <w:sz w:val="26"/>
          <w:szCs w:val="26"/>
        </w:rPr>
        <w:t>был</w:t>
      </w:r>
      <w:r>
        <w:rPr>
          <w:rFonts w:ascii="Times New Roman" w:hAnsi="Times New Roman" w:cs="Times New Roman"/>
          <w:sz w:val="26"/>
          <w:szCs w:val="26"/>
        </w:rPr>
        <w:t xml:space="preserve"> проведен </w:t>
      </w:r>
      <w:r w:rsidR="001778D1">
        <w:rPr>
          <w:rFonts w:ascii="Times New Roman" w:hAnsi="Times New Roman" w:cs="Times New Roman"/>
          <w:sz w:val="26"/>
          <w:szCs w:val="26"/>
        </w:rPr>
        <w:t>комплекс программных</w:t>
      </w:r>
      <w:r>
        <w:rPr>
          <w:rFonts w:ascii="Times New Roman" w:hAnsi="Times New Roman" w:cs="Times New Roman"/>
          <w:sz w:val="26"/>
          <w:szCs w:val="26"/>
        </w:rPr>
        <w:t xml:space="preserve"> мероприятий: </w:t>
      </w:r>
    </w:p>
    <w:p w:rsidR="00416E7F" w:rsidRDefault="00416E7F" w:rsidP="00277D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40045" w:rsidRPr="00E878E3">
        <w:rPr>
          <w:rFonts w:ascii="Times New Roman" w:hAnsi="Times New Roman" w:cs="Times New Roman"/>
          <w:sz w:val="26"/>
          <w:szCs w:val="26"/>
        </w:rPr>
        <w:t>Организация и проведение ежегодных конкурсов по вопросам формирования культуры толерантности и противодействия ксенофобии, профилактики экстремизма среди образовательных учреждений</w:t>
      </w:r>
      <w:r>
        <w:rPr>
          <w:rFonts w:ascii="Times New Roman" w:hAnsi="Times New Roman" w:cs="Times New Roman"/>
          <w:sz w:val="26"/>
          <w:szCs w:val="26"/>
        </w:rPr>
        <w:t xml:space="preserve">. Для реализации данного мероприятия в феврале 2014 года </w:t>
      </w:r>
      <w:r w:rsidRPr="002D6C55">
        <w:rPr>
          <w:rFonts w:ascii="Times New Roman" w:hAnsi="Times New Roman" w:cs="Times New Roman"/>
          <w:sz w:val="26"/>
          <w:szCs w:val="26"/>
        </w:rPr>
        <w:t xml:space="preserve">состоялся районный этап Всероссийского творческого конкурса детского рисунка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D6C55">
        <w:rPr>
          <w:rFonts w:ascii="Times New Roman" w:hAnsi="Times New Roman" w:cs="Times New Roman"/>
          <w:sz w:val="26"/>
          <w:szCs w:val="26"/>
        </w:rPr>
        <w:t>Терроризм - угроза обществу!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D6C55">
        <w:rPr>
          <w:rFonts w:ascii="Times New Roman" w:hAnsi="Times New Roman" w:cs="Times New Roman"/>
          <w:sz w:val="26"/>
          <w:szCs w:val="26"/>
        </w:rPr>
        <w:t>, в конкурсе приняли участие в номинаци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2D6C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D6C55">
        <w:rPr>
          <w:rFonts w:ascii="Times New Roman" w:hAnsi="Times New Roman" w:cs="Times New Roman"/>
          <w:sz w:val="26"/>
          <w:szCs w:val="26"/>
        </w:rPr>
        <w:t>Мы за мир во всем мире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D6C55">
        <w:rPr>
          <w:rFonts w:ascii="Times New Roman" w:hAnsi="Times New Roman" w:cs="Times New Roman"/>
          <w:sz w:val="26"/>
          <w:szCs w:val="26"/>
        </w:rPr>
        <w:t xml:space="preserve"> 30 чел</w:t>
      </w:r>
      <w:r>
        <w:rPr>
          <w:rFonts w:ascii="Times New Roman" w:hAnsi="Times New Roman" w:cs="Times New Roman"/>
          <w:sz w:val="26"/>
          <w:szCs w:val="26"/>
        </w:rPr>
        <w:t>овек</w:t>
      </w:r>
      <w:r w:rsidRPr="002D6C55">
        <w:rPr>
          <w:rFonts w:ascii="Times New Roman" w:hAnsi="Times New Roman" w:cs="Times New Roman"/>
          <w:sz w:val="26"/>
          <w:szCs w:val="26"/>
        </w:rPr>
        <w:t>.</w:t>
      </w:r>
      <w:r w:rsidR="00E66C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D3338" w:rsidRDefault="009D3338" w:rsidP="009D33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реализацию данного мероприятия было запланировано финансирование в объеме </w:t>
      </w:r>
      <w:r w:rsidRPr="008F02F0">
        <w:rPr>
          <w:rFonts w:ascii="Times New Roman" w:hAnsi="Times New Roman" w:cs="Times New Roman"/>
          <w:sz w:val="26"/>
          <w:szCs w:val="26"/>
        </w:rPr>
        <w:t xml:space="preserve">100 </w:t>
      </w:r>
      <w:proofErr w:type="spellStart"/>
      <w:r w:rsidRPr="008F02F0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8F02F0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8F02F0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8F02F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Средства реализованы в полном объеме.</w:t>
      </w:r>
    </w:p>
    <w:p w:rsidR="00416E7F" w:rsidRPr="00416E7F" w:rsidRDefault="00416E7F" w:rsidP="00416E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40045" w:rsidRPr="00E878E3">
        <w:rPr>
          <w:rFonts w:ascii="Times New Roman" w:hAnsi="Times New Roman" w:cs="Times New Roman"/>
          <w:sz w:val="26"/>
          <w:szCs w:val="26"/>
        </w:rPr>
        <w:t xml:space="preserve">Реализация образовательных программ по воспитанию толерантности </w:t>
      </w:r>
      <w:proofErr w:type="gramStart"/>
      <w:r w:rsidR="00F40045" w:rsidRPr="00E878E3">
        <w:rPr>
          <w:rFonts w:ascii="Times New Roman" w:hAnsi="Times New Roman" w:cs="Times New Roman"/>
          <w:sz w:val="26"/>
          <w:szCs w:val="26"/>
        </w:rPr>
        <w:t>среди</w:t>
      </w:r>
      <w:proofErr w:type="gramEnd"/>
      <w:r w:rsidR="00F40045" w:rsidRPr="00E878E3">
        <w:rPr>
          <w:rFonts w:ascii="Times New Roman" w:hAnsi="Times New Roman" w:cs="Times New Roman"/>
          <w:sz w:val="26"/>
          <w:szCs w:val="26"/>
        </w:rPr>
        <w:t xml:space="preserve"> обучающихся</w:t>
      </w:r>
      <w:r>
        <w:rPr>
          <w:rFonts w:ascii="Times New Roman" w:hAnsi="Times New Roman" w:cs="Times New Roman"/>
          <w:sz w:val="26"/>
          <w:szCs w:val="26"/>
        </w:rPr>
        <w:t>. Для реализации данного мероприятия 6 мая</w:t>
      </w:r>
      <w:r w:rsidRPr="00416E7F">
        <w:rPr>
          <w:rFonts w:ascii="Times New Roman" w:hAnsi="Times New Roman" w:cs="Times New Roman"/>
          <w:sz w:val="26"/>
          <w:szCs w:val="26"/>
        </w:rPr>
        <w:t xml:space="preserve"> на базе МОБУ «СОШ № 4» был </w:t>
      </w:r>
      <w:proofErr w:type="gramStart"/>
      <w:r w:rsidRPr="00416E7F">
        <w:rPr>
          <w:rFonts w:ascii="Times New Roman" w:hAnsi="Times New Roman" w:cs="Times New Roman"/>
          <w:sz w:val="26"/>
          <w:szCs w:val="26"/>
        </w:rPr>
        <w:t>организован и проведен</w:t>
      </w:r>
      <w:proofErr w:type="gramEnd"/>
      <w:r w:rsidRPr="00416E7F">
        <w:rPr>
          <w:rFonts w:ascii="Times New Roman" w:hAnsi="Times New Roman" w:cs="Times New Roman"/>
          <w:sz w:val="26"/>
          <w:szCs w:val="26"/>
        </w:rPr>
        <w:t xml:space="preserve"> IV Слет воспитанников кадетских классов Нефтеюганского района, целью которого было формирование гражданского - патриотического сознания у обучающихся, ознакомление детей и подростков с историей развития кадетского движения, объединение воспитанников кадетских классов из школ Нефтеюганского района, профессиональная ориентация подрастающего поколения на военные профессии.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6E7F">
        <w:rPr>
          <w:rFonts w:ascii="Times New Roman" w:hAnsi="Times New Roman" w:cs="Times New Roman"/>
          <w:sz w:val="26"/>
          <w:szCs w:val="26"/>
        </w:rPr>
        <w:t>В Слете приняли участие 234 во</w:t>
      </w:r>
      <w:r>
        <w:rPr>
          <w:rFonts w:ascii="Times New Roman" w:hAnsi="Times New Roman" w:cs="Times New Roman"/>
          <w:sz w:val="26"/>
          <w:szCs w:val="26"/>
        </w:rPr>
        <w:t>спитанника кадетских классов.</w:t>
      </w:r>
    </w:p>
    <w:p w:rsidR="00416E7F" w:rsidRDefault="00416E7F" w:rsidP="00416E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64285" w:rsidRPr="00E878E3">
        <w:rPr>
          <w:rFonts w:ascii="Times New Roman" w:hAnsi="Times New Roman" w:cs="Times New Roman"/>
          <w:sz w:val="26"/>
          <w:szCs w:val="26"/>
        </w:rPr>
        <w:t>Проведение и участие в профилактических мероприятиях по предупреждению фактов националистического или религиозного экстремизма в молодежной среде</w:t>
      </w:r>
      <w:r w:rsidR="002D6C55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Для реализации данного мероприятия </w:t>
      </w:r>
      <w:r w:rsidRPr="00416E7F">
        <w:rPr>
          <w:rFonts w:ascii="Times New Roman" w:hAnsi="Times New Roman" w:cs="Times New Roman"/>
          <w:sz w:val="26"/>
          <w:szCs w:val="26"/>
        </w:rPr>
        <w:t xml:space="preserve">22 марта 2014 года  в </w:t>
      </w:r>
      <w:r>
        <w:rPr>
          <w:rFonts w:ascii="Times New Roman" w:hAnsi="Times New Roman" w:cs="Times New Roman"/>
          <w:sz w:val="26"/>
          <w:szCs w:val="26"/>
        </w:rPr>
        <w:t>сп.</w:t>
      </w:r>
      <w:r w:rsidRPr="00416E7F">
        <w:rPr>
          <w:rFonts w:ascii="Times New Roman" w:hAnsi="Times New Roman" w:cs="Times New Roman"/>
          <w:sz w:val="26"/>
          <w:szCs w:val="26"/>
        </w:rPr>
        <w:t xml:space="preserve">Сингапай на базе ДК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416E7F">
        <w:rPr>
          <w:rFonts w:ascii="Times New Roman" w:hAnsi="Times New Roman" w:cs="Times New Roman"/>
          <w:sz w:val="26"/>
          <w:szCs w:val="26"/>
        </w:rPr>
        <w:t>Камертон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16E7F">
        <w:rPr>
          <w:rFonts w:ascii="Times New Roman" w:hAnsi="Times New Roman" w:cs="Times New Roman"/>
          <w:sz w:val="26"/>
          <w:szCs w:val="26"/>
        </w:rPr>
        <w:t xml:space="preserve"> состоялся XI районный молодежный фестиваль КВН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416E7F">
        <w:rPr>
          <w:rFonts w:ascii="Times New Roman" w:hAnsi="Times New Roman" w:cs="Times New Roman"/>
          <w:sz w:val="26"/>
          <w:szCs w:val="26"/>
        </w:rPr>
        <w:t>В Контакте!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16E7F">
        <w:rPr>
          <w:rFonts w:ascii="Times New Roman" w:hAnsi="Times New Roman" w:cs="Times New Roman"/>
          <w:sz w:val="26"/>
          <w:szCs w:val="26"/>
        </w:rPr>
        <w:t xml:space="preserve">, в котором приняли участие 4 подростковые </w:t>
      </w:r>
      <w:proofErr w:type="gramStart"/>
      <w:r w:rsidRPr="00416E7F">
        <w:rPr>
          <w:rFonts w:ascii="Times New Roman" w:hAnsi="Times New Roman" w:cs="Times New Roman"/>
          <w:sz w:val="26"/>
          <w:szCs w:val="26"/>
        </w:rPr>
        <w:t>КВН-команды</w:t>
      </w:r>
      <w:proofErr w:type="gramEnd"/>
      <w:r w:rsidRPr="00416E7F">
        <w:rPr>
          <w:rFonts w:ascii="Times New Roman" w:hAnsi="Times New Roman" w:cs="Times New Roman"/>
          <w:sz w:val="26"/>
          <w:szCs w:val="26"/>
        </w:rPr>
        <w:t xml:space="preserve"> из поселков Салым, </w:t>
      </w:r>
      <w:proofErr w:type="spellStart"/>
      <w:r w:rsidRPr="00416E7F">
        <w:rPr>
          <w:rFonts w:ascii="Times New Roman" w:hAnsi="Times New Roman" w:cs="Times New Roman"/>
          <w:sz w:val="26"/>
          <w:szCs w:val="26"/>
        </w:rPr>
        <w:t>Пойковский</w:t>
      </w:r>
      <w:proofErr w:type="spellEnd"/>
      <w:r w:rsidRPr="00416E7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16E7F">
        <w:rPr>
          <w:rFonts w:ascii="Times New Roman" w:hAnsi="Times New Roman" w:cs="Times New Roman"/>
          <w:sz w:val="26"/>
          <w:szCs w:val="26"/>
        </w:rPr>
        <w:t>Куть-Ях</w:t>
      </w:r>
      <w:proofErr w:type="spellEnd"/>
      <w:r w:rsidRPr="00416E7F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416E7F">
        <w:rPr>
          <w:rFonts w:ascii="Times New Roman" w:hAnsi="Times New Roman" w:cs="Times New Roman"/>
          <w:sz w:val="26"/>
          <w:szCs w:val="26"/>
        </w:rPr>
        <w:t>Сингапай</w:t>
      </w:r>
      <w:proofErr w:type="spellEnd"/>
      <w:r w:rsidRPr="00416E7F">
        <w:rPr>
          <w:rFonts w:ascii="Times New Roman" w:hAnsi="Times New Roman" w:cs="Times New Roman"/>
          <w:sz w:val="26"/>
          <w:szCs w:val="26"/>
        </w:rPr>
        <w:t>. В мероприятии приняли участие около 150 человек.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6E7F">
        <w:rPr>
          <w:rFonts w:ascii="Times New Roman" w:hAnsi="Times New Roman" w:cs="Times New Roman"/>
          <w:sz w:val="26"/>
          <w:szCs w:val="26"/>
        </w:rPr>
        <w:t xml:space="preserve">19 апреля на территории района </w:t>
      </w:r>
      <w:r>
        <w:rPr>
          <w:rFonts w:ascii="Times New Roman" w:hAnsi="Times New Roman" w:cs="Times New Roman"/>
          <w:sz w:val="26"/>
          <w:szCs w:val="26"/>
        </w:rPr>
        <w:t xml:space="preserve">прошла </w:t>
      </w:r>
      <w:r w:rsidRPr="00416E7F">
        <w:rPr>
          <w:rFonts w:ascii="Times New Roman" w:hAnsi="Times New Roman" w:cs="Times New Roman"/>
          <w:sz w:val="26"/>
          <w:szCs w:val="26"/>
        </w:rPr>
        <w:t xml:space="preserve">школа вожатского мастерства на двух площадках - на базе </w:t>
      </w:r>
      <w:proofErr w:type="spellStart"/>
      <w:r w:rsidRPr="00416E7F">
        <w:rPr>
          <w:rFonts w:ascii="Times New Roman" w:hAnsi="Times New Roman" w:cs="Times New Roman"/>
          <w:sz w:val="26"/>
          <w:szCs w:val="26"/>
        </w:rPr>
        <w:t>Куть-Яхской</w:t>
      </w:r>
      <w:proofErr w:type="spellEnd"/>
      <w:r w:rsidRPr="00416E7F">
        <w:rPr>
          <w:rFonts w:ascii="Times New Roman" w:hAnsi="Times New Roman" w:cs="Times New Roman"/>
          <w:sz w:val="26"/>
          <w:szCs w:val="26"/>
        </w:rPr>
        <w:t xml:space="preserve"> СОШ и  НРМОБУ ДОД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416E7F">
        <w:rPr>
          <w:rFonts w:ascii="Times New Roman" w:hAnsi="Times New Roman" w:cs="Times New Roman"/>
          <w:sz w:val="26"/>
          <w:szCs w:val="26"/>
        </w:rPr>
        <w:t>Центр развития творчества детей и юношества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16E7F">
        <w:rPr>
          <w:rFonts w:ascii="Times New Roman" w:hAnsi="Times New Roman" w:cs="Times New Roman"/>
          <w:sz w:val="26"/>
          <w:szCs w:val="26"/>
        </w:rPr>
        <w:t>. В рамках районной школы вожатского мастерства состоялись обучающие мастер-классы для вожатых-новичков, которые в летний период будут работать на дворовых площадках и в лагерях с дневным пребыванием. Всего участников около 100 чел</w:t>
      </w:r>
      <w:r>
        <w:rPr>
          <w:rFonts w:ascii="Times New Roman" w:hAnsi="Times New Roman" w:cs="Times New Roman"/>
          <w:sz w:val="26"/>
          <w:szCs w:val="26"/>
        </w:rPr>
        <w:t>овек</w:t>
      </w:r>
      <w:r w:rsidRPr="00416E7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6E7F">
        <w:rPr>
          <w:rFonts w:ascii="Times New Roman" w:hAnsi="Times New Roman" w:cs="Times New Roman"/>
          <w:sz w:val="26"/>
          <w:szCs w:val="26"/>
        </w:rPr>
        <w:t xml:space="preserve">В период с 16 по 25 мая 2014 года в поселениях Нефтеюганского района состоялись мероприятия посвященные Дню Пионерии. Ключевым днем стал - 19 мая 2014 года, который стал днем единых действий по проведению районной акции «Стань </w:t>
      </w:r>
      <w:r w:rsidRPr="00416E7F">
        <w:rPr>
          <w:rFonts w:ascii="Times New Roman" w:hAnsi="Times New Roman" w:cs="Times New Roman"/>
          <w:sz w:val="26"/>
          <w:szCs w:val="26"/>
        </w:rPr>
        <w:lastRenderedPageBreak/>
        <w:t xml:space="preserve">одним из нас!» в формате молодежного шествия и танцевального </w:t>
      </w:r>
      <w:proofErr w:type="spellStart"/>
      <w:r w:rsidRPr="00416E7F">
        <w:rPr>
          <w:rFonts w:ascii="Times New Roman" w:hAnsi="Times New Roman" w:cs="Times New Roman"/>
          <w:sz w:val="26"/>
          <w:szCs w:val="26"/>
        </w:rPr>
        <w:t>флэшмоба</w:t>
      </w:r>
      <w:proofErr w:type="spellEnd"/>
      <w:r w:rsidRPr="00416E7F">
        <w:rPr>
          <w:rFonts w:ascii="Times New Roman" w:hAnsi="Times New Roman" w:cs="Times New Roman"/>
          <w:sz w:val="26"/>
          <w:szCs w:val="26"/>
        </w:rPr>
        <w:t xml:space="preserve"> с атрибутикой пионерской организации и под пионерские песни. Охват участников мероприятий около 500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6E7F">
        <w:rPr>
          <w:rFonts w:ascii="Times New Roman" w:hAnsi="Times New Roman" w:cs="Times New Roman"/>
          <w:sz w:val="26"/>
          <w:szCs w:val="26"/>
        </w:rPr>
        <w:t>чел</w:t>
      </w:r>
      <w:r>
        <w:rPr>
          <w:rFonts w:ascii="Times New Roman" w:hAnsi="Times New Roman" w:cs="Times New Roman"/>
          <w:sz w:val="26"/>
          <w:szCs w:val="26"/>
        </w:rPr>
        <w:t>овек</w:t>
      </w:r>
      <w:r w:rsidRPr="00416E7F">
        <w:rPr>
          <w:rFonts w:ascii="Times New Roman" w:hAnsi="Times New Roman" w:cs="Times New Roman"/>
          <w:sz w:val="26"/>
          <w:szCs w:val="26"/>
        </w:rPr>
        <w:t xml:space="preserve">. 21 июня  2014 года на базе отдыха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416E7F">
        <w:rPr>
          <w:rFonts w:ascii="Times New Roman" w:hAnsi="Times New Roman" w:cs="Times New Roman"/>
          <w:sz w:val="26"/>
          <w:szCs w:val="26"/>
        </w:rPr>
        <w:t>Сказка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16E7F">
        <w:rPr>
          <w:rFonts w:ascii="Times New Roman" w:hAnsi="Times New Roman" w:cs="Times New Roman"/>
          <w:sz w:val="26"/>
          <w:szCs w:val="26"/>
        </w:rPr>
        <w:t xml:space="preserve"> был организован районный праздник, посвященный Дню молодежи России. Мероприятие было посвящено году куль</w:t>
      </w:r>
      <w:r>
        <w:rPr>
          <w:rFonts w:ascii="Times New Roman" w:hAnsi="Times New Roman" w:cs="Times New Roman"/>
          <w:sz w:val="26"/>
          <w:szCs w:val="26"/>
        </w:rPr>
        <w:t>т</w:t>
      </w:r>
      <w:r w:rsidRPr="00416E7F">
        <w:rPr>
          <w:rFonts w:ascii="Times New Roman" w:hAnsi="Times New Roman" w:cs="Times New Roman"/>
          <w:sz w:val="26"/>
          <w:szCs w:val="26"/>
        </w:rPr>
        <w:t>уры,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6E7F">
        <w:rPr>
          <w:rFonts w:ascii="Times New Roman" w:hAnsi="Times New Roman" w:cs="Times New Roman"/>
          <w:sz w:val="26"/>
          <w:szCs w:val="26"/>
        </w:rPr>
        <w:t xml:space="preserve">тема -  кинематография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416E7F">
        <w:rPr>
          <w:rFonts w:ascii="Times New Roman" w:hAnsi="Times New Roman" w:cs="Times New Roman"/>
          <w:sz w:val="26"/>
          <w:szCs w:val="26"/>
        </w:rPr>
        <w:t>25-ый молодежный кадр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16E7F">
        <w:rPr>
          <w:rFonts w:ascii="Times New Roman" w:hAnsi="Times New Roman" w:cs="Times New Roman"/>
          <w:sz w:val="26"/>
          <w:szCs w:val="26"/>
        </w:rPr>
        <w:t xml:space="preserve">. В рамках районного праздника состоялись конкурсы бивуаков, визиток молодежных делегаций, чествование и награждение лауреатов  молодежной премии главы Нефтеюганского </w:t>
      </w:r>
      <w:r>
        <w:rPr>
          <w:rFonts w:ascii="Times New Roman" w:hAnsi="Times New Roman" w:cs="Times New Roman"/>
          <w:sz w:val="26"/>
          <w:szCs w:val="26"/>
        </w:rPr>
        <w:t xml:space="preserve">района,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конкурсно</w:t>
      </w:r>
      <w:proofErr w:type="spellEnd"/>
      <w:r>
        <w:rPr>
          <w:rFonts w:ascii="Times New Roman" w:hAnsi="Times New Roman" w:cs="Times New Roman"/>
          <w:sz w:val="26"/>
          <w:szCs w:val="26"/>
        </w:rPr>
        <w:t>-</w:t>
      </w:r>
      <w:r w:rsidRPr="00416E7F">
        <w:rPr>
          <w:rFonts w:ascii="Times New Roman" w:hAnsi="Times New Roman" w:cs="Times New Roman"/>
          <w:sz w:val="26"/>
          <w:szCs w:val="26"/>
        </w:rPr>
        <w:t xml:space="preserve">игровая программа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416E7F">
        <w:rPr>
          <w:rFonts w:ascii="Times New Roman" w:hAnsi="Times New Roman" w:cs="Times New Roman"/>
          <w:sz w:val="26"/>
          <w:szCs w:val="26"/>
        </w:rPr>
        <w:t>Фильм! Фильм! Фильм!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16E7F">
        <w:rPr>
          <w:rFonts w:ascii="Times New Roman" w:hAnsi="Times New Roman" w:cs="Times New Roman"/>
          <w:sz w:val="26"/>
          <w:szCs w:val="26"/>
        </w:rPr>
        <w:t xml:space="preserve">, молодежный гала-концерт из песен популярных отечественных кинофильмов, фестиваль ди-джеев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416E7F">
        <w:rPr>
          <w:rFonts w:ascii="Times New Roman" w:hAnsi="Times New Roman" w:cs="Times New Roman"/>
          <w:sz w:val="26"/>
          <w:szCs w:val="26"/>
        </w:rPr>
        <w:t>на волне звука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16E7F">
        <w:rPr>
          <w:rFonts w:ascii="Times New Roman" w:hAnsi="Times New Roman" w:cs="Times New Roman"/>
          <w:sz w:val="26"/>
          <w:szCs w:val="26"/>
        </w:rPr>
        <w:t xml:space="preserve">, конкурс  молодежных танцевальных </w:t>
      </w:r>
      <w:proofErr w:type="spellStart"/>
      <w:r w:rsidRPr="00416E7F">
        <w:rPr>
          <w:rFonts w:ascii="Times New Roman" w:hAnsi="Times New Roman" w:cs="Times New Roman"/>
          <w:sz w:val="26"/>
          <w:szCs w:val="26"/>
        </w:rPr>
        <w:t>флеш</w:t>
      </w:r>
      <w:proofErr w:type="spellEnd"/>
      <w:r w:rsidRPr="00416E7F">
        <w:rPr>
          <w:rFonts w:ascii="Times New Roman" w:hAnsi="Times New Roman" w:cs="Times New Roman"/>
          <w:sz w:val="26"/>
          <w:szCs w:val="26"/>
        </w:rPr>
        <w:t>-мобов. Участниками районного мероприятия стали более 150 молодых людей  возрасте от 18 до 30 лет.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6E7F">
        <w:rPr>
          <w:rFonts w:ascii="Times New Roman" w:hAnsi="Times New Roman" w:cs="Times New Roman"/>
          <w:sz w:val="26"/>
          <w:szCs w:val="26"/>
        </w:rPr>
        <w:t xml:space="preserve">С 18 февраля по 15 марта  на территории района проходил процесс анкетирования молодых людей в сфере молодежной политики, в том числе в анкету включен блок вопросов, связанных с определением отношения молодежи к молодежным неформальным субкультурам. В июле шел процесс обработки анкет и результаты анкетирования были направлены письма с приложением аналитической части в разрезе поселений района. Количество опрошенных - 155 человек. 15 ноября 2014 года в </w:t>
      </w:r>
      <w:proofErr w:type="spellStart"/>
      <w:r w:rsidRPr="00416E7F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416E7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16E7F">
        <w:rPr>
          <w:rFonts w:ascii="Times New Roman" w:hAnsi="Times New Roman" w:cs="Times New Roman"/>
          <w:sz w:val="26"/>
          <w:szCs w:val="26"/>
        </w:rPr>
        <w:t>Пойковский</w:t>
      </w:r>
      <w:proofErr w:type="spellEnd"/>
      <w:r w:rsidRPr="00416E7F">
        <w:rPr>
          <w:rFonts w:ascii="Times New Roman" w:hAnsi="Times New Roman" w:cs="Times New Roman"/>
          <w:sz w:val="26"/>
          <w:szCs w:val="26"/>
        </w:rPr>
        <w:t xml:space="preserve"> в целях формирования толерантной культуры и активной позиции в противодействии явлениям национализма и экстремизма, а также пропаганды народного национального творчества состоялся Фестиваль «Содружество. Мы вместе». В рамках Фестиваля прошли следующие конкурсы: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6E7F">
        <w:rPr>
          <w:rFonts w:ascii="Times New Roman" w:hAnsi="Times New Roman" w:cs="Times New Roman"/>
          <w:sz w:val="26"/>
          <w:szCs w:val="26"/>
        </w:rPr>
        <w:t>- выставка-конкурс декоративно-прикладного творчества;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6E7F">
        <w:rPr>
          <w:rFonts w:ascii="Times New Roman" w:hAnsi="Times New Roman" w:cs="Times New Roman"/>
          <w:sz w:val="26"/>
          <w:szCs w:val="26"/>
        </w:rPr>
        <w:t>- конкурс самодеятельных художественных  коллективов.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6E7F">
        <w:rPr>
          <w:rFonts w:ascii="Times New Roman" w:hAnsi="Times New Roman" w:cs="Times New Roman"/>
          <w:sz w:val="26"/>
          <w:szCs w:val="26"/>
        </w:rPr>
        <w:t>В конкурсной программе Фестиваля при</w:t>
      </w:r>
      <w:r>
        <w:rPr>
          <w:rFonts w:ascii="Times New Roman" w:hAnsi="Times New Roman" w:cs="Times New Roman"/>
          <w:sz w:val="26"/>
          <w:szCs w:val="26"/>
        </w:rPr>
        <w:t>няли участие более 100 учащихся</w:t>
      </w:r>
      <w:r w:rsidRPr="00416E7F">
        <w:rPr>
          <w:rFonts w:ascii="Times New Roman" w:hAnsi="Times New Roman" w:cs="Times New Roman"/>
          <w:sz w:val="26"/>
          <w:szCs w:val="26"/>
        </w:rPr>
        <w:t xml:space="preserve"> и воспитанников дошкольных общеобразовательных учреждений и учреждений дополнительного образова</w:t>
      </w:r>
      <w:r>
        <w:rPr>
          <w:rFonts w:ascii="Times New Roman" w:hAnsi="Times New Roman" w:cs="Times New Roman"/>
          <w:sz w:val="26"/>
          <w:szCs w:val="26"/>
        </w:rPr>
        <w:t xml:space="preserve">ния Нефтеюганского района. </w:t>
      </w:r>
      <w:r w:rsidRPr="00416E7F">
        <w:rPr>
          <w:rFonts w:ascii="Times New Roman" w:hAnsi="Times New Roman" w:cs="Times New Roman"/>
          <w:sz w:val="26"/>
          <w:szCs w:val="26"/>
        </w:rPr>
        <w:t>В течени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416E7F">
        <w:rPr>
          <w:rFonts w:ascii="Times New Roman" w:hAnsi="Times New Roman" w:cs="Times New Roman"/>
          <w:sz w:val="26"/>
          <w:szCs w:val="26"/>
        </w:rPr>
        <w:t xml:space="preserve"> ноября 2014 года в образовательных организациях состоялся к</w:t>
      </w:r>
      <w:r>
        <w:rPr>
          <w:rFonts w:ascii="Times New Roman" w:hAnsi="Times New Roman" w:cs="Times New Roman"/>
          <w:sz w:val="26"/>
          <w:szCs w:val="26"/>
        </w:rPr>
        <w:t>омплекс мероприятий (около 30</w:t>
      </w:r>
      <w:r w:rsidRPr="00416E7F">
        <w:rPr>
          <w:rFonts w:ascii="Times New Roman" w:hAnsi="Times New Roman" w:cs="Times New Roman"/>
          <w:sz w:val="26"/>
          <w:szCs w:val="26"/>
        </w:rPr>
        <w:t>) в рамках Дня толерантности (16 ноября), в котором приняли участие  около 320 человек. На мероприятия  в качестве участников также были приглашены представители общественности (Русская православная церковь) и сотрудники пр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16E7F">
        <w:rPr>
          <w:rFonts w:ascii="Times New Roman" w:hAnsi="Times New Roman" w:cs="Times New Roman"/>
          <w:sz w:val="26"/>
          <w:szCs w:val="26"/>
        </w:rPr>
        <w:t>воохранительных органов Нефтеюганского района.</w:t>
      </w:r>
    </w:p>
    <w:p w:rsidR="007261C2" w:rsidRDefault="00BE4087" w:rsidP="00416E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Всего в мероприятиях в 2014 году приняли участие 1739 человек, что в два раза превышает плановый показатель. </w:t>
      </w:r>
      <w:r w:rsidR="00E9076E">
        <w:rPr>
          <w:rFonts w:ascii="Times New Roman" w:hAnsi="Times New Roman" w:cs="Times New Roman"/>
          <w:sz w:val="26"/>
          <w:szCs w:val="26"/>
        </w:rPr>
        <w:t>На заседании Координационного совета по проведению экспертизы и оценки эффективности реализации муниципальных программ и ведомственных целевых программ было принято решение о пересмотре данного показателя</w:t>
      </w:r>
      <w:r w:rsidR="005864A7">
        <w:rPr>
          <w:rFonts w:ascii="Times New Roman" w:hAnsi="Times New Roman" w:cs="Times New Roman"/>
          <w:sz w:val="26"/>
          <w:szCs w:val="26"/>
        </w:rPr>
        <w:t>,</w:t>
      </w:r>
      <w:r w:rsidR="00E9076E">
        <w:rPr>
          <w:rFonts w:ascii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hAnsi="Times New Roman" w:cs="Times New Roman"/>
          <w:sz w:val="26"/>
          <w:szCs w:val="26"/>
        </w:rPr>
        <w:t>с 2015 года он будет составлять 1850 человек.</w:t>
      </w:r>
      <w:r w:rsidR="00E9076E" w:rsidRPr="00E907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114F" w:rsidRPr="00E878E3" w:rsidRDefault="00B8114F" w:rsidP="00277D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878E3" w:rsidRDefault="00E878E3" w:rsidP="00277D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B8114F" w:rsidRPr="00E878E3">
        <w:rPr>
          <w:rFonts w:ascii="Times New Roman" w:hAnsi="Times New Roman" w:cs="Times New Roman"/>
          <w:sz w:val="26"/>
          <w:szCs w:val="26"/>
        </w:rPr>
        <w:t>Сохранение стабильного количества специалистов по работе с  молодежью, педагогов, специалистов сферы культуры и спорта, прошедших обучение по изучению технологий и принципов работы по вопросам воспитания толерантности подрастающего поколения (чел.)</w:t>
      </w:r>
      <w:r>
        <w:rPr>
          <w:rFonts w:ascii="Times New Roman" w:hAnsi="Times New Roman" w:cs="Times New Roman"/>
          <w:sz w:val="26"/>
          <w:szCs w:val="26"/>
        </w:rPr>
        <w:t>.</w:t>
      </w:r>
      <w:r w:rsidR="00B8114F" w:rsidRPr="00E878E3">
        <w:rPr>
          <w:rFonts w:ascii="Times New Roman" w:hAnsi="Times New Roman" w:cs="Times New Roman"/>
          <w:sz w:val="26"/>
          <w:szCs w:val="26"/>
        </w:rPr>
        <w:t xml:space="preserve"> </w:t>
      </w:r>
      <w:r w:rsidR="007261C2">
        <w:rPr>
          <w:rFonts w:ascii="Times New Roman" w:hAnsi="Times New Roman" w:cs="Times New Roman"/>
          <w:sz w:val="26"/>
          <w:szCs w:val="26"/>
        </w:rPr>
        <w:t>Целевой показатель</w:t>
      </w:r>
      <w:r w:rsidR="00F12735">
        <w:rPr>
          <w:rFonts w:ascii="Times New Roman" w:hAnsi="Times New Roman" w:cs="Times New Roman"/>
          <w:sz w:val="26"/>
          <w:szCs w:val="26"/>
        </w:rPr>
        <w:t xml:space="preserve"> -</w:t>
      </w:r>
      <w:r w:rsidR="007261C2">
        <w:rPr>
          <w:rFonts w:ascii="Times New Roman" w:hAnsi="Times New Roman" w:cs="Times New Roman"/>
          <w:sz w:val="26"/>
          <w:szCs w:val="26"/>
        </w:rPr>
        <w:t xml:space="preserve"> 50 человек.</w:t>
      </w:r>
    </w:p>
    <w:p w:rsidR="004F5986" w:rsidRDefault="00642B62" w:rsidP="004F59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достижения данного показателя </w:t>
      </w:r>
      <w:r w:rsidR="005C3F3E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октябр</w:t>
      </w:r>
      <w:r w:rsidR="005C3F3E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2014 года </w:t>
      </w:r>
      <w:r w:rsidR="005C3F3E">
        <w:rPr>
          <w:rFonts w:ascii="Times New Roman" w:hAnsi="Times New Roman" w:cs="Times New Roman"/>
          <w:sz w:val="26"/>
          <w:szCs w:val="26"/>
        </w:rPr>
        <w:t xml:space="preserve">прошли </w:t>
      </w:r>
      <w:r w:rsidR="004F5986" w:rsidRPr="004F5986">
        <w:rPr>
          <w:rFonts w:ascii="Times New Roman" w:hAnsi="Times New Roman" w:cs="Times New Roman"/>
          <w:sz w:val="26"/>
          <w:szCs w:val="26"/>
        </w:rPr>
        <w:t xml:space="preserve">курсы  повешения квалификации специалистов </w:t>
      </w:r>
      <w:r w:rsidR="004F5986">
        <w:rPr>
          <w:rFonts w:ascii="Times New Roman" w:hAnsi="Times New Roman" w:cs="Times New Roman"/>
          <w:sz w:val="26"/>
          <w:szCs w:val="26"/>
        </w:rPr>
        <w:t xml:space="preserve">в </w:t>
      </w:r>
      <w:r w:rsidR="004F5986" w:rsidRPr="004F5986">
        <w:rPr>
          <w:rFonts w:ascii="Times New Roman" w:hAnsi="Times New Roman" w:cs="Times New Roman"/>
          <w:sz w:val="26"/>
          <w:szCs w:val="26"/>
        </w:rPr>
        <w:t>сфер</w:t>
      </w:r>
      <w:r w:rsidR="004F5986">
        <w:rPr>
          <w:rFonts w:ascii="Times New Roman" w:hAnsi="Times New Roman" w:cs="Times New Roman"/>
          <w:sz w:val="26"/>
          <w:szCs w:val="26"/>
        </w:rPr>
        <w:t>е</w:t>
      </w:r>
      <w:r w:rsidR="004F5986" w:rsidRPr="004F5986">
        <w:rPr>
          <w:rFonts w:ascii="Times New Roman" w:hAnsi="Times New Roman" w:cs="Times New Roman"/>
          <w:sz w:val="26"/>
          <w:szCs w:val="26"/>
        </w:rPr>
        <w:t xml:space="preserve"> образован</w:t>
      </w:r>
      <w:r w:rsidR="004F5986">
        <w:rPr>
          <w:rFonts w:ascii="Times New Roman" w:hAnsi="Times New Roman" w:cs="Times New Roman"/>
          <w:sz w:val="26"/>
          <w:szCs w:val="26"/>
        </w:rPr>
        <w:t>и</w:t>
      </w:r>
      <w:r w:rsidR="004F5986" w:rsidRPr="004F5986">
        <w:rPr>
          <w:rFonts w:ascii="Times New Roman" w:hAnsi="Times New Roman" w:cs="Times New Roman"/>
          <w:sz w:val="26"/>
          <w:szCs w:val="26"/>
        </w:rPr>
        <w:t xml:space="preserve">я и молодежной политики, а также специалистов в сфере культуры и спорта, работающих с молодежью в поселениях района на тему: </w:t>
      </w:r>
      <w:r w:rsidR="004F5986">
        <w:rPr>
          <w:rFonts w:ascii="Times New Roman" w:hAnsi="Times New Roman" w:cs="Times New Roman"/>
          <w:sz w:val="26"/>
          <w:szCs w:val="26"/>
        </w:rPr>
        <w:t>«</w:t>
      </w:r>
      <w:r w:rsidR="004F5986" w:rsidRPr="004F5986">
        <w:rPr>
          <w:rFonts w:ascii="Times New Roman" w:hAnsi="Times New Roman" w:cs="Times New Roman"/>
          <w:sz w:val="26"/>
          <w:szCs w:val="26"/>
        </w:rPr>
        <w:t>Социально-политическая активность молодежи как средство профилактики экстремизма в молодежной среде</w:t>
      </w:r>
      <w:r w:rsidR="004F5986">
        <w:rPr>
          <w:rFonts w:ascii="Times New Roman" w:hAnsi="Times New Roman" w:cs="Times New Roman"/>
          <w:sz w:val="26"/>
          <w:szCs w:val="26"/>
        </w:rPr>
        <w:t>»</w:t>
      </w:r>
      <w:r w:rsidR="004F5986" w:rsidRPr="004F5986">
        <w:rPr>
          <w:rFonts w:ascii="Times New Roman" w:hAnsi="Times New Roman" w:cs="Times New Roman"/>
          <w:sz w:val="26"/>
          <w:szCs w:val="26"/>
        </w:rPr>
        <w:t xml:space="preserve">. Проводящая сторона - специалисты </w:t>
      </w:r>
      <w:proofErr w:type="spellStart"/>
      <w:r w:rsidR="004F5986" w:rsidRPr="004F5986">
        <w:rPr>
          <w:rFonts w:ascii="Times New Roman" w:hAnsi="Times New Roman" w:cs="Times New Roman"/>
          <w:sz w:val="26"/>
          <w:szCs w:val="26"/>
        </w:rPr>
        <w:t>Сургутского</w:t>
      </w:r>
      <w:proofErr w:type="spellEnd"/>
      <w:r w:rsidR="004F5986" w:rsidRPr="004F5986">
        <w:rPr>
          <w:rFonts w:ascii="Times New Roman" w:hAnsi="Times New Roman" w:cs="Times New Roman"/>
          <w:sz w:val="26"/>
          <w:szCs w:val="26"/>
        </w:rPr>
        <w:t xml:space="preserve"> го</w:t>
      </w:r>
      <w:r w:rsidR="004F5986">
        <w:rPr>
          <w:rFonts w:ascii="Times New Roman" w:hAnsi="Times New Roman" w:cs="Times New Roman"/>
          <w:sz w:val="26"/>
          <w:szCs w:val="26"/>
        </w:rPr>
        <w:t xml:space="preserve">сударственного университета. </w:t>
      </w:r>
      <w:r w:rsidR="004F5986">
        <w:rPr>
          <w:rFonts w:ascii="Times New Roman" w:hAnsi="Times New Roman" w:cs="Times New Roman"/>
          <w:sz w:val="26"/>
          <w:szCs w:val="26"/>
        </w:rPr>
        <w:lastRenderedPageBreak/>
        <w:t>Пр</w:t>
      </w:r>
      <w:r w:rsidR="004F5986" w:rsidRPr="004F5986">
        <w:rPr>
          <w:rFonts w:ascii="Times New Roman" w:hAnsi="Times New Roman" w:cs="Times New Roman"/>
          <w:sz w:val="26"/>
          <w:szCs w:val="26"/>
        </w:rPr>
        <w:t>ошедшим обучение выданы удостоверения о прохождении курсов повышения квалификации в объеме 72 часа.</w:t>
      </w:r>
    </w:p>
    <w:p w:rsidR="005C3F3E" w:rsidRDefault="00101BCA" w:rsidP="00277D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Всего было обучено 55 специалистов, что на 5 человек (10%) превышает </w:t>
      </w:r>
      <w:r w:rsidR="00D76F84">
        <w:rPr>
          <w:rFonts w:ascii="Times New Roman" w:hAnsi="Times New Roman" w:cs="Times New Roman"/>
          <w:sz w:val="26"/>
          <w:szCs w:val="26"/>
        </w:rPr>
        <w:t>план</w:t>
      </w:r>
      <w:r>
        <w:rPr>
          <w:rFonts w:ascii="Times New Roman" w:hAnsi="Times New Roman" w:cs="Times New Roman"/>
          <w:sz w:val="26"/>
          <w:szCs w:val="26"/>
        </w:rPr>
        <w:t>овый показатель. То есть за тот же объем финансирования обучено большее количество специалистов.</w:t>
      </w:r>
    </w:p>
    <w:p w:rsidR="007261C2" w:rsidRPr="00E63434" w:rsidRDefault="007261C2" w:rsidP="007261C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реализацию данного мероприятия было запланировано </w:t>
      </w:r>
      <w:r w:rsidR="00985FAC">
        <w:rPr>
          <w:rFonts w:ascii="Times New Roman" w:hAnsi="Times New Roman" w:cs="Times New Roman"/>
          <w:sz w:val="26"/>
          <w:szCs w:val="26"/>
        </w:rPr>
        <w:t>193 384</w:t>
      </w:r>
      <w:r w:rsidRPr="00E63434">
        <w:rPr>
          <w:rFonts w:ascii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85FAC">
        <w:rPr>
          <w:rFonts w:ascii="Times New Roman" w:hAnsi="Times New Roman" w:cs="Times New Roman"/>
          <w:sz w:val="26"/>
          <w:szCs w:val="26"/>
        </w:rPr>
        <w:t>Средства исполнены в полном объеме.</w:t>
      </w:r>
    </w:p>
    <w:p w:rsidR="004F5986" w:rsidRDefault="004F5986" w:rsidP="00277D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4FAC" w:rsidRDefault="00E878E3" w:rsidP="00277D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344FAC" w:rsidRPr="00E878E3">
        <w:rPr>
          <w:rFonts w:ascii="Times New Roman" w:hAnsi="Times New Roman" w:cs="Times New Roman"/>
          <w:sz w:val="26"/>
          <w:szCs w:val="26"/>
        </w:rPr>
        <w:t>Увеличение количества материалов в СМИ, направленных на профилактику экстремизма, укрепление толерантности, воспитание культуры межэтнического и межконфессионального общения (ед.)</w:t>
      </w:r>
      <w:r w:rsidR="00985FAC">
        <w:rPr>
          <w:rFonts w:ascii="Times New Roman" w:hAnsi="Times New Roman" w:cs="Times New Roman"/>
          <w:sz w:val="26"/>
          <w:szCs w:val="26"/>
        </w:rPr>
        <w:t>. Целевой показатель - 111</w:t>
      </w:r>
      <w:r w:rsidR="00344FAC" w:rsidRPr="00E878E3">
        <w:rPr>
          <w:rFonts w:ascii="Times New Roman" w:hAnsi="Times New Roman" w:cs="Times New Roman"/>
          <w:sz w:val="26"/>
          <w:szCs w:val="26"/>
        </w:rPr>
        <w:t xml:space="preserve"> </w:t>
      </w:r>
      <w:r w:rsidR="00985FAC">
        <w:rPr>
          <w:rFonts w:ascii="Times New Roman" w:hAnsi="Times New Roman" w:cs="Times New Roman"/>
          <w:sz w:val="26"/>
          <w:szCs w:val="26"/>
        </w:rPr>
        <w:t>материалов.</w:t>
      </w:r>
    </w:p>
    <w:p w:rsidR="00BE4087" w:rsidRDefault="00101BCA" w:rsidP="00277D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достижения данного показателя</w:t>
      </w:r>
      <w:r w:rsidRPr="00E878E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проведен</w:t>
      </w:r>
      <w:r w:rsidR="00985FAC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следующи</w:t>
      </w:r>
      <w:r w:rsidR="00985FAC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985FAC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BE4087" w:rsidRDefault="00BE4087" w:rsidP="00277D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01BCA">
        <w:rPr>
          <w:rFonts w:ascii="Times New Roman" w:hAnsi="Times New Roman" w:cs="Times New Roman"/>
          <w:sz w:val="26"/>
          <w:szCs w:val="26"/>
        </w:rPr>
        <w:t>и</w:t>
      </w:r>
      <w:r w:rsidR="00A64285" w:rsidRPr="00E878E3">
        <w:rPr>
          <w:rFonts w:ascii="Times New Roman" w:hAnsi="Times New Roman" w:cs="Times New Roman"/>
          <w:sz w:val="26"/>
          <w:szCs w:val="26"/>
        </w:rPr>
        <w:t xml:space="preserve">нформационное сопровождение районных, поселковых этнокультурных и межнациональных мероприятий и культурных акций, а также мероприятий, направленных на развитие межнационального диалога и сотрудничества, в целях укрепления мира и согласия </w:t>
      </w:r>
      <w:proofErr w:type="gramStart"/>
      <w:r w:rsidR="00A64285" w:rsidRPr="00E878E3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A64285" w:rsidRPr="00E878E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64285" w:rsidRPr="00E878E3">
        <w:rPr>
          <w:rFonts w:ascii="Times New Roman" w:hAnsi="Times New Roman" w:cs="Times New Roman"/>
          <w:sz w:val="26"/>
          <w:szCs w:val="26"/>
        </w:rPr>
        <w:t>Нефтеюганском</w:t>
      </w:r>
      <w:proofErr w:type="gramEnd"/>
      <w:r w:rsidR="00A64285" w:rsidRPr="00E878E3">
        <w:rPr>
          <w:rFonts w:ascii="Times New Roman" w:hAnsi="Times New Roman" w:cs="Times New Roman"/>
          <w:sz w:val="26"/>
          <w:szCs w:val="26"/>
        </w:rPr>
        <w:t xml:space="preserve"> районе</w:t>
      </w:r>
      <w:r>
        <w:rPr>
          <w:rFonts w:ascii="Times New Roman" w:hAnsi="Times New Roman" w:cs="Times New Roman"/>
          <w:sz w:val="26"/>
          <w:szCs w:val="26"/>
        </w:rPr>
        <w:t>.</w:t>
      </w:r>
      <w:r w:rsidR="00101BCA">
        <w:rPr>
          <w:rFonts w:ascii="Times New Roman" w:hAnsi="Times New Roman" w:cs="Times New Roman"/>
          <w:sz w:val="26"/>
          <w:szCs w:val="26"/>
        </w:rPr>
        <w:t xml:space="preserve"> </w:t>
      </w:r>
      <w:r w:rsidR="004F5986">
        <w:rPr>
          <w:rFonts w:ascii="Times New Roman" w:hAnsi="Times New Roman" w:cs="Times New Roman"/>
          <w:sz w:val="26"/>
          <w:szCs w:val="26"/>
        </w:rPr>
        <w:t>Для реализации данного мероприятия в</w:t>
      </w:r>
      <w:r w:rsidR="004F5986" w:rsidRPr="004F5986">
        <w:rPr>
          <w:rFonts w:ascii="Times New Roman" w:hAnsi="Times New Roman" w:cs="Times New Roman"/>
          <w:sz w:val="26"/>
          <w:szCs w:val="26"/>
        </w:rPr>
        <w:t xml:space="preserve">ыпущено в эфир (печать) </w:t>
      </w:r>
      <w:r w:rsidR="00985FAC" w:rsidRPr="00985FAC">
        <w:rPr>
          <w:rFonts w:ascii="Times New Roman" w:hAnsi="Times New Roman" w:cs="Times New Roman"/>
          <w:sz w:val="26"/>
          <w:szCs w:val="26"/>
        </w:rPr>
        <w:t>111</w:t>
      </w:r>
      <w:r w:rsidR="004F5986" w:rsidRPr="004F5986">
        <w:rPr>
          <w:rFonts w:ascii="Times New Roman" w:hAnsi="Times New Roman" w:cs="Times New Roman"/>
          <w:sz w:val="26"/>
          <w:szCs w:val="26"/>
        </w:rPr>
        <w:t xml:space="preserve"> материал</w:t>
      </w:r>
      <w:r w:rsidR="00985FAC">
        <w:rPr>
          <w:rFonts w:ascii="Times New Roman" w:hAnsi="Times New Roman" w:cs="Times New Roman"/>
          <w:sz w:val="26"/>
          <w:szCs w:val="26"/>
        </w:rPr>
        <w:t>ов</w:t>
      </w:r>
      <w:r w:rsidR="004F5986" w:rsidRPr="004F5986">
        <w:rPr>
          <w:rFonts w:ascii="Times New Roman" w:hAnsi="Times New Roman" w:cs="Times New Roman"/>
          <w:sz w:val="26"/>
          <w:szCs w:val="26"/>
        </w:rPr>
        <w:t>, направленных на развитие межнационального диалога и сотрудничества, в целях укрепления мира и согласия в муниципальном образовании.</w:t>
      </w:r>
    </w:p>
    <w:p w:rsidR="004F5986" w:rsidRDefault="00BE4087" w:rsidP="00277D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01BCA">
        <w:rPr>
          <w:rFonts w:ascii="Times New Roman" w:hAnsi="Times New Roman" w:cs="Times New Roman"/>
          <w:sz w:val="26"/>
          <w:szCs w:val="26"/>
        </w:rPr>
        <w:t>в</w:t>
      </w:r>
      <w:r w:rsidR="00A64285" w:rsidRPr="00E878E3">
        <w:rPr>
          <w:rFonts w:ascii="Times New Roman" w:hAnsi="Times New Roman" w:cs="Times New Roman"/>
          <w:sz w:val="26"/>
          <w:szCs w:val="26"/>
        </w:rPr>
        <w:t>едение страницы Межведомственной комиссии по противодействию экстремизму на официальном сайте администрации района</w:t>
      </w:r>
      <w:r w:rsidR="004F5986">
        <w:rPr>
          <w:rFonts w:ascii="Times New Roman" w:hAnsi="Times New Roman" w:cs="Times New Roman"/>
          <w:sz w:val="26"/>
          <w:szCs w:val="26"/>
        </w:rPr>
        <w:t xml:space="preserve">. Вся </w:t>
      </w:r>
      <w:r w:rsidR="00CA350C">
        <w:rPr>
          <w:rFonts w:ascii="Times New Roman" w:hAnsi="Times New Roman" w:cs="Times New Roman"/>
          <w:sz w:val="26"/>
          <w:szCs w:val="26"/>
        </w:rPr>
        <w:t>работа</w:t>
      </w:r>
      <w:r w:rsidR="00E32E2E">
        <w:rPr>
          <w:rFonts w:ascii="Times New Roman" w:hAnsi="Times New Roman" w:cs="Times New Roman"/>
          <w:sz w:val="26"/>
          <w:szCs w:val="26"/>
        </w:rPr>
        <w:t xml:space="preserve"> Межведомственной комиссии </w:t>
      </w:r>
      <w:proofErr w:type="gramStart"/>
      <w:r w:rsidR="00E32E2E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="00E32E2E">
        <w:rPr>
          <w:rFonts w:ascii="Times New Roman" w:hAnsi="Times New Roman" w:cs="Times New Roman"/>
          <w:sz w:val="26"/>
          <w:szCs w:val="26"/>
        </w:rPr>
        <w:t xml:space="preserve"> образования Нефтеюганский район по противодействию экстремистской деятельности</w:t>
      </w:r>
      <w:r w:rsidR="00CE6704">
        <w:rPr>
          <w:rFonts w:ascii="Times New Roman" w:hAnsi="Times New Roman" w:cs="Times New Roman"/>
          <w:sz w:val="26"/>
          <w:szCs w:val="26"/>
        </w:rPr>
        <w:t xml:space="preserve"> за 2014 год</w:t>
      </w:r>
      <w:r w:rsidR="00E32E2E">
        <w:rPr>
          <w:rFonts w:ascii="Times New Roman" w:hAnsi="Times New Roman" w:cs="Times New Roman"/>
          <w:sz w:val="26"/>
          <w:szCs w:val="26"/>
        </w:rPr>
        <w:t xml:space="preserve"> </w:t>
      </w:r>
      <w:r w:rsidR="00CA350C">
        <w:rPr>
          <w:rFonts w:ascii="Times New Roman" w:hAnsi="Times New Roman" w:cs="Times New Roman"/>
          <w:sz w:val="26"/>
          <w:szCs w:val="26"/>
        </w:rPr>
        <w:t>размещ</w:t>
      </w:r>
      <w:r w:rsidR="00CE6704">
        <w:rPr>
          <w:rFonts w:ascii="Times New Roman" w:hAnsi="Times New Roman" w:cs="Times New Roman"/>
          <w:sz w:val="26"/>
          <w:szCs w:val="26"/>
        </w:rPr>
        <w:t>ена</w:t>
      </w:r>
      <w:r w:rsidR="00CA350C">
        <w:rPr>
          <w:rFonts w:ascii="Times New Roman" w:hAnsi="Times New Roman" w:cs="Times New Roman"/>
          <w:sz w:val="26"/>
          <w:szCs w:val="26"/>
        </w:rPr>
        <w:t xml:space="preserve"> на официальном сайте администрации Нефтеюганского района. </w:t>
      </w:r>
    </w:p>
    <w:p w:rsidR="00A64285" w:rsidRDefault="00101BCA" w:rsidP="00277D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Мероприятия </w:t>
      </w:r>
      <w:r w:rsidR="001778D1">
        <w:rPr>
          <w:rFonts w:ascii="Times New Roman" w:hAnsi="Times New Roman" w:cs="Times New Roman"/>
          <w:sz w:val="26"/>
          <w:szCs w:val="26"/>
        </w:rPr>
        <w:t>реализованы</w:t>
      </w:r>
      <w:r w:rsidR="00B05E2D">
        <w:rPr>
          <w:rFonts w:ascii="Times New Roman" w:hAnsi="Times New Roman" w:cs="Times New Roman"/>
          <w:sz w:val="26"/>
          <w:szCs w:val="26"/>
        </w:rPr>
        <w:t xml:space="preserve"> в полном объеме, </w:t>
      </w:r>
    </w:p>
    <w:p w:rsidR="00F12735" w:rsidRPr="00E878E3" w:rsidRDefault="00F12735" w:rsidP="00277D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4FAC" w:rsidRDefault="00E878E3" w:rsidP="00277D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344FAC" w:rsidRPr="00E878E3">
        <w:rPr>
          <w:rFonts w:ascii="Times New Roman" w:hAnsi="Times New Roman" w:cs="Times New Roman"/>
          <w:sz w:val="26"/>
          <w:szCs w:val="26"/>
        </w:rPr>
        <w:t>Увеличение количества проведенных тематических мероприятий, направленных на развитие межэтнической интеграции и профилактику проявлений экстремизма (ед.)</w:t>
      </w:r>
      <w:r w:rsidR="00985FAC">
        <w:rPr>
          <w:rFonts w:ascii="Times New Roman" w:hAnsi="Times New Roman" w:cs="Times New Roman"/>
          <w:sz w:val="26"/>
          <w:szCs w:val="26"/>
        </w:rPr>
        <w:t>. Целевой показатель – 25 мероприятий.</w:t>
      </w:r>
    </w:p>
    <w:p w:rsidR="00A06D2F" w:rsidRDefault="004E4833" w:rsidP="000B46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достижения данного показателя</w:t>
      </w:r>
      <w:r w:rsidRPr="00E878E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проведены следующие мероприятия:</w:t>
      </w:r>
      <w:r w:rsidR="00FF28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6D2F" w:rsidRDefault="00A06D2F" w:rsidP="000B46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01BCA">
        <w:rPr>
          <w:rFonts w:ascii="Times New Roman" w:hAnsi="Times New Roman" w:cs="Times New Roman"/>
          <w:sz w:val="26"/>
          <w:szCs w:val="26"/>
        </w:rPr>
        <w:t>п</w:t>
      </w:r>
      <w:r w:rsidR="00A64285" w:rsidRPr="00E878E3">
        <w:rPr>
          <w:rFonts w:ascii="Times New Roman" w:hAnsi="Times New Roman" w:cs="Times New Roman"/>
          <w:sz w:val="26"/>
          <w:szCs w:val="26"/>
        </w:rPr>
        <w:t xml:space="preserve">роведение мероприятий, направленных на продвижение идеалов взаимопонимания, терпимости, межнациональной солидарности, информирование о самобытности и многообразии национальных культур народов, проживающих </w:t>
      </w:r>
      <w:proofErr w:type="gramStart"/>
      <w:r w:rsidR="00A64285" w:rsidRPr="00E878E3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A64285" w:rsidRPr="00E878E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64285" w:rsidRPr="00E878E3">
        <w:rPr>
          <w:rFonts w:ascii="Times New Roman" w:hAnsi="Times New Roman" w:cs="Times New Roman"/>
          <w:sz w:val="26"/>
          <w:szCs w:val="26"/>
        </w:rPr>
        <w:t>Нефтеюганском</w:t>
      </w:r>
      <w:proofErr w:type="gramEnd"/>
      <w:r w:rsidR="00A64285" w:rsidRPr="00E878E3">
        <w:rPr>
          <w:rFonts w:ascii="Times New Roman" w:hAnsi="Times New Roman" w:cs="Times New Roman"/>
          <w:sz w:val="26"/>
          <w:szCs w:val="26"/>
        </w:rPr>
        <w:t xml:space="preserve"> районе</w:t>
      </w:r>
      <w:r>
        <w:rPr>
          <w:rFonts w:ascii="Times New Roman" w:hAnsi="Times New Roman" w:cs="Times New Roman"/>
          <w:sz w:val="26"/>
          <w:szCs w:val="26"/>
        </w:rPr>
        <w:t>;</w:t>
      </w:r>
      <w:r w:rsidR="000B463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6D2F" w:rsidRDefault="00A06D2F" w:rsidP="000B46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B463F">
        <w:rPr>
          <w:rFonts w:ascii="Times New Roman" w:hAnsi="Times New Roman" w:cs="Times New Roman"/>
          <w:sz w:val="26"/>
          <w:szCs w:val="26"/>
        </w:rPr>
        <w:t>о</w:t>
      </w:r>
      <w:r w:rsidR="00A64285" w:rsidRPr="00E878E3">
        <w:rPr>
          <w:rFonts w:ascii="Times New Roman" w:hAnsi="Times New Roman" w:cs="Times New Roman"/>
          <w:sz w:val="26"/>
          <w:szCs w:val="26"/>
        </w:rPr>
        <w:t xml:space="preserve">казание содействия национальным коллективам в подготовке и проведении мероприятий, направленных на развитие межнационального долга и сотрудничества, в целях укрепления мира и </w:t>
      </w:r>
      <w:r w:rsidR="000B463F">
        <w:rPr>
          <w:rFonts w:ascii="Times New Roman" w:hAnsi="Times New Roman" w:cs="Times New Roman"/>
          <w:sz w:val="26"/>
          <w:szCs w:val="26"/>
        </w:rPr>
        <w:t xml:space="preserve">согласия </w:t>
      </w:r>
      <w:proofErr w:type="gramStart"/>
      <w:r w:rsidR="000B463F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0B463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B463F">
        <w:rPr>
          <w:rFonts w:ascii="Times New Roman" w:hAnsi="Times New Roman" w:cs="Times New Roman"/>
          <w:sz w:val="26"/>
          <w:szCs w:val="26"/>
        </w:rPr>
        <w:t>Нефтеюганском</w:t>
      </w:r>
      <w:proofErr w:type="gramEnd"/>
      <w:r w:rsidR="000B463F">
        <w:rPr>
          <w:rFonts w:ascii="Times New Roman" w:hAnsi="Times New Roman" w:cs="Times New Roman"/>
          <w:sz w:val="26"/>
          <w:szCs w:val="26"/>
        </w:rPr>
        <w:t xml:space="preserve"> районе</w:t>
      </w:r>
      <w:r w:rsidR="00B05E2D">
        <w:rPr>
          <w:rFonts w:ascii="Times New Roman" w:hAnsi="Times New Roman" w:cs="Times New Roman"/>
          <w:sz w:val="26"/>
          <w:szCs w:val="26"/>
        </w:rPr>
        <w:t>;</w:t>
      </w:r>
    </w:p>
    <w:p w:rsidR="00B05E2D" w:rsidRDefault="00B05E2D" w:rsidP="000B46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E878E3">
        <w:rPr>
          <w:rFonts w:ascii="Times New Roman" w:hAnsi="Times New Roman" w:cs="Times New Roman"/>
          <w:sz w:val="26"/>
          <w:szCs w:val="26"/>
        </w:rPr>
        <w:t>роведение спортивно-массовых мероприятий направленных на развитие межэтнической интеграции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06D2F" w:rsidRDefault="00A06D2F" w:rsidP="000B46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реализации данных мероприятий проведено:</w:t>
      </w:r>
    </w:p>
    <w:p w:rsidR="00A06D2F" w:rsidRPr="00A06D2F" w:rsidRDefault="00F12735" w:rsidP="00A06D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A06D2F" w:rsidRPr="00A06D2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7 января</w:t>
      </w:r>
      <w:r w:rsidR="00A06D2F" w:rsidRPr="00A06D2F">
        <w:rPr>
          <w:rFonts w:ascii="Times New Roman" w:hAnsi="Times New Roman" w:cs="Times New Roman"/>
          <w:sz w:val="26"/>
          <w:szCs w:val="26"/>
        </w:rPr>
        <w:t xml:space="preserve"> состоялись рождественские концерты,</w:t>
      </w:r>
      <w:r w:rsidR="00A06D2F">
        <w:rPr>
          <w:rFonts w:ascii="Times New Roman" w:hAnsi="Times New Roman" w:cs="Times New Roman"/>
          <w:sz w:val="26"/>
          <w:szCs w:val="26"/>
        </w:rPr>
        <w:t xml:space="preserve"> </w:t>
      </w:r>
      <w:r w:rsidR="00A06D2F" w:rsidRPr="00A06D2F">
        <w:rPr>
          <w:rFonts w:ascii="Times New Roman" w:hAnsi="Times New Roman" w:cs="Times New Roman"/>
          <w:sz w:val="26"/>
          <w:szCs w:val="26"/>
        </w:rPr>
        <w:t xml:space="preserve">количество посетителей, всего 450 чел.  </w:t>
      </w:r>
    </w:p>
    <w:p w:rsidR="00A06D2F" w:rsidRPr="00A06D2F" w:rsidRDefault="00F12735" w:rsidP="00A06D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A06D2F" w:rsidRPr="00A06D2F">
        <w:rPr>
          <w:rFonts w:ascii="Times New Roman" w:hAnsi="Times New Roman" w:cs="Times New Roman"/>
          <w:sz w:val="26"/>
          <w:szCs w:val="26"/>
        </w:rPr>
        <w:t xml:space="preserve"> 13</w:t>
      </w:r>
      <w:r>
        <w:rPr>
          <w:rFonts w:ascii="Times New Roman" w:hAnsi="Times New Roman" w:cs="Times New Roman"/>
          <w:sz w:val="26"/>
          <w:szCs w:val="26"/>
        </w:rPr>
        <w:t xml:space="preserve"> января</w:t>
      </w:r>
      <w:r w:rsidR="00A06D2F" w:rsidRPr="00A06D2F">
        <w:rPr>
          <w:rFonts w:ascii="Times New Roman" w:hAnsi="Times New Roman" w:cs="Times New Roman"/>
          <w:sz w:val="26"/>
          <w:szCs w:val="26"/>
        </w:rPr>
        <w:t xml:space="preserve"> в ДК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A06D2F" w:rsidRPr="00A06D2F">
        <w:rPr>
          <w:rFonts w:ascii="Times New Roman" w:hAnsi="Times New Roman" w:cs="Times New Roman"/>
          <w:sz w:val="26"/>
          <w:szCs w:val="26"/>
        </w:rPr>
        <w:t>Гармония</w:t>
      </w:r>
      <w:r>
        <w:rPr>
          <w:rFonts w:ascii="Times New Roman" w:hAnsi="Times New Roman" w:cs="Times New Roman"/>
          <w:sz w:val="26"/>
          <w:szCs w:val="26"/>
        </w:rPr>
        <w:t>»</w:t>
      </w:r>
      <w:r w:rsidR="00A06D2F" w:rsidRPr="00A06D2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A06D2F" w:rsidRPr="00A06D2F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="00A06D2F" w:rsidRPr="00A06D2F">
        <w:rPr>
          <w:rFonts w:ascii="Times New Roman" w:hAnsi="Times New Roman" w:cs="Times New Roman"/>
          <w:sz w:val="26"/>
          <w:szCs w:val="26"/>
        </w:rPr>
        <w:t>.Ю</w:t>
      </w:r>
      <w:proofErr w:type="gramEnd"/>
      <w:r w:rsidR="00A06D2F" w:rsidRPr="00A06D2F">
        <w:rPr>
          <w:rFonts w:ascii="Times New Roman" w:hAnsi="Times New Roman" w:cs="Times New Roman"/>
          <w:sz w:val="26"/>
          <w:szCs w:val="26"/>
        </w:rPr>
        <w:t>ганская</w:t>
      </w:r>
      <w:proofErr w:type="spellEnd"/>
      <w:r w:rsidR="00A06D2F" w:rsidRPr="00A06D2F">
        <w:rPr>
          <w:rFonts w:ascii="Times New Roman" w:hAnsi="Times New Roman" w:cs="Times New Roman"/>
          <w:sz w:val="26"/>
          <w:szCs w:val="26"/>
        </w:rPr>
        <w:t xml:space="preserve"> Обь</w:t>
      </w:r>
      <w:r>
        <w:rPr>
          <w:rFonts w:ascii="Times New Roman" w:hAnsi="Times New Roman" w:cs="Times New Roman"/>
          <w:sz w:val="26"/>
          <w:szCs w:val="26"/>
        </w:rPr>
        <w:t>)</w:t>
      </w:r>
      <w:r w:rsidR="00A06D2F" w:rsidRPr="00A06D2F">
        <w:rPr>
          <w:rFonts w:ascii="Times New Roman" w:hAnsi="Times New Roman" w:cs="Times New Roman"/>
          <w:sz w:val="26"/>
          <w:szCs w:val="26"/>
        </w:rPr>
        <w:t xml:space="preserve"> для детей, подростков, молодежи проведена театрализованная игровая программа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A06D2F" w:rsidRPr="00A06D2F">
        <w:rPr>
          <w:rFonts w:ascii="Times New Roman" w:hAnsi="Times New Roman" w:cs="Times New Roman"/>
          <w:sz w:val="26"/>
          <w:szCs w:val="26"/>
        </w:rPr>
        <w:t>Рождественские колядки</w:t>
      </w:r>
      <w:r>
        <w:rPr>
          <w:rFonts w:ascii="Times New Roman" w:hAnsi="Times New Roman" w:cs="Times New Roman"/>
          <w:sz w:val="26"/>
          <w:szCs w:val="26"/>
        </w:rPr>
        <w:t>»</w:t>
      </w:r>
      <w:r w:rsidR="00A06D2F" w:rsidRPr="00A06D2F">
        <w:rPr>
          <w:rFonts w:ascii="Times New Roman" w:hAnsi="Times New Roman" w:cs="Times New Roman"/>
          <w:sz w:val="26"/>
          <w:szCs w:val="26"/>
        </w:rPr>
        <w:t>, охват 38 чел.</w:t>
      </w:r>
    </w:p>
    <w:p w:rsidR="00A06D2F" w:rsidRPr="00A06D2F" w:rsidRDefault="00A06D2F" w:rsidP="00A06D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D2F">
        <w:rPr>
          <w:rFonts w:ascii="Times New Roman" w:hAnsi="Times New Roman" w:cs="Times New Roman"/>
          <w:sz w:val="26"/>
          <w:szCs w:val="26"/>
        </w:rPr>
        <w:t xml:space="preserve">3) </w:t>
      </w:r>
      <w:r w:rsidR="00F12735">
        <w:rPr>
          <w:rFonts w:ascii="Times New Roman" w:hAnsi="Times New Roman" w:cs="Times New Roman"/>
          <w:sz w:val="26"/>
          <w:szCs w:val="26"/>
        </w:rPr>
        <w:t>8 января</w:t>
      </w:r>
      <w:r w:rsidRPr="00A06D2F">
        <w:rPr>
          <w:rFonts w:ascii="Times New Roman" w:hAnsi="Times New Roman" w:cs="Times New Roman"/>
          <w:sz w:val="26"/>
          <w:szCs w:val="26"/>
        </w:rPr>
        <w:t xml:space="preserve"> в ДК </w:t>
      </w:r>
      <w:r w:rsidR="008005DB">
        <w:rPr>
          <w:rFonts w:ascii="Times New Roman" w:hAnsi="Times New Roman" w:cs="Times New Roman"/>
          <w:sz w:val="26"/>
          <w:szCs w:val="26"/>
        </w:rPr>
        <w:t>«</w:t>
      </w:r>
      <w:r w:rsidRPr="00A06D2F">
        <w:rPr>
          <w:rFonts w:ascii="Times New Roman" w:hAnsi="Times New Roman" w:cs="Times New Roman"/>
          <w:sz w:val="26"/>
          <w:szCs w:val="26"/>
        </w:rPr>
        <w:t>Камертон</w:t>
      </w:r>
      <w:r w:rsidR="008005DB">
        <w:rPr>
          <w:rFonts w:ascii="Times New Roman" w:hAnsi="Times New Roman" w:cs="Times New Roman"/>
          <w:sz w:val="26"/>
          <w:szCs w:val="26"/>
        </w:rPr>
        <w:t>»</w:t>
      </w:r>
      <w:r w:rsidRPr="00A06D2F">
        <w:rPr>
          <w:rFonts w:ascii="Times New Roman" w:hAnsi="Times New Roman" w:cs="Times New Roman"/>
          <w:sz w:val="26"/>
          <w:szCs w:val="26"/>
        </w:rPr>
        <w:t xml:space="preserve"> </w:t>
      </w:r>
      <w:r w:rsidR="008005DB">
        <w:rPr>
          <w:rFonts w:ascii="Times New Roman" w:hAnsi="Times New Roman" w:cs="Times New Roman"/>
          <w:sz w:val="26"/>
          <w:szCs w:val="26"/>
        </w:rPr>
        <w:t>(</w:t>
      </w:r>
      <w:r w:rsidRPr="00A06D2F">
        <w:rPr>
          <w:rFonts w:ascii="Times New Roman" w:hAnsi="Times New Roman" w:cs="Times New Roman"/>
          <w:sz w:val="26"/>
          <w:szCs w:val="26"/>
        </w:rPr>
        <w:t>сп.Сингапай</w:t>
      </w:r>
      <w:r w:rsidR="008005DB">
        <w:rPr>
          <w:rFonts w:ascii="Times New Roman" w:hAnsi="Times New Roman" w:cs="Times New Roman"/>
          <w:sz w:val="26"/>
          <w:szCs w:val="26"/>
        </w:rPr>
        <w:t>)</w:t>
      </w:r>
      <w:r w:rsidRPr="00A06D2F">
        <w:rPr>
          <w:rFonts w:ascii="Times New Roman" w:hAnsi="Times New Roman" w:cs="Times New Roman"/>
          <w:sz w:val="26"/>
          <w:szCs w:val="26"/>
        </w:rPr>
        <w:t xml:space="preserve"> проведена игровая программа </w:t>
      </w:r>
      <w:r w:rsidR="008005DB">
        <w:rPr>
          <w:rFonts w:ascii="Times New Roman" w:hAnsi="Times New Roman" w:cs="Times New Roman"/>
          <w:sz w:val="26"/>
          <w:szCs w:val="26"/>
        </w:rPr>
        <w:t>«</w:t>
      </w:r>
      <w:r w:rsidRPr="00A06D2F">
        <w:rPr>
          <w:rFonts w:ascii="Times New Roman" w:hAnsi="Times New Roman" w:cs="Times New Roman"/>
          <w:sz w:val="26"/>
          <w:szCs w:val="26"/>
        </w:rPr>
        <w:t>Волшебство Рождественской звезды</w:t>
      </w:r>
      <w:r w:rsidR="008005DB">
        <w:rPr>
          <w:rFonts w:ascii="Times New Roman" w:hAnsi="Times New Roman" w:cs="Times New Roman"/>
          <w:sz w:val="26"/>
          <w:szCs w:val="26"/>
        </w:rPr>
        <w:t>»</w:t>
      </w:r>
      <w:r w:rsidRPr="00A06D2F">
        <w:rPr>
          <w:rFonts w:ascii="Times New Roman" w:hAnsi="Times New Roman" w:cs="Times New Roman"/>
          <w:sz w:val="26"/>
          <w:szCs w:val="26"/>
        </w:rPr>
        <w:t>, количество участников 48 чел.</w:t>
      </w:r>
    </w:p>
    <w:p w:rsidR="00A06D2F" w:rsidRPr="00A06D2F" w:rsidRDefault="008005DB" w:rsidP="00A06D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4)</w:t>
      </w:r>
      <w:r w:rsidR="00A06D2F" w:rsidRPr="00A06D2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25 января</w:t>
      </w:r>
      <w:r w:rsidR="00A06D2F" w:rsidRPr="00A06D2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="00A06D2F" w:rsidRPr="00A06D2F">
        <w:rPr>
          <w:rFonts w:ascii="Times New Roman" w:hAnsi="Times New Roman" w:cs="Times New Roman"/>
          <w:sz w:val="26"/>
          <w:szCs w:val="26"/>
        </w:rPr>
        <w:t>ЦКиД</w:t>
      </w:r>
      <w:proofErr w:type="spellEnd"/>
      <w:r w:rsidR="00A06D2F" w:rsidRPr="00A06D2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A06D2F" w:rsidRPr="00A06D2F">
        <w:rPr>
          <w:rFonts w:ascii="Times New Roman" w:hAnsi="Times New Roman" w:cs="Times New Roman"/>
          <w:sz w:val="26"/>
          <w:szCs w:val="26"/>
        </w:rPr>
        <w:t>Родники</w:t>
      </w:r>
      <w:r>
        <w:rPr>
          <w:rFonts w:ascii="Times New Roman" w:hAnsi="Times New Roman" w:cs="Times New Roman"/>
          <w:sz w:val="26"/>
          <w:szCs w:val="26"/>
        </w:rPr>
        <w:t>»</w:t>
      </w:r>
      <w:r w:rsidR="00A06D2F" w:rsidRPr="00A06D2F">
        <w:rPr>
          <w:rFonts w:ascii="Times New Roman" w:hAnsi="Times New Roman" w:cs="Times New Roman"/>
          <w:sz w:val="26"/>
          <w:szCs w:val="26"/>
        </w:rPr>
        <w:t xml:space="preserve"> состоялась концертная, тематическая  программа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A06D2F" w:rsidRPr="00A06D2F">
        <w:rPr>
          <w:rFonts w:ascii="Times New Roman" w:hAnsi="Times New Roman" w:cs="Times New Roman"/>
          <w:sz w:val="26"/>
          <w:szCs w:val="26"/>
        </w:rPr>
        <w:t>Горжусь своим происхождением</w:t>
      </w:r>
      <w:r>
        <w:rPr>
          <w:rFonts w:ascii="Times New Roman" w:hAnsi="Times New Roman" w:cs="Times New Roman"/>
          <w:sz w:val="26"/>
          <w:szCs w:val="26"/>
        </w:rPr>
        <w:t>»,</w:t>
      </w:r>
      <w:r w:rsidR="00A06D2F" w:rsidRPr="00A06D2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кол-во участников 60 чел.</w:t>
      </w:r>
    </w:p>
    <w:p w:rsidR="00A06D2F" w:rsidRPr="00A06D2F" w:rsidRDefault="00A06D2F" w:rsidP="00A06D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06D2F">
        <w:rPr>
          <w:rFonts w:ascii="Times New Roman" w:hAnsi="Times New Roman" w:cs="Times New Roman"/>
          <w:sz w:val="26"/>
          <w:szCs w:val="26"/>
        </w:rPr>
        <w:t xml:space="preserve">5) </w:t>
      </w:r>
      <w:r w:rsidR="008005DB">
        <w:rPr>
          <w:rFonts w:ascii="Times New Roman" w:hAnsi="Times New Roman" w:cs="Times New Roman"/>
          <w:sz w:val="26"/>
          <w:szCs w:val="26"/>
        </w:rPr>
        <w:t>7 февраля – «</w:t>
      </w:r>
      <w:r w:rsidRPr="00A06D2F">
        <w:rPr>
          <w:rFonts w:ascii="Times New Roman" w:hAnsi="Times New Roman" w:cs="Times New Roman"/>
          <w:sz w:val="26"/>
          <w:szCs w:val="26"/>
        </w:rPr>
        <w:t xml:space="preserve">День национальной культуры </w:t>
      </w:r>
      <w:r w:rsidR="008005DB">
        <w:rPr>
          <w:rFonts w:ascii="Times New Roman" w:hAnsi="Times New Roman" w:cs="Times New Roman"/>
          <w:sz w:val="26"/>
          <w:szCs w:val="26"/>
        </w:rPr>
        <w:t>«</w:t>
      </w:r>
      <w:r w:rsidRPr="00A06D2F">
        <w:rPr>
          <w:rFonts w:ascii="Times New Roman" w:hAnsi="Times New Roman" w:cs="Times New Roman"/>
          <w:sz w:val="26"/>
          <w:szCs w:val="26"/>
        </w:rPr>
        <w:t>Люблю березку русскую…</w:t>
      </w:r>
      <w:r w:rsidR="008005DB">
        <w:rPr>
          <w:rFonts w:ascii="Times New Roman" w:hAnsi="Times New Roman" w:cs="Times New Roman"/>
          <w:sz w:val="26"/>
          <w:szCs w:val="26"/>
        </w:rPr>
        <w:t>»</w:t>
      </w:r>
      <w:r w:rsidRPr="00A06D2F">
        <w:rPr>
          <w:rFonts w:ascii="Times New Roman" w:hAnsi="Times New Roman" w:cs="Times New Roman"/>
          <w:sz w:val="26"/>
          <w:szCs w:val="26"/>
        </w:rPr>
        <w:t>, в Сентябрьской ПБ №1 прошло с охватом - 15 чел. Цель мероприятия - Познакомить юных пользователей с народными русскими обычаями, традициями.</w:t>
      </w:r>
      <w:proofErr w:type="gramEnd"/>
    </w:p>
    <w:p w:rsidR="00A06D2F" w:rsidRPr="00A06D2F" w:rsidRDefault="00A06D2F" w:rsidP="00A06D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D2F">
        <w:rPr>
          <w:rFonts w:ascii="Times New Roman" w:hAnsi="Times New Roman" w:cs="Times New Roman"/>
          <w:sz w:val="26"/>
          <w:szCs w:val="26"/>
        </w:rPr>
        <w:t xml:space="preserve">6). </w:t>
      </w:r>
      <w:r w:rsidR="008005DB">
        <w:rPr>
          <w:rFonts w:ascii="Times New Roman" w:hAnsi="Times New Roman" w:cs="Times New Roman"/>
          <w:sz w:val="26"/>
          <w:szCs w:val="26"/>
        </w:rPr>
        <w:t>1 и 2 марта</w:t>
      </w:r>
      <w:r w:rsidRPr="00A06D2F">
        <w:rPr>
          <w:rFonts w:ascii="Times New Roman" w:hAnsi="Times New Roman" w:cs="Times New Roman"/>
          <w:sz w:val="26"/>
          <w:szCs w:val="26"/>
        </w:rPr>
        <w:t xml:space="preserve"> в поселениях прошли народные гуляния </w:t>
      </w:r>
      <w:r w:rsidR="008005DB">
        <w:rPr>
          <w:rFonts w:ascii="Times New Roman" w:hAnsi="Times New Roman" w:cs="Times New Roman"/>
          <w:sz w:val="26"/>
          <w:szCs w:val="26"/>
        </w:rPr>
        <w:t>«</w:t>
      </w:r>
      <w:r w:rsidRPr="00A06D2F">
        <w:rPr>
          <w:rFonts w:ascii="Times New Roman" w:hAnsi="Times New Roman" w:cs="Times New Roman"/>
          <w:sz w:val="26"/>
          <w:szCs w:val="26"/>
        </w:rPr>
        <w:t>Масленица</w:t>
      </w:r>
      <w:r w:rsidR="008005DB">
        <w:rPr>
          <w:rFonts w:ascii="Times New Roman" w:hAnsi="Times New Roman" w:cs="Times New Roman"/>
          <w:sz w:val="26"/>
          <w:szCs w:val="26"/>
        </w:rPr>
        <w:t>».</w:t>
      </w:r>
      <w:r w:rsidRPr="00A06D2F">
        <w:rPr>
          <w:rFonts w:ascii="Times New Roman" w:hAnsi="Times New Roman" w:cs="Times New Roman"/>
          <w:sz w:val="26"/>
          <w:szCs w:val="26"/>
        </w:rPr>
        <w:t xml:space="preserve"> Цель мероприятия</w:t>
      </w:r>
      <w:r w:rsidR="008005DB">
        <w:rPr>
          <w:rFonts w:ascii="Times New Roman" w:hAnsi="Times New Roman" w:cs="Times New Roman"/>
          <w:sz w:val="26"/>
          <w:szCs w:val="26"/>
        </w:rPr>
        <w:t xml:space="preserve"> </w:t>
      </w:r>
      <w:r w:rsidRPr="00A06D2F">
        <w:rPr>
          <w:rFonts w:ascii="Times New Roman" w:hAnsi="Times New Roman" w:cs="Times New Roman"/>
          <w:sz w:val="26"/>
          <w:szCs w:val="26"/>
        </w:rPr>
        <w:t>-</w:t>
      </w:r>
      <w:r w:rsidR="008005DB">
        <w:rPr>
          <w:rFonts w:ascii="Times New Roman" w:hAnsi="Times New Roman" w:cs="Times New Roman"/>
          <w:sz w:val="26"/>
          <w:szCs w:val="26"/>
        </w:rPr>
        <w:t xml:space="preserve"> п</w:t>
      </w:r>
      <w:r w:rsidRPr="00A06D2F">
        <w:rPr>
          <w:rFonts w:ascii="Times New Roman" w:hAnsi="Times New Roman" w:cs="Times New Roman"/>
          <w:sz w:val="26"/>
          <w:szCs w:val="26"/>
        </w:rPr>
        <w:t>ропаганда здорового образа жизни. Возрождение и поддержание народных традиций,</w:t>
      </w:r>
      <w:r w:rsidR="008005DB">
        <w:rPr>
          <w:rFonts w:ascii="Times New Roman" w:hAnsi="Times New Roman" w:cs="Times New Roman"/>
          <w:sz w:val="26"/>
          <w:szCs w:val="26"/>
        </w:rPr>
        <w:t xml:space="preserve"> </w:t>
      </w:r>
      <w:r w:rsidRPr="00A06D2F">
        <w:rPr>
          <w:rFonts w:ascii="Times New Roman" w:hAnsi="Times New Roman" w:cs="Times New Roman"/>
          <w:sz w:val="26"/>
          <w:szCs w:val="26"/>
        </w:rPr>
        <w:t xml:space="preserve">охват более 1500 чел. </w:t>
      </w:r>
    </w:p>
    <w:p w:rsidR="00A06D2F" w:rsidRPr="00A06D2F" w:rsidRDefault="00A06D2F" w:rsidP="00A06D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D2F">
        <w:rPr>
          <w:rFonts w:ascii="Times New Roman" w:hAnsi="Times New Roman" w:cs="Times New Roman"/>
          <w:sz w:val="26"/>
          <w:szCs w:val="26"/>
        </w:rPr>
        <w:t xml:space="preserve">7) </w:t>
      </w:r>
      <w:r w:rsidR="008005DB">
        <w:rPr>
          <w:rFonts w:ascii="Times New Roman" w:hAnsi="Times New Roman" w:cs="Times New Roman"/>
          <w:sz w:val="26"/>
          <w:szCs w:val="26"/>
        </w:rPr>
        <w:t>29 марта</w:t>
      </w:r>
      <w:r w:rsidRPr="00A06D2F">
        <w:rPr>
          <w:rFonts w:ascii="Times New Roman" w:hAnsi="Times New Roman" w:cs="Times New Roman"/>
          <w:sz w:val="26"/>
          <w:szCs w:val="26"/>
        </w:rPr>
        <w:t xml:space="preserve"> </w:t>
      </w:r>
      <w:r w:rsidR="008005DB">
        <w:rPr>
          <w:rFonts w:ascii="Times New Roman" w:hAnsi="Times New Roman" w:cs="Times New Roman"/>
          <w:sz w:val="26"/>
          <w:szCs w:val="26"/>
        </w:rPr>
        <w:t>–</w:t>
      </w:r>
      <w:r w:rsidRPr="00A06D2F">
        <w:rPr>
          <w:rFonts w:ascii="Times New Roman" w:hAnsi="Times New Roman" w:cs="Times New Roman"/>
          <w:sz w:val="26"/>
          <w:szCs w:val="26"/>
        </w:rPr>
        <w:t xml:space="preserve"> </w:t>
      </w:r>
      <w:r w:rsidR="008005DB">
        <w:rPr>
          <w:rFonts w:ascii="Times New Roman" w:hAnsi="Times New Roman" w:cs="Times New Roman"/>
          <w:sz w:val="26"/>
          <w:szCs w:val="26"/>
        </w:rPr>
        <w:t>«</w:t>
      </w:r>
      <w:r w:rsidRPr="00A06D2F">
        <w:rPr>
          <w:rFonts w:ascii="Times New Roman" w:hAnsi="Times New Roman" w:cs="Times New Roman"/>
          <w:sz w:val="26"/>
          <w:szCs w:val="26"/>
        </w:rPr>
        <w:t xml:space="preserve">Сказки бабушки </w:t>
      </w:r>
      <w:proofErr w:type="spellStart"/>
      <w:r w:rsidRPr="00A06D2F">
        <w:rPr>
          <w:rFonts w:ascii="Times New Roman" w:hAnsi="Times New Roman" w:cs="Times New Roman"/>
          <w:sz w:val="26"/>
          <w:szCs w:val="26"/>
        </w:rPr>
        <w:t>Аннэ</w:t>
      </w:r>
      <w:proofErr w:type="spellEnd"/>
      <w:r w:rsidR="008005DB">
        <w:rPr>
          <w:rFonts w:ascii="Times New Roman" w:hAnsi="Times New Roman" w:cs="Times New Roman"/>
          <w:sz w:val="26"/>
          <w:szCs w:val="26"/>
        </w:rPr>
        <w:t>»</w:t>
      </w:r>
      <w:r w:rsidRPr="00A06D2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6D2F">
        <w:rPr>
          <w:rFonts w:ascii="Times New Roman" w:hAnsi="Times New Roman" w:cs="Times New Roman"/>
          <w:sz w:val="26"/>
          <w:szCs w:val="26"/>
        </w:rPr>
        <w:t xml:space="preserve">в МУ КДЦ </w:t>
      </w:r>
      <w:r w:rsidR="008005DB">
        <w:rPr>
          <w:rFonts w:ascii="Times New Roman" w:hAnsi="Times New Roman" w:cs="Times New Roman"/>
          <w:sz w:val="26"/>
          <w:szCs w:val="26"/>
        </w:rPr>
        <w:t>«</w:t>
      </w:r>
      <w:r w:rsidRPr="00A06D2F">
        <w:rPr>
          <w:rFonts w:ascii="Times New Roman" w:hAnsi="Times New Roman" w:cs="Times New Roman"/>
          <w:sz w:val="26"/>
          <w:szCs w:val="26"/>
        </w:rPr>
        <w:t>Сияние Севера</w:t>
      </w:r>
      <w:r w:rsidR="008005DB">
        <w:rPr>
          <w:rFonts w:ascii="Times New Roman" w:hAnsi="Times New Roman" w:cs="Times New Roman"/>
          <w:sz w:val="26"/>
          <w:szCs w:val="26"/>
        </w:rPr>
        <w:t>»</w:t>
      </w:r>
      <w:r w:rsidRPr="00A06D2F">
        <w:rPr>
          <w:rFonts w:ascii="Times New Roman" w:hAnsi="Times New Roman" w:cs="Times New Roman"/>
          <w:sz w:val="26"/>
          <w:szCs w:val="26"/>
        </w:rPr>
        <w:t>. Цель мероприятия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6D2F">
        <w:rPr>
          <w:rFonts w:ascii="Times New Roman" w:hAnsi="Times New Roman" w:cs="Times New Roman"/>
          <w:sz w:val="26"/>
          <w:szCs w:val="26"/>
        </w:rPr>
        <w:t>- возрождение и сохранение национальных традиций, с охватом 60 чел.</w:t>
      </w:r>
    </w:p>
    <w:p w:rsidR="00A06D2F" w:rsidRPr="00A06D2F" w:rsidRDefault="00A06D2F" w:rsidP="00A06D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D2F">
        <w:rPr>
          <w:rFonts w:ascii="Times New Roman" w:hAnsi="Times New Roman" w:cs="Times New Roman"/>
          <w:sz w:val="26"/>
          <w:szCs w:val="26"/>
        </w:rPr>
        <w:t xml:space="preserve">8) </w:t>
      </w:r>
      <w:r w:rsidR="008005DB">
        <w:rPr>
          <w:rFonts w:ascii="Times New Roman" w:hAnsi="Times New Roman" w:cs="Times New Roman"/>
          <w:sz w:val="26"/>
          <w:szCs w:val="26"/>
        </w:rPr>
        <w:t>30 марта</w:t>
      </w:r>
      <w:r w:rsidRPr="00A06D2F">
        <w:rPr>
          <w:rFonts w:ascii="Times New Roman" w:hAnsi="Times New Roman" w:cs="Times New Roman"/>
          <w:sz w:val="26"/>
          <w:szCs w:val="26"/>
        </w:rPr>
        <w:t xml:space="preserve"> в гп.Пойковский на площади 4 </w:t>
      </w:r>
      <w:proofErr w:type="spellStart"/>
      <w:r w:rsidRPr="00A06D2F">
        <w:rPr>
          <w:rFonts w:ascii="Times New Roman" w:hAnsi="Times New Roman" w:cs="Times New Roman"/>
          <w:sz w:val="26"/>
          <w:szCs w:val="26"/>
        </w:rPr>
        <w:t>мкр</w:t>
      </w:r>
      <w:proofErr w:type="spellEnd"/>
      <w:r w:rsidRPr="00A06D2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6D2F">
        <w:rPr>
          <w:rFonts w:ascii="Times New Roman" w:hAnsi="Times New Roman" w:cs="Times New Roman"/>
          <w:sz w:val="26"/>
          <w:szCs w:val="26"/>
        </w:rPr>
        <w:t>сост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A06D2F">
        <w:rPr>
          <w:rFonts w:ascii="Times New Roman" w:hAnsi="Times New Roman" w:cs="Times New Roman"/>
          <w:sz w:val="26"/>
          <w:szCs w:val="26"/>
        </w:rPr>
        <w:t xml:space="preserve">ялось мероприятие </w:t>
      </w:r>
      <w:r w:rsidR="008005DB">
        <w:rPr>
          <w:rFonts w:ascii="Times New Roman" w:hAnsi="Times New Roman" w:cs="Times New Roman"/>
          <w:sz w:val="26"/>
          <w:szCs w:val="26"/>
        </w:rPr>
        <w:t>«</w:t>
      </w:r>
      <w:r w:rsidRPr="00A06D2F">
        <w:rPr>
          <w:rFonts w:ascii="Times New Roman" w:hAnsi="Times New Roman" w:cs="Times New Roman"/>
          <w:sz w:val="26"/>
          <w:szCs w:val="26"/>
        </w:rPr>
        <w:t>Проводы зимы</w:t>
      </w:r>
      <w:r w:rsidR="008005DB">
        <w:rPr>
          <w:rFonts w:ascii="Times New Roman" w:hAnsi="Times New Roman" w:cs="Times New Roman"/>
          <w:sz w:val="26"/>
          <w:szCs w:val="26"/>
        </w:rPr>
        <w:t>»</w:t>
      </w:r>
      <w:r w:rsidRPr="00A06D2F">
        <w:rPr>
          <w:rFonts w:ascii="Times New Roman" w:hAnsi="Times New Roman" w:cs="Times New Roman"/>
          <w:sz w:val="26"/>
          <w:szCs w:val="26"/>
        </w:rPr>
        <w:t>. Цель мероприятия</w:t>
      </w:r>
      <w:r w:rsidR="008005DB">
        <w:rPr>
          <w:rFonts w:ascii="Times New Roman" w:hAnsi="Times New Roman" w:cs="Times New Roman"/>
          <w:sz w:val="26"/>
          <w:szCs w:val="26"/>
        </w:rPr>
        <w:t xml:space="preserve"> </w:t>
      </w:r>
      <w:r w:rsidRPr="00A06D2F">
        <w:rPr>
          <w:rFonts w:ascii="Times New Roman" w:hAnsi="Times New Roman" w:cs="Times New Roman"/>
          <w:sz w:val="26"/>
          <w:szCs w:val="26"/>
        </w:rPr>
        <w:t>-</w:t>
      </w:r>
      <w:r w:rsidR="008005DB">
        <w:rPr>
          <w:rFonts w:ascii="Times New Roman" w:hAnsi="Times New Roman" w:cs="Times New Roman"/>
          <w:sz w:val="26"/>
          <w:szCs w:val="26"/>
        </w:rPr>
        <w:t xml:space="preserve"> с</w:t>
      </w:r>
      <w:r w:rsidRPr="00A06D2F">
        <w:rPr>
          <w:rFonts w:ascii="Times New Roman" w:hAnsi="Times New Roman" w:cs="Times New Roman"/>
          <w:sz w:val="26"/>
          <w:szCs w:val="26"/>
        </w:rPr>
        <w:t xml:space="preserve">облюдение российских традиций, с охватом    3 000 чел. </w:t>
      </w:r>
    </w:p>
    <w:p w:rsidR="008005DB" w:rsidRDefault="008005DB" w:rsidP="00A06D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9)</w:t>
      </w:r>
      <w:r w:rsidR="00A06D2F" w:rsidRPr="00A06D2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11 апреля </w:t>
      </w:r>
      <w:r w:rsidRPr="00A06D2F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6D2F">
        <w:rPr>
          <w:rFonts w:ascii="Times New Roman" w:hAnsi="Times New Roman" w:cs="Times New Roman"/>
          <w:sz w:val="26"/>
          <w:szCs w:val="26"/>
        </w:rPr>
        <w:t>«Волшебный клубочек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06D2F">
        <w:rPr>
          <w:rFonts w:ascii="Times New Roman" w:hAnsi="Times New Roman" w:cs="Times New Roman"/>
          <w:sz w:val="26"/>
          <w:szCs w:val="26"/>
        </w:rPr>
        <w:t xml:space="preserve"> в КСК «Жемчужина Югры», </w:t>
      </w:r>
      <w:proofErr w:type="gramStart"/>
      <w:r w:rsidRPr="00A06D2F">
        <w:rPr>
          <w:rFonts w:ascii="Times New Roman" w:hAnsi="Times New Roman" w:cs="Times New Roman"/>
          <w:sz w:val="26"/>
          <w:szCs w:val="26"/>
        </w:rPr>
        <w:t>цель-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A06D2F">
        <w:rPr>
          <w:rFonts w:ascii="Times New Roman" w:hAnsi="Times New Roman" w:cs="Times New Roman"/>
          <w:sz w:val="26"/>
          <w:szCs w:val="26"/>
        </w:rPr>
        <w:t>аучить</w:t>
      </w:r>
      <w:proofErr w:type="gramEnd"/>
      <w:r w:rsidRPr="00A06D2F">
        <w:rPr>
          <w:rFonts w:ascii="Times New Roman" w:hAnsi="Times New Roman" w:cs="Times New Roman"/>
          <w:sz w:val="26"/>
          <w:szCs w:val="26"/>
        </w:rPr>
        <w:t xml:space="preserve"> подрастающее поколение уважать исторические традиции, духовное и культурное наследие аборигенов Югры,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6D2F">
        <w:rPr>
          <w:rFonts w:ascii="Times New Roman" w:hAnsi="Times New Roman" w:cs="Times New Roman"/>
          <w:sz w:val="26"/>
          <w:szCs w:val="26"/>
        </w:rPr>
        <w:t>театрализованная – познавательная программа,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6D2F">
        <w:rPr>
          <w:rFonts w:ascii="Times New Roman" w:hAnsi="Times New Roman" w:cs="Times New Roman"/>
          <w:sz w:val="26"/>
          <w:szCs w:val="26"/>
        </w:rPr>
        <w:t>охват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6D2F">
        <w:rPr>
          <w:rFonts w:ascii="Times New Roman" w:hAnsi="Times New Roman" w:cs="Times New Roman"/>
          <w:sz w:val="26"/>
          <w:szCs w:val="26"/>
        </w:rPr>
        <w:t>60 чел.</w:t>
      </w:r>
    </w:p>
    <w:p w:rsidR="00A06D2F" w:rsidRPr="00A06D2F" w:rsidRDefault="008005DB" w:rsidP="00A06D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10)</w:t>
      </w:r>
      <w:r w:rsidR="00A06D2F" w:rsidRPr="00A06D2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12 апреля </w:t>
      </w:r>
      <w:r w:rsidR="00A06D2F" w:rsidRPr="00A06D2F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06D2F" w:rsidRPr="00A06D2F">
        <w:rPr>
          <w:rFonts w:ascii="Times New Roman" w:hAnsi="Times New Roman" w:cs="Times New Roman"/>
          <w:sz w:val="26"/>
          <w:szCs w:val="26"/>
        </w:rPr>
        <w:t>«Национальные традиции…»</w:t>
      </w:r>
      <w:proofErr w:type="gramStart"/>
      <w:r w:rsidR="00A06D2F" w:rsidRPr="00A06D2F">
        <w:rPr>
          <w:rFonts w:ascii="Times New Roman" w:hAnsi="Times New Roman" w:cs="Times New Roman"/>
          <w:sz w:val="26"/>
          <w:szCs w:val="26"/>
        </w:rPr>
        <w:t>,Ф</w:t>
      </w:r>
      <w:proofErr w:type="gramEnd"/>
      <w:r w:rsidR="00A06D2F" w:rsidRPr="00A06D2F">
        <w:rPr>
          <w:rFonts w:ascii="Times New Roman" w:hAnsi="Times New Roman" w:cs="Times New Roman"/>
          <w:sz w:val="26"/>
          <w:szCs w:val="26"/>
        </w:rPr>
        <w:t>ойе КСК «Кедр»,</w:t>
      </w:r>
      <w:r w:rsidR="00A06D2F">
        <w:rPr>
          <w:rFonts w:ascii="Times New Roman" w:hAnsi="Times New Roman" w:cs="Times New Roman"/>
          <w:sz w:val="26"/>
          <w:szCs w:val="26"/>
        </w:rPr>
        <w:t xml:space="preserve"> </w:t>
      </w:r>
      <w:r w:rsidR="00A06D2F" w:rsidRPr="00A06D2F">
        <w:rPr>
          <w:rFonts w:ascii="Times New Roman" w:hAnsi="Times New Roman" w:cs="Times New Roman"/>
          <w:sz w:val="26"/>
          <w:szCs w:val="26"/>
        </w:rPr>
        <w:t>цель  мероприятия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06D2F" w:rsidRPr="00A06D2F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06D2F" w:rsidRPr="00A06D2F">
        <w:rPr>
          <w:rFonts w:ascii="Times New Roman" w:hAnsi="Times New Roman" w:cs="Times New Roman"/>
          <w:sz w:val="26"/>
          <w:szCs w:val="26"/>
        </w:rPr>
        <w:t>встреча участников клуба «Ар-</w:t>
      </w:r>
      <w:proofErr w:type="spellStart"/>
      <w:r w:rsidR="00A06D2F" w:rsidRPr="00A06D2F">
        <w:rPr>
          <w:rFonts w:ascii="Times New Roman" w:hAnsi="Times New Roman" w:cs="Times New Roman"/>
          <w:sz w:val="26"/>
          <w:szCs w:val="26"/>
        </w:rPr>
        <w:t>Ях</w:t>
      </w:r>
      <w:proofErr w:type="spellEnd"/>
      <w:r w:rsidR="00A06D2F" w:rsidRPr="00A06D2F">
        <w:rPr>
          <w:rFonts w:ascii="Times New Roman" w:hAnsi="Times New Roman" w:cs="Times New Roman"/>
          <w:sz w:val="26"/>
          <w:szCs w:val="26"/>
        </w:rPr>
        <w:t>» с охватом 25 чел.</w:t>
      </w:r>
    </w:p>
    <w:p w:rsidR="00A06D2F" w:rsidRDefault="00A06D2F" w:rsidP="00A06D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D2F">
        <w:rPr>
          <w:rFonts w:ascii="Times New Roman" w:hAnsi="Times New Roman" w:cs="Times New Roman"/>
          <w:sz w:val="26"/>
          <w:szCs w:val="26"/>
        </w:rPr>
        <w:t xml:space="preserve">11) </w:t>
      </w:r>
      <w:r w:rsidR="008005DB">
        <w:rPr>
          <w:rFonts w:ascii="Times New Roman" w:hAnsi="Times New Roman" w:cs="Times New Roman"/>
          <w:sz w:val="26"/>
          <w:szCs w:val="26"/>
        </w:rPr>
        <w:t>12 апреля</w:t>
      </w:r>
      <w:r w:rsidRPr="00A06D2F">
        <w:rPr>
          <w:rFonts w:ascii="Times New Roman" w:hAnsi="Times New Roman" w:cs="Times New Roman"/>
          <w:sz w:val="26"/>
          <w:szCs w:val="26"/>
        </w:rPr>
        <w:t xml:space="preserve"> «Наша дружная семья» в МУ «КДЦ «Сияние Севера», цель-</w:t>
      </w:r>
      <w:r w:rsidR="008005DB">
        <w:rPr>
          <w:rFonts w:ascii="Times New Roman" w:hAnsi="Times New Roman" w:cs="Times New Roman"/>
          <w:sz w:val="26"/>
          <w:szCs w:val="26"/>
        </w:rPr>
        <w:t>с</w:t>
      </w:r>
      <w:r w:rsidRPr="00A06D2F">
        <w:rPr>
          <w:rFonts w:ascii="Times New Roman" w:hAnsi="Times New Roman" w:cs="Times New Roman"/>
          <w:sz w:val="26"/>
          <w:szCs w:val="26"/>
        </w:rPr>
        <w:t>охранение национальных традиций,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6D2F">
        <w:rPr>
          <w:rFonts w:ascii="Times New Roman" w:hAnsi="Times New Roman" w:cs="Times New Roman"/>
          <w:sz w:val="26"/>
          <w:szCs w:val="26"/>
        </w:rPr>
        <w:t>Фестиваль татаро-башкирских семей, с охватом</w:t>
      </w:r>
      <w:r w:rsidR="008005DB">
        <w:rPr>
          <w:rFonts w:ascii="Times New Roman" w:hAnsi="Times New Roman" w:cs="Times New Roman"/>
          <w:sz w:val="26"/>
          <w:szCs w:val="26"/>
        </w:rPr>
        <w:t xml:space="preserve"> </w:t>
      </w:r>
      <w:r w:rsidRPr="00A06D2F">
        <w:rPr>
          <w:rFonts w:ascii="Times New Roman" w:hAnsi="Times New Roman" w:cs="Times New Roman"/>
          <w:sz w:val="26"/>
          <w:szCs w:val="26"/>
        </w:rPr>
        <w:t>80 чел.</w:t>
      </w:r>
    </w:p>
    <w:p w:rsidR="008005DB" w:rsidRPr="00A06D2F" w:rsidRDefault="00A06D2F" w:rsidP="008005D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D2F">
        <w:rPr>
          <w:rFonts w:ascii="Times New Roman" w:hAnsi="Times New Roman" w:cs="Times New Roman"/>
          <w:sz w:val="26"/>
          <w:szCs w:val="26"/>
        </w:rPr>
        <w:t xml:space="preserve">12) </w:t>
      </w:r>
      <w:r w:rsidR="008005DB">
        <w:rPr>
          <w:rFonts w:ascii="Times New Roman" w:hAnsi="Times New Roman" w:cs="Times New Roman"/>
          <w:sz w:val="26"/>
          <w:szCs w:val="26"/>
        </w:rPr>
        <w:t xml:space="preserve">12 апреля </w:t>
      </w:r>
      <w:r w:rsidR="008005DB" w:rsidRPr="00A06D2F">
        <w:rPr>
          <w:rFonts w:ascii="Times New Roman" w:hAnsi="Times New Roman" w:cs="Times New Roman"/>
          <w:sz w:val="26"/>
          <w:szCs w:val="26"/>
        </w:rPr>
        <w:t>-</w:t>
      </w:r>
      <w:r w:rsidR="008005DB">
        <w:rPr>
          <w:rFonts w:ascii="Times New Roman" w:hAnsi="Times New Roman" w:cs="Times New Roman"/>
          <w:sz w:val="26"/>
          <w:szCs w:val="26"/>
        </w:rPr>
        <w:t xml:space="preserve"> </w:t>
      </w:r>
      <w:r w:rsidR="008005DB" w:rsidRPr="00A06D2F">
        <w:rPr>
          <w:rFonts w:ascii="Times New Roman" w:hAnsi="Times New Roman" w:cs="Times New Roman"/>
          <w:sz w:val="26"/>
          <w:szCs w:val="26"/>
        </w:rPr>
        <w:t>«Вороний День…» на площади перед КСК</w:t>
      </w:r>
      <w:r w:rsidR="008005DB">
        <w:rPr>
          <w:rFonts w:ascii="Times New Roman" w:hAnsi="Times New Roman" w:cs="Times New Roman"/>
          <w:sz w:val="26"/>
          <w:szCs w:val="26"/>
        </w:rPr>
        <w:t xml:space="preserve"> «</w:t>
      </w:r>
      <w:r w:rsidR="008005DB" w:rsidRPr="00A06D2F">
        <w:rPr>
          <w:rFonts w:ascii="Times New Roman" w:hAnsi="Times New Roman" w:cs="Times New Roman"/>
          <w:sz w:val="26"/>
          <w:szCs w:val="26"/>
        </w:rPr>
        <w:t>Кедр</w:t>
      </w:r>
      <w:r w:rsidR="008005DB">
        <w:rPr>
          <w:rFonts w:ascii="Times New Roman" w:hAnsi="Times New Roman" w:cs="Times New Roman"/>
          <w:sz w:val="26"/>
          <w:szCs w:val="26"/>
        </w:rPr>
        <w:t>»</w:t>
      </w:r>
      <w:r w:rsidR="008005DB" w:rsidRPr="00A06D2F">
        <w:rPr>
          <w:rFonts w:ascii="Times New Roman" w:hAnsi="Times New Roman" w:cs="Times New Roman"/>
          <w:sz w:val="26"/>
          <w:szCs w:val="26"/>
        </w:rPr>
        <w:t xml:space="preserve"> цель мероприятия</w:t>
      </w:r>
      <w:r w:rsidR="008005DB">
        <w:rPr>
          <w:rFonts w:ascii="Times New Roman" w:hAnsi="Times New Roman" w:cs="Times New Roman"/>
          <w:sz w:val="26"/>
          <w:szCs w:val="26"/>
        </w:rPr>
        <w:t xml:space="preserve"> </w:t>
      </w:r>
      <w:r w:rsidR="008005DB" w:rsidRPr="00A06D2F">
        <w:rPr>
          <w:rFonts w:ascii="Times New Roman" w:hAnsi="Times New Roman" w:cs="Times New Roman"/>
          <w:sz w:val="26"/>
          <w:szCs w:val="26"/>
        </w:rPr>
        <w:t>-</w:t>
      </w:r>
      <w:r w:rsidR="008005DB">
        <w:rPr>
          <w:rFonts w:ascii="Times New Roman" w:hAnsi="Times New Roman" w:cs="Times New Roman"/>
          <w:sz w:val="26"/>
          <w:szCs w:val="26"/>
        </w:rPr>
        <w:t xml:space="preserve"> </w:t>
      </w:r>
      <w:r w:rsidR="008005DB" w:rsidRPr="00A06D2F">
        <w:rPr>
          <w:rFonts w:ascii="Times New Roman" w:hAnsi="Times New Roman" w:cs="Times New Roman"/>
          <w:sz w:val="26"/>
          <w:szCs w:val="26"/>
        </w:rPr>
        <w:t>проведение национального праздника «Прилет Вороны»,</w:t>
      </w:r>
      <w:r w:rsidR="008005DB">
        <w:rPr>
          <w:rFonts w:ascii="Times New Roman" w:hAnsi="Times New Roman" w:cs="Times New Roman"/>
          <w:sz w:val="26"/>
          <w:szCs w:val="26"/>
        </w:rPr>
        <w:t xml:space="preserve"> </w:t>
      </w:r>
      <w:r w:rsidR="008005DB" w:rsidRPr="00A06D2F">
        <w:rPr>
          <w:rFonts w:ascii="Times New Roman" w:hAnsi="Times New Roman" w:cs="Times New Roman"/>
          <w:sz w:val="26"/>
          <w:szCs w:val="26"/>
        </w:rPr>
        <w:t>Выставка рисунков изделий ДПИ, дегустац</w:t>
      </w:r>
      <w:r w:rsidR="008005DB">
        <w:rPr>
          <w:rFonts w:ascii="Times New Roman" w:hAnsi="Times New Roman" w:cs="Times New Roman"/>
          <w:sz w:val="26"/>
          <w:szCs w:val="26"/>
        </w:rPr>
        <w:t xml:space="preserve">ия национальных блюд, с охватом </w:t>
      </w:r>
      <w:r w:rsidR="008005DB" w:rsidRPr="00A06D2F">
        <w:rPr>
          <w:rFonts w:ascii="Times New Roman" w:hAnsi="Times New Roman" w:cs="Times New Roman"/>
          <w:sz w:val="26"/>
          <w:szCs w:val="26"/>
        </w:rPr>
        <w:t>100 чел.</w:t>
      </w:r>
    </w:p>
    <w:p w:rsidR="00A06D2F" w:rsidRPr="00A06D2F" w:rsidRDefault="00A06D2F" w:rsidP="00A06D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D2F">
        <w:rPr>
          <w:rFonts w:ascii="Times New Roman" w:hAnsi="Times New Roman" w:cs="Times New Roman"/>
          <w:sz w:val="26"/>
          <w:szCs w:val="26"/>
        </w:rPr>
        <w:t xml:space="preserve">13) </w:t>
      </w:r>
      <w:r w:rsidR="008005DB">
        <w:rPr>
          <w:rFonts w:ascii="Times New Roman" w:hAnsi="Times New Roman" w:cs="Times New Roman"/>
          <w:sz w:val="26"/>
          <w:szCs w:val="26"/>
        </w:rPr>
        <w:t xml:space="preserve">20 апреля - </w:t>
      </w:r>
      <w:r w:rsidRPr="00A06D2F">
        <w:rPr>
          <w:rFonts w:ascii="Times New Roman" w:hAnsi="Times New Roman" w:cs="Times New Roman"/>
          <w:sz w:val="26"/>
          <w:szCs w:val="26"/>
        </w:rPr>
        <w:t>«Украсим наш пасхальный стол», ДК «Камертон», цель мероприятия</w:t>
      </w:r>
      <w:r w:rsidR="008005DB">
        <w:rPr>
          <w:rFonts w:ascii="Times New Roman" w:hAnsi="Times New Roman" w:cs="Times New Roman"/>
          <w:sz w:val="26"/>
          <w:szCs w:val="26"/>
        </w:rPr>
        <w:t xml:space="preserve"> </w:t>
      </w:r>
      <w:r w:rsidRPr="00A06D2F">
        <w:rPr>
          <w:rFonts w:ascii="Times New Roman" w:hAnsi="Times New Roman" w:cs="Times New Roman"/>
          <w:sz w:val="26"/>
          <w:szCs w:val="26"/>
        </w:rPr>
        <w:t>-</w:t>
      </w:r>
      <w:r w:rsidR="008005DB">
        <w:rPr>
          <w:rFonts w:ascii="Times New Roman" w:hAnsi="Times New Roman" w:cs="Times New Roman"/>
          <w:sz w:val="26"/>
          <w:szCs w:val="26"/>
        </w:rPr>
        <w:t xml:space="preserve"> </w:t>
      </w:r>
      <w:r w:rsidRPr="00A06D2F">
        <w:rPr>
          <w:rFonts w:ascii="Times New Roman" w:hAnsi="Times New Roman" w:cs="Times New Roman"/>
          <w:sz w:val="26"/>
          <w:szCs w:val="26"/>
        </w:rPr>
        <w:t xml:space="preserve">приобщение детей и подростков к православным традициям через ДПИ. </w:t>
      </w:r>
      <w:r w:rsidR="008005DB">
        <w:rPr>
          <w:rFonts w:ascii="Times New Roman" w:hAnsi="Times New Roman" w:cs="Times New Roman"/>
          <w:sz w:val="26"/>
          <w:szCs w:val="26"/>
        </w:rPr>
        <w:t xml:space="preserve">Охват </w:t>
      </w:r>
      <w:r w:rsidRPr="00A06D2F">
        <w:rPr>
          <w:rFonts w:ascii="Times New Roman" w:hAnsi="Times New Roman" w:cs="Times New Roman"/>
          <w:sz w:val="26"/>
          <w:szCs w:val="26"/>
        </w:rPr>
        <w:t>300 человек.</w:t>
      </w:r>
    </w:p>
    <w:p w:rsidR="00A06D2F" w:rsidRPr="00A06D2F" w:rsidRDefault="00A06D2F" w:rsidP="00A06D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D2F">
        <w:rPr>
          <w:rFonts w:ascii="Times New Roman" w:hAnsi="Times New Roman" w:cs="Times New Roman"/>
          <w:sz w:val="26"/>
          <w:szCs w:val="26"/>
        </w:rPr>
        <w:t xml:space="preserve">14) </w:t>
      </w:r>
      <w:r w:rsidR="008005DB">
        <w:rPr>
          <w:rFonts w:ascii="Times New Roman" w:hAnsi="Times New Roman" w:cs="Times New Roman"/>
          <w:sz w:val="26"/>
          <w:szCs w:val="26"/>
        </w:rPr>
        <w:t xml:space="preserve">20 апреля </w:t>
      </w:r>
      <w:r w:rsidRPr="00A06D2F">
        <w:rPr>
          <w:rFonts w:ascii="Times New Roman" w:hAnsi="Times New Roman" w:cs="Times New Roman"/>
          <w:sz w:val="26"/>
          <w:szCs w:val="26"/>
        </w:rPr>
        <w:t>-</w:t>
      </w:r>
      <w:r w:rsidR="008005DB">
        <w:rPr>
          <w:rFonts w:ascii="Times New Roman" w:hAnsi="Times New Roman" w:cs="Times New Roman"/>
          <w:sz w:val="26"/>
          <w:szCs w:val="26"/>
        </w:rPr>
        <w:t xml:space="preserve"> </w:t>
      </w:r>
      <w:r w:rsidRPr="00A06D2F">
        <w:rPr>
          <w:rFonts w:ascii="Times New Roman" w:hAnsi="Times New Roman" w:cs="Times New Roman"/>
          <w:sz w:val="26"/>
          <w:szCs w:val="26"/>
        </w:rPr>
        <w:t>«Пасха» прошла в учреждения культуры Нефтеюганского района, цель</w:t>
      </w:r>
      <w:r w:rsidR="008005DB">
        <w:rPr>
          <w:rFonts w:ascii="Times New Roman" w:hAnsi="Times New Roman" w:cs="Times New Roman"/>
          <w:sz w:val="26"/>
          <w:szCs w:val="26"/>
        </w:rPr>
        <w:t xml:space="preserve"> </w:t>
      </w:r>
      <w:r w:rsidRPr="00A06D2F">
        <w:rPr>
          <w:rFonts w:ascii="Times New Roman" w:hAnsi="Times New Roman" w:cs="Times New Roman"/>
          <w:sz w:val="26"/>
          <w:szCs w:val="26"/>
        </w:rPr>
        <w:t>-</w:t>
      </w:r>
      <w:r w:rsidR="008005DB">
        <w:rPr>
          <w:rFonts w:ascii="Times New Roman" w:hAnsi="Times New Roman" w:cs="Times New Roman"/>
          <w:sz w:val="26"/>
          <w:szCs w:val="26"/>
        </w:rPr>
        <w:t xml:space="preserve"> </w:t>
      </w:r>
      <w:r w:rsidRPr="00A06D2F">
        <w:rPr>
          <w:rFonts w:ascii="Times New Roman" w:hAnsi="Times New Roman" w:cs="Times New Roman"/>
          <w:sz w:val="26"/>
          <w:szCs w:val="26"/>
        </w:rPr>
        <w:t>сохранение традиций православной культуры и воспитание нравственности,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6D2F">
        <w:rPr>
          <w:rFonts w:ascii="Times New Roman" w:hAnsi="Times New Roman" w:cs="Times New Roman"/>
          <w:sz w:val="26"/>
          <w:szCs w:val="26"/>
        </w:rPr>
        <w:t>с охватом более 1000 чел.</w:t>
      </w:r>
    </w:p>
    <w:p w:rsidR="00A06D2F" w:rsidRPr="00A06D2F" w:rsidRDefault="00A06D2F" w:rsidP="00A06D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D2F">
        <w:rPr>
          <w:rFonts w:ascii="Times New Roman" w:hAnsi="Times New Roman" w:cs="Times New Roman"/>
          <w:sz w:val="26"/>
          <w:szCs w:val="26"/>
        </w:rPr>
        <w:t>15) 24 мая во всех поселениях Нефтеюганского района прошли мероприятия, посвященные Дню славянской письменности и культуры, с охватом более 1000 чел. Цель мероприятия</w:t>
      </w:r>
      <w:r w:rsidR="008005DB">
        <w:rPr>
          <w:rFonts w:ascii="Times New Roman" w:hAnsi="Times New Roman" w:cs="Times New Roman"/>
          <w:sz w:val="26"/>
          <w:szCs w:val="26"/>
        </w:rPr>
        <w:t xml:space="preserve"> </w:t>
      </w:r>
      <w:r w:rsidRPr="00A06D2F">
        <w:rPr>
          <w:rFonts w:ascii="Times New Roman" w:hAnsi="Times New Roman" w:cs="Times New Roman"/>
          <w:sz w:val="26"/>
          <w:szCs w:val="26"/>
        </w:rPr>
        <w:t>-</w:t>
      </w:r>
      <w:r w:rsidR="008005DB">
        <w:rPr>
          <w:rFonts w:ascii="Times New Roman" w:hAnsi="Times New Roman" w:cs="Times New Roman"/>
          <w:sz w:val="26"/>
          <w:szCs w:val="26"/>
        </w:rPr>
        <w:t xml:space="preserve"> </w:t>
      </w:r>
      <w:r w:rsidRPr="00A06D2F">
        <w:rPr>
          <w:rFonts w:ascii="Times New Roman" w:hAnsi="Times New Roman" w:cs="Times New Roman"/>
          <w:sz w:val="26"/>
          <w:szCs w:val="26"/>
        </w:rPr>
        <w:t>рассказать историю возникновения славянской письменности, сохранений  традиций русской православной культуры.</w:t>
      </w:r>
    </w:p>
    <w:p w:rsidR="00A06D2F" w:rsidRPr="00A06D2F" w:rsidRDefault="00A06D2F" w:rsidP="00A06D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D2F">
        <w:rPr>
          <w:rFonts w:ascii="Times New Roman" w:hAnsi="Times New Roman" w:cs="Times New Roman"/>
          <w:sz w:val="26"/>
          <w:szCs w:val="26"/>
        </w:rPr>
        <w:t xml:space="preserve">16) </w:t>
      </w:r>
      <w:r w:rsidR="008005DB">
        <w:rPr>
          <w:rFonts w:ascii="Times New Roman" w:hAnsi="Times New Roman" w:cs="Times New Roman"/>
          <w:sz w:val="26"/>
          <w:szCs w:val="26"/>
        </w:rPr>
        <w:t>12 июня</w:t>
      </w:r>
      <w:r w:rsidRPr="00A06D2F">
        <w:rPr>
          <w:rFonts w:ascii="Times New Roman" w:hAnsi="Times New Roman" w:cs="Times New Roman"/>
          <w:sz w:val="26"/>
          <w:szCs w:val="26"/>
        </w:rPr>
        <w:t xml:space="preserve"> состоялось массовое гулянье </w:t>
      </w:r>
      <w:r w:rsidR="00C272E1">
        <w:rPr>
          <w:rFonts w:ascii="Times New Roman" w:hAnsi="Times New Roman" w:cs="Times New Roman"/>
          <w:sz w:val="26"/>
          <w:szCs w:val="26"/>
        </w:rPr>
        <w:t>«</w:t>
      </w:r>
      <w:r w:rsidRPr="00A06D2F">
        <w:rPr>
          <w:rFonts w:ascii="Times New Roman" w:hAnsi="Times New Roman" w:cs="Times New Roman"/>
          <w:sz w:val="26"/>
          <w:szCs w:val="26"/>
        </w:rPr>
        <w:t>Сибирская слобода</w:t>
      </w:r>
      <w:r w:rsidR="00C272E1">
        <w:rPr>
          <w:rFonts w:ascii="Times New Roman" w:hAnsi="Times New Roman" w:cs="Times New Roman"/>
          <w:sz w:val="26"/>
          <w:szCs w:val="26"/>
        </w:rPr>
        <w:t>»</w:t>
      </w:r>
      <w:r w:rsidRPr="00A06D2F">
        <w:rPr>
          <w:rFonts w:ascii="Times New Roman" w:hAnsi="Times New Roman" w:cs="Times New Roman"/>
          <w:sz w:val="26"/>
          <w:szCs w:val="26"/>
        </w:rPr>
        <w:t xml:space="preserve"> в сп.Салым, цель мероприятия</w:t>
      </w:r>
      <w:r w:rsidR="00C272E1">
        <w:rPr>
          <w:rFonts w:ascii="Times New Roman" w:hAnsi="Times New Roman" w:cs="Times New Roman"/>
          <w:sz w:val="26"/>
          <w:szCs w:val="26"/>
        </w:rPr>
        <w:t xml:space="preserve"> </w:t>
      </w:r>
      <w:r w:rsidRPr="00A06D2F">
        <w:rPr>
          <w:rFonts w:ascii="Times New Roman" w:hAnsi="Times New Roman" w:cs="Times New Roman"/>
          <w:sz w:val="26"/>
          <w:szCs w:val="26"/>
        </w:rPr>
        <w:t>-</w:t>
      </w:r>
      <w:r w:rsidR="00C272E1">
        <w:rPr>
          <w:rFonts w:ascii="Times New Roman" w:hAnsi="Times New Roman" w:cs="Times New Roman"/>
          <w:sz w:val="26"/>
          <w:szCs w:val="26"/>
        </w:rPr>
        <w:t xml:space="preserve"> а</w:t>
      </w:r>
      <w:r w:rsidRPr="00A06D2F">
        <w:rPr>
          <w:rFonts w:ascii="Times New Roman" w:hAnsi="Times New Roman" w:cs="Times New Roman"/>
          <w:sz w:val="26"/>
          <w:szCs w:val="26"/>
        </w:rPr>
        <w:t xml:space="preserve">ктивизация работы общественных формирований, сохранение русских традиций. </w:t>
      </w:r>
      <w:r w:rsidR="00C272E1">
        <w:rPr>
          <w:rFonts w:ascii="Times New Roman" w:hAnsi="Times New Roman" w:cs="Times New Roman"/>
          <w:sz w:val="26"/>
          <w:szCs w:val="26"/>
        </w:rPr>
        <w:t>О</w:t>
      </w:r>
      <w:r w:rsidRPr="00A06D2F">
        <w:rPr>
          <w:rFonts w:ascii="Times New Roman" w:hAnsi="Times New Roman" w:cs="Times New Roman"/>
          <w:sz w:val="26"/>
          <w:szCs w:val="26"/>
        </w:rPr>
        <w:t>хват 700 чел.</w:t>
      </w:r>
    </w:p>
    <w:p w:rsidR="00A06D2F" w:rsidRPr="00A06D2F" w:rsidRDefault="00A06D2F" w:rsidP="00A06D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D2F">
        <w:rPr>
          <w:rFonts w:ascii="Times New Roman" w:hAnsi="Times New Roman" w:cs="Times New Roman"/>
          <w:sz w:val="26"/>
          <w:szCs w:val="26"/>
        </w:rPr>
        <w:t>17)</w:t>
      </w:r>
      <w:r w:rsidR="00C272E1">
        <w:rPr>
          <w:rFonts w:ascii="Times New Roman" w:hAnsi="Times New Roman" w:cs="Times New Roman"/>
          <w:sz w:val="26"/>
          <w:szCs w:val="26"/>
        </w:rPr>
        <w:t xml:space="preserve"> 12 июня</w:t>
      </w:r>
      <w:r w:rsidRPr="00A06D2F">
        <w:rPr>
          <w:rFonts w:ascii="Times New Roman" w:hAnsi="Times New Roman" w:cs="Times New Roman"/>
          <w:sz w:val="26"/>
          <w:szCs w:val="26"/>
        </w:rPr>
        <w:t xml:space="preserve"> проведены митинги, концерты, игровые программы учреждениями культуры Нефтеюганского района,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6D2F">
        <w:rPr>
          <w:rFonts w:ascii="Times New Roman" w:hAnsi="Times New Roman" w:cs="Times New Roman"/>
          <w:sz w:val="26"/>
          <w:szCs w:val="26"/>
        </w:rPr>
        <w:t>посвященные празд</w:t>
      </w:r>
      <w:r>
        <w:rPr>
          <w:rFonts w:ascii="Times New Roman" w:hAnsi="Times New Roman" w:cs="Times New Roman"/>
          <w:sz w:val="26"/>
          <w:szCs w:val="26"/>
        </w:rPr>
        <w:t>но</w:t>
      </w:r>
      <w:r w:rsidRPr="00A06D2F">
        <w:rPr>
          <w:rFonts w:ascii="Times New Roman" w:hAnsi="Times New Roman" w:cs="Times New Roman"/>
          <w:sz w:val="26"/>
          <w:szCs w:val="26"/>
        </w:rPr>
        <w:t>ванию Дня России, цель меропр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A06D2F">
        <w:rPr>
          <w:rFonts w:ascii="Times New Roman" w:hAnsi="Times New Roman" w:cs="Times New Roman"/>
          <w:sz w:val="26"/>
          <w:szCs w:val="26"/>
        </w:rPr>
        <w:t>ятия</w:t>
      </w:r>
      <w:r w:rsidR="00C272E1">
        <w:rPr>
          <w:rFonts w:ascii="Times New Roman" w:hAnsi="Times New Roman" w:cs="Times New Roman"/>
          <w:sz w:val="26"/>
          <w:szCs w:val="26"/>
        </w:rPr>
        <w:t xml:space="preserve"> </w:t>
      </w:r>
      <w:r w:rsidRPr="00A06D2F">
        <w:rPr>
          <w:rFonts w:ascii="Times New Roman" w:hAnsi="Times New Roman" w:cs="Times New Roman"/>
          <w:sz w:val="26"/>
          <w:szCs w:val="26"/>
        </w:rPr>
        <w:t>-</w:t>
      </w:r>
      <w:r w:rsidR="00C272E1">
        <w:rPr>
          <w:rFonts w:ascii="Times New Roman" w:hAnsi="Times New Roman" w:cs="Times New Roman"/>
          <w:sz w:val="26"/>
          <w:szCs w:val="26"/>
        </w:rPr>
        <w:t xml:space="preserve"> о</w:t>
      </w:r>
      <w:r w:rsidRPr="00A06D2F">
        <w:rPr>
          <w:rFonts w:ascii="Times New Roman" w:hAnsi="Times New Roman" w:cs="Times New Roman"/>
          <w:sz w:val="26"/>
          <w:szCs w:val="26"/>
        </w:rPr>
        <w:t>бъединение и сохранение национальных культур в рамках толерантности жителей поселков, с охватом 2 750 чел.</w:t>
      </w:r>
    </w:p>
    <w:p w:rsidR="00A06D2F" w:rsidRPr="00A06D2F" w:rsidRDefault="00A06D2F" w:rsidP="00A06D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D2F">
        <w:rPr>
          <w:rFonts w:ascii="Times New Roman" w:hAnsi="Times New Roman" w:cs="Times New Roman"/>
          <w:sz w:val="26"/>
          <w:szCs w:val="26"/>
        </w:rPr>
        <w:t xml:space="preserve">18) </w:t>
      </w:r>
      <w:r w:rsidR="00C272E1">
        <w:rPr>
          <w:rFonts w:ascii="Times New Roman" w:hAnsi="Times New Roman" w:cs="Times New Roman"/>
          <w:sz w:val="26"/>
          <w:szCs w:val="26"/>
        </w:rPr>
        <w:t>14 июня</w:t>
      </w:r>
      <w:r w:rsidRPr="00A06D2F">
        <w:rPr>
          <w:rFonts w:ascii="Times New Roman" w:hAnsi="Times New Roman" w:cs="Times New Roman"/>
          <w:sz w:val="26"/>
          <w:szCs w:val="26"/>
        </w:rPr>
        <w:t xml:space="preserve"> состоялся национальный праздник </w:t>
      </w:r>
      <w:r w:rsidR="00C272E1">
        <w:rPr>
          <w:rFonts w:ascii="Times New Roman" w:hAnsi="Times New Roman" w:cs="Times New Roman"/>
          <w:sz w:val="26"/>
          <w:szCs w:val="26"/>
        </w:rPr>
        <w:t>«</w:t>
      </w:r>
      <w:r w:rsidRPr="00A06D2F">
        <w:rPr>
          <w:rFonts w:ascii="Times New Roman" w:hAnsi="Times New Roman" w:cs="Times New Roman"/>
          <w:sz w:val="26"/>
          <w:szCs w:val="26"/>
        </w:rPr>
        <w:t>Сабантуй</w:t>
      </w:r>
      <w:r w:rsidR="00C272E1">
        <w:rPr>
          <w:rFonts w:ascii="Times New Roman" w:hAnsi="Times New Roman" w:cs="Times New Roman"/>
          <w:sz w:val="26"/>
          <w:szCs w:val="26"/>
        </w:rPr>
        <w:t>»</w:t>
      </w:r>
      <w:r w:rsidRPr="00A06D2F">
        <w:rPr>
          <w:rFonts w:ascii="Times New Roman" w:hAnsi="Times New Roman" w:cs="Times New Roman"/>
          <w:sz w:val="26"/>
          <w:szCs w:val="26"/>
        </w:rPr>
        <w:t xml:space="preserve"> на озере </w:t>
      </w:r>
      <w:r w:rsidR="00C272E1">
        <w:rPr>
          <w:rFonts w:ascii="Times New Roman" w:hAnsi="Times New Roman" w:cs="Times New Roman"/>
          <w:sz w:val="26"/>
          <w:szCs w:val="26"/>
        </w:rPr>
        <w:t>«</w:t>
      </w:r>
      <w:r w:rsidRPr="00A06D2F">
        <w:rPr>
          <w:rFonts w:ascii="Times New Roman" w:hAnsi="Times New Roman" w:cs="Times New Roman"/>
          <w:sz w:val="26"/>
          <w:szCs w:val="26"/>
        </w:rPr>
        <w:t>Сырковый сор</w:t>
      </w:r>
      <w:r w:rsidR="00C272E1">
        <w:rPr>
          <w:rFonts w:ascii="Times New Roman" w:hAnsi="Times New Roman" w:cs="Times New Roman"/>
          <w:sz w:val="26"/>
          <w:szCs w:val="26"/>
        </w:rPr>
        <w:t>»</w:t>
      </w:r>
      <w:r w:rsidRPr="00A06D2F">
        <w:rPr>
          <w:rFonts w:ascii="Times New Roman" w:hAnsi="Times New Roman" w:cs="Times New Roman"/>
          <w:sz w:val="26"/>
          <w:szCs w:val="26"/>
        </w:rPr>
        <w:t xml:space="preserve"> в сп.Салым, с охватом 150 чел. Цель мероприятия</w:t>
      </w:r>
      <w:r w:rsidR="00C272E1">
        <w:rPr>
          <w:rFonts w:ascii="Times New Roman" w:hAnsi="Times New Roman" w:cs="Times New Roman"/>
          <w:sz w:val="26"/>
          <w:szCs w:val="26"/>
        </w:rPr>
        <w:t xml:space="preserve"> </w:t>
      </w:r>
      <w:r w:rsidRPr="00A06D2F">
        <w:rPr>
          <w:rFonts w:ascii="Times New Roman" w:hAnsi="Times New Roman" w:cs="Times New Roman"/>
          <w:sz w:val="26"/>
          <w:szCs w:val="26"/>
        </w:rPr>
        <w:t>-</w:t>
      </w:r>
      <w:r w:rsidR="00C272E1">
        <w:rPr>
          <w:rFonts w:ascii="Times New Roman" w:hAnsi="Times New Roman" w:cs="Times New Roman"/>
          <w:sz w:val="26"/>
          <w:szCs w:val="26"/>
        </w:rPr>
        <w:t xml:space="preserve"> в</w:t>
      </w:r>
      <w:r w:rsidRPr="00A06D2F">
        <w:rPr>
          <w:rFonts w:ascii="Times New Roman" w:hAnsi="Times New Roman" w:cs="Times New Roman"/>
          <w:sz w:val="26"/>
          <w:szCs w:val="26"/>
        </w:rPr>
        <w:t>озрождение и сохранение традиций татаро-башкирской культуры.</w:t>
      </w:r>
    </w:p>
    <w:p w:rsidR="00A06D2F" w:rsidRPr="00A06D2F" w:rsidRDefault="00A06D2F" w:rsidP="00A06D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D2F">
        <w:rPr>
          <w:rFonts w:ascii="Times New Roman" w:hAnsi="Times New Roman" w:cs="Times New Roman"/>
          <w:sz w:val="26"/>
          <w:szCs w:val="26"/>
        </w:rPr>
        <w:t xml:space="preserve">19) </w:t>
      </w:r>
      <w:r w:rsidR="00C272E1">
        <w:rPr>
          <w:rFonts w:ascii="Times New Roman" w:hAnsi="Times New Roman" w:cs="Times New Roman"/>
          <w:sz w:val="26"/>
          <w:szCs w:val="26"/>
        </w:rPr>
        <w:t>6 июля</w:t>
      </w:r>
      <w:r w:rsidRPr="00A06D2F">
        <w:rPr>
          <w:rFonts w:ascii="Times New Roman" w:hAnsi="Times New Roman" w:cs="Times New Roman"/>
          <w:sz w:val="26"/>
          <w:szCs w:val="26"/>
        </w:rPr>
        <w:t xml:space="preserve"> - жители </w:t>
      </w:r>
      <w:proofErr w:type="spellStart"/>
      <w:r w:rsidRPr="00A06D2F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A06D2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06D2F">
        <w:rPr>
          <w:rFonts w:ascii="Times New Roman" w:hAnsi="Times New Roman" w:cs="Times New Roman"/>
          <w:sz w:val="26"/>
          <w:szCs w:val="26"/>
        </w:rPr>
        <w:t>Лемпино</w:t>
      </w:r>
      <w:proofErr w:type="spellEnd"/>
      <w:r w:rsidRPr="00A06D2F">
        <w:rPr>
          <w:rFonts w:ascii="Times New Roman" w:hAnsi="Times New Roman" w:cs="Times New Roman"/>
          <w:sz w:val="26"/>
          <w:szCs w:val="26"/>
        </w:rPr>
        <w:t xml:space="preserve"> отметили праздник День рыбака, в программе мероприятия было представлено театрализованное представление, </w:t>
      </w:r>
      <w:r w:rsidRPr="00A06D2F">
        <w:rPr>
          <w:rFonts w:ascii="Times New Roman" w:hAnsi="Times New Roman" w:cs="Times New Roman"/>
          <w:sz w:val="26"/>
          <w:szCs w:val="26"/>
        </w:rPr>
        <w:lastRenderedPageBreak/>
        <w:t>выставки рисунков и изделий декоративно-прикладного искусства, дегустация блюд, на мероприятии присутствовало 58 человек.</w:t>
      </w:r>
    </w:p>
    <w:p w:rsidR="00A06D2F" w:rsidRPr="00A06D2F" w:rsidRDefault="00A06D2F" w:rsidP="00A06D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D2F">
        <w:rPr>
          <w:rFonts w:ascii="Times New Roman" w:hAnsi="Times New Roman" w:cs="Times New Roman"/>
          <w:sz w:val="26"/>
          <w:szCs w:val="26"/>
        </w:rPr>
        <w:t xml:space="preserve">20) </w:t>
      </w:r>
      <w:r w:rsidR="00C272E1">
        <w:rPr>
          <w:rFonts w:ascii="Times New Roman" w:hAnsi="Times New Roman" w:cs="Times New Roman"/>
          <w:sz w:val="26"/>
          <w:szCs w:val="26"/>
        </w:rPr>
        <w:t>8 июля</w:t>
      </w:r>
      <w:r w:rsidRPr="00A06D2F">
        <w:rPr>
          <w:rFonts w:ascii="Times New Roman" w:hAnsi="Times New Roman" w:cs="Times New Roman"/>
          <w:sz w:val="26"/>
          <w:szCs w:val="26"/>
        </w:rPr>
        <w:t xml:space="preserve"> праздновали День семьи, любви и верности, во всех поселениях района провели </w:t>
      </w:r>
      <w:proofErr w:type="gramStart"/>
      <w:r w:rsidRPr="00A06D2F">
        <w:rPr>
          <w:rFonts w:ascii="Times New Roman" w:hAnsi="Times New Roman" w:cs="Times New Roman"/>
          <w:sz w:val="26"/>
          <w:szCs w:val="26"/>
        </w:rPr>
        <w:t>мероприятия</w:t>
      </w:r>
      <w:proofErr w:type="gramEnd"/>
      <w:r w:rsidRPr="00A06D2F">
        <w:rPr>
          <w:rFonts w:ascii="Times New Roman" w:hAnsi="Times New Roman" w:cs="Times New Roman"/>
          <w:sz w:val="26"/>
          <w:szCs w:val="26"/>
        </w:rPr>
        <w:t xml:space="preserve"> приуроченные этому дню, всего было привлечено 725 участников. В </w:t>
      </w:r>
      <w:proofErr w:type="spellStart"/>
      <w:r w:rsidRPr="00A06D2F">
        <w:rPr>
          <w:rFonts w:ascii="Times New Roman" w:hAnsi="Times New Roman" w:cs="Times New Roman"/>
          <w:sz w:val="26"/>
          <w:szCs w:val="26"/>
        </w:rPr>
        <w:t>гп</w:t>
      </w:r>
      <w:proofErr w:type="spellEnd"/>
      <w:r w:rsidRPr="00A06D2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06D2F">
        <w:rPr>
          <w:rFonts w:ascii="Times New Roman" w:hAnsi="Times New Roman" w:cs="Times New Roman"/>
          <w:sz w:val="26"/>
          <w:szCs w:val="26"/>
        </w:rPr>
        <w:t>Пойковский</w:t>
      </w:r>
      <w:proofErr w:type="spellEnd"/>
      <w:r w:rsidRPr="00A06D2F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A06D2F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A06D2F">
        <w:rPr>
          <w:rFonts w:ascii="Times New Roman" w:hAnsi="Times New Roman" w:cs="Times New Roman"/>
          <w:sz w:val="26"/>
          <w:szCs w:val="26"/>
        </w:rPr>
        <w:t>. Салым праздник отметили совместно с православным приходом. Целью проведения мероприятий являлось укрепление института семьи, воспитание нравственности и духовности подрастающего поколения.</w:t>
      </w:r>
    </w:p>
    <w:p w:rsidR="00A06D2F" w:rsidRPr="00A06D2F" w:rsidRDefault="00A06D2F" w:rsidP="00A06D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D2F">
        <w:rPr>
          <w:rFonts w:ascii="Times New Roman" w:hAnsi="Times New Roman" w:cs="Times New Roman"/>
          <w:sz w:val="26"/>
          <w:szCs w:val="26"/>
        </w:rPr>
        <w:t xml:space="preserve">21) </w:t>
      </w:r>
      <w:r w:rsidR="00C272E1">
        <w:rPr>
          <w:rFonts w:ascii="Times New Roman" w:hAnsi="Times New Roman" w:cs="Times New Roman"/>
          <w:sz w:val="26"/>
          <w:szCs w:val="26"/>
        </w:rPr>
        <w:t>9 августа -</w:t>
      </w:r>
      <w:r w:rsidRPr="00A06D2F">
        <w:rPr>
          <w:rFonts w:ascii="Times New Roman" w:hAnsi="Times New Roman" w:cs="Times New Roman"/>
          <w:sz w:val="26"/>
          <w:szCs w:val="26"/>
        </w:rPr>
        <w:t xml:space="preserve"> Международный день коренных народов Севера, всеми учреждениями культуры проведены мероприятия по следующим формам: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6D2F">
        <w:rPr>
          <w:rFonts w:ascii="Times New Roman" w:hAnsi="Times New Roman" w:cs="Times New Roman"/>
          <w:sz w:val="26"/>
          <w:szCs w:val="26"/>
        </w:rPr>
        <w:t>спортивные состязания, беседы, фотовыста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A06D2F">
        <w:rPr>
          <w:rFonts w:ascii="Times New Roman" w:hAnsi="Times New Roman" w:cs="Times New Roman"/>
          <w:sz w:val="26"/>
          <w:szCs w:val="26"/>
        </w:rPr>
        <w:t>ки, краеведческая экскурсия, коллективно-творческое дело, с охватом 253 чел.</w:t>
      </w:r>
    </w:p>
    <w:p w:rsidR="00A06D2F" w:rsidRPr="00A06D2F" w:rsidRDefault="00A06D2F" w:rsidP="00A06D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D2F">
        <w:rPr>
          <w:rFonts w:ascii="Times New Roman" w:hAnsi="Times New Roman" w:cs="Times New Roman"/>
          <w:sz w:val="26"/>
          <w:szCs w:val="26"/>
        </w:rPr>
        <w:t xml:space="preserve">22) </w:t>
      </w:r>
      <w:r w:rsidR="00C272E1">
        <w:rPr>
          <w:rFonts w:ascii="Times New Roman" w:hAnsi="Times New Roman" w:cs="Times New Roman"/>
          <w:sz w:val="26"/>
          <w:szCs w:val="26"/>
        </w:rPr>
        <w:t>22 августа</w:t>
      </w:r>
      <w:r w:rsidRPr="00A06D2F">
        <w:rPr>
          <w:rFonts w:ascii="Times New Roman" w:hAnsi="Times New Roman" w:cs="Times New Roman"/>
          <w:sz w:val="26"/>
          <w:szCs w:val="26"/>
        </w:rPr>
        <w:t xml:space="preserve"> все жители Нефтеюганского района отмечали праздник </w:t>
      </w:r>
      <w:r w:rsidR="00C272E1">
        <w:rPr>
          <w:rFonts w:ascii="Times New Roman" w:hAnsi="Times New Roman" w:cs="Times New Roman"/>
          <w:sz w:val="26"/>
          <w:szCs w:val="26"/>
        </w:rPr>
        <w:t>«</w:t>
      </w:r>
      <w:r w:rsidRPr="00A06D2F">
        <w:rPr>
          <w:rFonts w:ascii="Times New Roman" w:hAnsi="Times New Roman" w:cs="Times New Roman"/>
          <w:sz w:val="26"/>
          <w:szCs w:val="26"/>
        </w:rPr>
        <w:t>День государственного флага РФ</w:t>
      </w:r>
      <w:r w:rsidR="00C272E1">
        <w:rPr>
          <w:rFonts w:ascii="Times New Roman" w:hAnsi="Times New Roman" w:cs="Times New Roman"/>
          <w:sz w:val="26"/>
          <w:szCs w:val="26"/>
        </w:rPr>
        <w:t>»</w:t>
      </w:r>
      <w:r w:rsidRPr="00A06D2F">
        <w:rPr>
          <w:rFonts w:ascii="Times New Roman" w:hAnsi="Times New Roman" w:cs="Times New Roman"/>
          <w:sz w:val="26"/>
          <w:szCs w:val="26"/>
        </w:rPr>
        <w:t xml:space="preserve">: митинг, концерты, </w:t>
      </w:r>
      <w:proofErr w:type="gramStart"/>
      <w:r w:rsidRPr="00A06D2F">
        <w:rPr>
          <w:rFonts w:ascii="Times New Roman" w:hAnsi="Times New Roman" w:cs="Times New Roman"/>
          <w:sz w:val="26"/>
          <w:szCs w:val="26"/>
        </w:rPr>
        <w:t>игровые-позн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A06D2F">
        <w:rPr>
          <w:rFonts w:ascii="Times New Roman" w:hAnsi="Times New Roman" w:cs="Times New Roman"/>
          <w:sz w:val="26"/>
          <w:szCs w:val="26"/>
        </w:rPr>
        <w:t>вательные</w:t>
      </w:r>
      <w:proofErr w:type="gramEnd"/>
      <w:r w:rsidRPr="00A06D2F">
        <w:rPr>
          <w:rFonts w:ascii="Times New Roman" w:hAnsi="Times New Roman" w:cs="Times New Roman"/>
          <w:sz w:val="26"/>
          <w:szCs w:val="26"/>
        </w:rPr>
        <w:t xml:space="preserve"> программы, показ фильмов, радиогазета, охват составил 2 183 чел.</w:t>
      </w:r>
    </w:p>
    <w:p w:rsidR="00A06D2F" w:rsidRPr="00A06D2F" w:rsidRDefault="00A06D2F" w:rsidP="00A06D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D2F">
        <w:rPr>
          <w:rFonts w:ascii="Times New Roman" w:hAnsi="Times New Roman" w:cs="Times New Roman"/>
          <w:sz w:val="26"/>
          <w:szCs w:val="26"/>
        </w:rPr>
        <w:t xml:space="preserve">23) </w:t>
      </w:r>
      <w:r w:rsidR="00C272E1">
        <w:rPr>
          <w:rFonts w:ascii="Times New Roman" w:hAnsi="Times New Roman" w:cs="Times New Roman"/>
          <w:sz w:val="26"/>
          <w:szCs w:val="26"/>
        </w:rPr>
        <w:t>3 сентября</w:t>
      </w:r>
      <w:r w:rsidRPr="00A06D2F">
        <w:rPr>
          <w:rFonts w:ascii="Times New Roman" w:hAnsi="Times New Roman" w:cs="Times New Roman"/>
          <w:sz w:val="26"/>
          <w:szCs w:val="26"/>
        </w:rPr>
        <w:t xml:space="preserve"> на базе учреждения </w:t>
      </w:r>
      <w:r w:rsidR="00C272E1">
        <w:rPr>
          <w:rFonts w:ascii="Times New Roman" w:hAnsi="Times New Roman" w:cs="Times New Roman"/>
          <w:sz w:val="26"/>
          <w:szCs w:val="26"/>
        </w:rPr>
        <w:t>«</w:t>
      </w:r>
      <w:r w:rsidRPr="00A06D2F">
        <w:rPr>
          <w:rFonts w:ascii="Times New Roman" w:hAnsi="Times New Roman" w:cs="Times New Roman"/>
          <w:sz w:val="26"/>
          <w:szCs w:val="26"/>
        </w:rPr>
        <w:t>Ника</w:t>
      </w:r>
      <w:r w:rsidR="00C272E1">
        <w:rPr>
          <w:rFonts w:ascii="Times New Roman" w:hAnsi="Times New Roman" w:cs="Times New Roman"/>
          <w:sz w:val="26"/>
          <w:szCs w:val="26"/>
        </w:rPr>
        <w:t>»</w:t>
      </w:r>
      <w:r w:rsidRPr="00A06D2F">
        <w:rPr>
          <w:rFonts w:ascii="Times New Roman" w:hAnsi="Times New Roman" w:cs="Times New Roman"/>
          <w:sz w:val="26"/>
          <w:szCs w:val="26"/>
        </w:rPr>
        <w:t xml:space="preserve"> сп.Каркатеевы сост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A06D2F">
        <w:rPr>
          <w:rFonts w:ascii="Times New Roman" w:hAnsi="Times New Roman" w:cs="Times New Roman"/>
          <w:sz w:val="26"/>
          <w:szCs w:val="26"/>
        </w:rPr>
        <w:t xml:space="preserve">ялся митинг  под названием </w:t>
      </w:r>
      <w:r w:rsidR="00C272E1">
        <w:rPr>
          <w:rFonts w:ascii="Times New Roman" w:hAnsi="Times New Roman" w:cs="Times New Roman"/>
          <w:sz w:val="26"/>
          <w:szCs w:val="26"/>
        </w:rPr>
        <w:t>«</w:t>
      </w:r>
      <w:r w:rsidRPr="00A06D2F">
        <w:rPr>
          <w:rFonts w:ascii="Times New Roman" w:hAnsi="Times New Roman" w:cs="Times New Roman"/>
          <w:sz w:val="26"/>
          <w:szCs w:val="26"/>
        </w:rPr>
        <w:t>День солидарности в борьбе с терроризмом</w:t>
      </w:r>
      <w:r w:rsidR="00C272E1">
        <w:rPr>
          <w:rFonts w:ascii="Times New Roman" w:hAnsi="Times New Roman" w:cs="Times New Roman"/>
          <w:sz w:val="26"/>
          <w:szCs w:val="26"/>
        </w:rPr>
        <w:t>»</w:t>
      </w:r>
      <w:r w:rsidRPr="00A06D2F">
        <w:rPr>
          <w:rFonts w:ascii="Times New Roman" w:hAnsi="Times New Roman" w:cs="Times New Roman"/>
          <w:sz w:val="26"/>
          <w:szCs w:val="26"/>
        </w:rPr>
        <w:t>, с охватом 80 чел.</w:t>
      </w:r>
    </w:p>
    <w:p w:rsidR="00A06D2F" w:rsidRDefault="00A06D2F" w:rsidP="00A06D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D2F">
        <w:rPr>
          <w:rFonts w:ascii="Times New Roman" w:hAnsi="Times New Roman" w:cs="Times New Roman"/>
          <w:sz w:val="26"/>
          <w:szCs w:val="26"/>
        </w:rPr>
        <w:t xml:space="preserve">24) </w:t>
      </w:r>
      <w:r w:rsidR="00C272E1">
        <w:rPr>
          <w:rFonts w:ascii="Times New Roman" w:hAnsi="Times New Roman" w:cs="Times New Roman"/>
          <w:sz w:val="26"/>
          <w:szCs w:val="26"/>
        </w:rPr>
        <w:t>3 сентября</w:t>
      </w:r>
      <w:r w:rsidRPr="00A06D2F">
        <w:rPr>
          <w:rFonts w:ascii="Times New Roman" w:hAnsi="Times New Roman" w:cs="Times New Roman"/>
          <w:sz w:val="26"/>
          <w:szCs w:val="26"/>
        </w:rPr>
        <w:t xml:space="preserve"> в МБУ КСК </w:t>
      </w:r>
      <w:r w:rsidR="00C272E1">
        <w:rPr>
          <w:rFonts w:ascii="Times New Roman" w:hAnsi="Times New Roman" w:cs="Times New Roman"/>
          <w:sz w:val="26"/>
          <w:szCs w:val="26"/>
        </w:rPr>
        <w:t>«</w:t>
      </w:r>
      <w:r w:rsidRPr="00A06D2F">
        <w:rPr>
          <w:rFonts w:ascii="Times New Roman" w:hAnsi="Times New Roman" w:cs="Times New Roman"/>
          <w:sz w:val="26"/>
          <w:szCs w:val="26"/>
        </w:rPr>
        <w:t>Жемчужина Югры</w:t>
      </w:r>
      <w:r w:rsidR="00C272E1">
        <w:rPr>
          <w:rFonts w:ascii="Times New Roman" w:hAnsi="Times New Roman" w:cs="Times New Roman"/>
          <w:sz w:val="26"/>
          <w:szCs w:val="26"/>
        </w:rPr>
        <w:t>»</w:t>
      </w:r>
      <w:r w:rsidRPr="00A06D2F">
        <w:rPr>
          <w:rFonts w:ascii="Times New Roman" w:hAnsi="Times New Roman" w:cs="Times New Roman"/>
          <w:sz w:val="26"/>
          <w:szCs w:val="26"/>
        </w:rPr>
        <w:t xml:space="preserve"> состоялся митинг «Зажгите свечи» в честь Дня солидарности борьбы с терроризмом, с охватом 140 чел.</w:t>
      </w:r>
    </w:p>
    <w:p w:rsidR="00046AE4" w:rsidRDefault="00B05E2D" w:rsidP="000B46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25)</w:t>
      </w:r>
      <w:r w:rsidR="00A06D2F">
        <w:rPr>
          <w:rFonts w:ascii="Times New Roman" w:hAnsi="Times New Roman" w:cs="Times New Roman"/>
          <w:sz w:val="26"/>
          <w:szCs w:val="26"/>
        </w:rPr>
        <w:t xml:space="preserve"> </w:t>
      </w:r>
      <w:r w:rsidR="00C272E1">
        <w:rPr>
          <w:rFonts w:ascii="Times New Roman" w:hAnsi="Times New Roman" w:cs="Times New Roman"/>
          <w:sz w:val="26"/>
          <w:szCs w:val="26"/>
        </w:rPr>
        <w:t>16 августа</w:t>
      </w:r>
      <w:r w:rsidR="00A06D2F" w:rsidRPr="00A06D2F">
        <w:rPr>
          <w:rFonts w:ascii="Times New Roman" w:hAnsi="Times New Roman" w:cs="Times New Roman"/>
          <w:sz w:val="26"/>
          <w:szCs w:val="26"/>
        </w:rPr>
        <w:t xml:space="preserve"> на озере </w:t>
      </w:r>
      <w:r w:rsidR="00C272E1">
        <w:rPr>
          <w:rFonts w:ascii="Times New Roman" w:hAnsi="Times New Roman" w:cs="Times New Roman"/>
          <w:sz w:val="26"/>
          <w:szCs w:val="26"/>
        </w:rPr>
        <w:t>«</w:t>
      </w:r>
      <w:r w:rsidR="00A06D2F" w:rsidRPr="00A06D2F">
        <w:rPr>
          <w:rFonts w:ascii="Times New Roman" w:hAnsi="Times New Roman" w:cs="Times New Roman"/>
          <w:sz w:val="26"/>
          <w:szCs w:val="26"/>
        </w:rPr>
        <w:t>Сырковый сор</w:t>
      </w:r>
      <w:r w:rsidR="00C272E1">
        <w:rPr>
          <w:rFonts w:ascii="Times New Roman" w:hAnsi="Times New Roman" w:cs="Times New Roman"/>
          <w:sz w:val="26"/>
          <w:szCs w:val="26"/>
        </w:rPr>
        <w:t>»</w:t>
      </w:r>
      <w:r w:rsidR="00A06D2F" w:rsidRPr="00A06D2F">
        <w:rPr>
          <w:rFonts w:ascii="Times New Roman" w:hAnsi="Times New Roman" w:cs="Times New Roman"/>
          <w:sz w:val="26"/>
          <w:szCs w:val="26"/>
        </w:rPr>
        <w:t xml:space="preserve"> сп.Салым состоялась </w:t>
      </w:r>
      <w:r w:rsidR="00C272E1">
        <w:rPr>
          <w:rFonts w:ascii="Times New Roman" w:hAnsi="Times New Roman" w:cs="Times New Roman"/>
          <w:sz w:val="26"/>
          <w:szCs w:val="26"/>
        </w:rPr>
        <w:t>«</w:t>
      </w:r>
      <w:proofErr w:type="gramStart"/>
      <w:r w:rsidR="00A06D2F" w:rsidRPr="00A06D2F">
        <w:rPr>
          <w:rFonts w:ascii="Times New Roman" w:hAnsi="Times New Roman" w:cs="Times New Roman"/>
          <w:sz w:val="26"/>
          <w:szCs w:val="26"/>
        </w:rPr>
        <w:t>Парусная</w:t>
      </w:r>
      <w:proofErr w:type="gramEnd"/>
      <w:r w:rsidR="00A06D2F" w:rsidRPr="00A06D2F">
        <w:rPr>
          <w:rFonts w:ascii="Times New Roman" w:hAnsi="Times New Roman" w:cs="Times New Roman"/>
          <w:sz w:val="26"/>
          <w:szCs w:val="26"/>
        </w:rPr>
        <w:t xml:space="preserve"> регата-2014</w:t>
      </w:r>
      <w:r w:rsidR="00C272E1">
        <w:rPr>
          <w:rFonts w:ascii="Times New Roman" w:hAnsi="Times New Roman" w:cs="Times New Roman"/>
          <w:sz w:val="26"/>
          <w:szCs w:val="26"/>
        </w:rPr>
        <w:t>»</w:t>
      </w:r>
      <w:r w:rsidR="00A06D2F" w:rsidRPr="00A06D2F">
        <w:rPr>
          <w:rFonts w:ascii="Times New Roman" w:hAnsi="Times New Roman" w:cs="Times New Roman"/>
          <w:sz w:val="26"/>
          <w:szCs w:val="26"/>
        </w:rPr>
        <w:t xml:space="preserve">. Спортивный праздник </w:t>
      </w:r>
      <w:r w:rsidR="00046AE4">
        <w:rPr>
          <w:rFonts w:ascii="Times New Roman" w:hAnsi="Times New Roman" w:cs="Times New Roman"/>
          <w:sz w:val="26"/>
          <w:szCs w:val="26"/>
        </w:rPr>
        <w:t>проходил по</w:t>
      </w:r>
      <w:r w:rsidR="00A06D2F" w:rsidRPr="00A06D2F">
        <w:rPr>
          <w:rFonts w:ascii="Times New Roman" w:hAnsi="Times New Roman" w:cs="Times New Roman"/>
          <w:sz w:val="26"/>
          <w:szCs w:val="26"/>
        </w:rPr>
        <w:t xml:space="preserve">этапно: церемония открытия, соревнования на яхтах, спортивные игры футбол, церемония закрытия и награждения. Цель </w:t>
      </w:r>
      <w:proofErr w:type="gramStart"/>
      <w:r w:rsidR="00A06D2F" w:rsidRPr="00A06D2F">
        <w:rPr>
          <w:rFonts w:ascii="Times New Roman" w:hAnsi="Times New Roman" w:cs="Times New Roman"/>
          <w:sz w:val="26"/>
          <w:szCs w:val="26"/>
        </w:rPr>
        <w:t>мероприятия-увеличение</w:t>
      </w:r>
      <w:proofErr w:type="gramEnd"/>
      <w:r w:rsidR="00A06D2F" w:rsidRPr="00A06D2F">
        <w:rPr>
          <w:rFonts w:ascii="Times New Roman" w:hAnsi="Times New Roman" w:cs="Times New Roman"/>
          <w:sz w:val="26"/>
          <w:szCs w:val="26"/>
        </w:rPr>
        <w:t xml:space="preserve"> массовости  и популяризация </w:t>
      </w:r>
      <w:proofErr w:type="spellStart"/>
      <w:r w:rsidR="00A06D2F" w:rsidRPr="00A06D2F">
        <w:rPr>
          <w:rFonts w:ascii="Times New Roman" w:hAnsi="Times New Roman" w:cs="Times New Roman"/>
          <w:sz w:val="26"/>
          <w:szCs w:val="26"/>
        </w:rPr>
        <w:t>яхтинга</w:t>
      </w:r>
      <w:proofErr w:type="spellEnd"/>
      <w:r w:rsidR="00A06D2F" w:rsidRPr="00A06D2F">
        <w:rPr>
          <w:rFonts w:ascii="Times New Roman" w:hAnsi="Times New Roman" w:cs="Times New Roman"/>
          <w:sz w:val="26"/>
          <w:szCs w:val="26"/>
        </w:rPr>
        <w:t>, развитие парусного спорта и оказание позитивного влияния на молодежь.  Аудитория смешанная, с охватом 150 чел.</w:t>
      </w:r>
    </w:p>
    <w:p w:rsidR="000B463F" w:rsidRDefault="001778D1" w:rsidP="000B46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Всего проведено 25 мероприятий, как и планировалось на 2014 год.</w:t>
      </w:r>
      <w:r w:rsidR="00892C0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778D1" w:rsidRDefault="001778D1" w:rsidP="000B46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78D1" w:rsidRDefault="001778D1" w:rsidP="000B46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достижения показателей конечных результатов </w:t>
      </w:r>
    </w:p>
    <w:p w:rsidR="004E4833" w:rsidRDefault="001778D1" w:rsidP="004E48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778D1">
        <w:rPr>
          <w:rFonts w:ascii="Times New Roman" w:hAnsi="Times New Roman" w:cs="Times New Roman"/>
          <w:sz w:val="26"/>
          <w:szCs w:val="26"/>
        </w:rPr>
        <w:t>Увеличение доли обучающихся, охваченных в образовательных организациях программами по воспитанию толерантности, от общего количества обучающихся (%)</w:t>
      </w:r>
      <w:r w:rsidR="00FF28F7">
        <w:rPr>
          <w:rFonts w:ascii="Times New Roman" w:hAnsi="Times New Roman" w:cs="Times New Roman"/>
          <w:sz w:val="26"/>
          <w:szCs w:val="26"/>
        </w:rPr>
        <w:t>.</w:t>
      </w:r>
      <w:r w:rsidR="00F12735">
        <w:rPr>
          <w:rFonts w:ascii="Times New Roman" w:hAnsi="Times New Roman" w:cs="Times New Roman"/>
          <w:sz w:val="26"/>
          <w:szCs w:val="26"/>
        </w:rPr>
        <w:t xml:space="preserve"> </w:t>
      </w:r>
      <w:r w:rsidR="004E4833">
        <w:rPr>
          <w:rFonts w:ascii="Times New Roman" w:hAnsi="Times New Roman" w:cs="Times New Roman"/>
          <w:sz w:val="26"/>
          <w:szCs w:val="26"/>
        </w:rPr>
        <w:t xml:space="preserve">План на 2014 год – 83%. </w:t>
      </w:r>
      <w:proofErr w:type="gramEnd"/>
    </w:p>
    <w:p w:rsidR="00FF28F7" w:rsidRDefault="00FF28F7" w:rsidP="00FF28F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F28F7">
        <w:rPr>
          <w:rFonts w:ascii="Times New Roman" w:hAnsi="Times New Roman" w:cs="Times New Roman"/>
          <w:sz w:val="26"/>
          <w:szCs w:val="26"/>
        </w:rPr>
        <w:t xml:space="preserve">Определяется отношением количества обучающихся, охваченных </w:t>
      </w:r>
      <w:r w:rsidRPr="00FF28F7">
        <w:rPr>
          <w:rFonts w:ascii="Times New Roman" w:hAnsi="Times New Roman" w:cs="Times New Roman"/>
          <w:sz w:val="26"/>
          <w:szCs w:val="26"/>
        </w:rPr>
        <w:br/>
        <w:t xml:space="preserve">в образовательных организациях программами по воспитанию толерантности, </w:t>
      </w:r>
      <w:r w:rsidRPr="00FF28F7">
        <w:rPr>
          <w:rFonts w:ascii="Times New Roman" w:hAnsi="Times New Roman" w:cs="Times New Roman"/>
          <w:sz w:val="26"/>
          <w:szCs w:val="26"/>
        </w:rPr>
        <w:br/>
        <w:t>к общему количеству обучающихся в образовательных организациях.</w:t>
      </w:r>
      <w:proofErr w:type="gramEnd"/>
    </w:p>
    <w:p w:rsidR="004E4833" w:rsidRDefault="004E4833" w:rsidP="00FF28F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Целевой показатель </w:t>
      </w:r>
      <w:r w:rsidR="00F12735">
        <w:rPr>
          <w:rFonts w:ascii="Times New Roman" w:hAnsi="Times New Roman" w:cs="Times New Roman"/>
          <w:sz w:val="26"/>
          <w:szCs w:val="26"/>
        </w:rPr>
        <w:t>выполнен</w:t>
      </w:r>
      <w:r>
        <w:rPr>
          <w:rFonts w:ascii="Times New Roman" w:hAnsi="Times New Roman" w:cs="Times New Roman"/>
          <w:sz w:val="26"/>
          <w:szCs w:val="26"/>
        </w:rPr>
        <w:t xml:space="preserve"> в полном объеме.</w:t>
      </w:r>
    </w:p>
    <w:p w:rsidR="00472696" w:rsidRDefault="00472696" w:rsidP="00FF28F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F28F7" w:rsidRDefault="00FF28F7" w:rsidP="00FF28F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28F7">
        <w:rPr>
          <w:rFonts w:ascii="Times New Roman" w:hAnsi="Times New Roman" w:cs="Times New Roman"/>
          <w:sz w:val="26"/>
          <w:szCs w:val="26"/>
        </w:rPr>
        <w:t>Увеличение доли гр</w:t>
      </w:r>
      <w:r w:rsidR="00492BA5">
        <w:rPr>
          <w:rFonts w:ascii="Times New Roman" w:hAnsi="Times New Roman" w:cs="Times New Roman"/>
          <w:sz w:val="26"/>
          <w:szCs w:val="26"/>
        </w:rPr>
        <w:t>аждан, положительно оценивающих</w:t>
      </w:r>
      <w:r w:rsidRPr="00FF28F7">
        <w:rPr>
          <w:rFonts w:ascii="Times New Roman" w:hAnsi="Times New Roman" w:cs="Times New Roman"/>
          <w:sz w:val="26"/>
          <w:szCs w:val="26"/>
        </w:rPr>
        <w:t xml:space="preserve"> состояние межнациональных отношений </w:t>
      </w:r>
      <w:proofErr w:type="gramStart"/>
      <w:r w:rsidRPr="00FF28F7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FF28F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F28F7">
        <w:rPr>
          <w:rFonts w:ascii="Times New Roman" w:hAnsi="Times New Roman" w:cs="Times New Roman"/>
          <w:sz w:val="26"/>
          <w:szCs w:val="26"/>
        </w:rPr>
        <w:t>Нефтеюганском</w:t>
      </w:r>
      <w:proofErr w:type="gramEnd"/>
      <w:r w:rsidRPr="00FF28F7">
        <w:rPr>
          <w:rFonts w:ascii="Times New Roman" w:hAnsi="Times New Roman" w:cs="Times New Roman"/>
          <w:sz w:val="26"/>
          <w:szCs w:val="26"/>
        </w:rPr>
        <w:t xml:space="preserve"> районе в общем количестве граждан (%).</w:t>
      </w:r>
      <w:r w:rsidR="00F12735">
        <w:rPr>
          <w:rFonts w:ascii="Times New Roman" w:hAnsi="Times New Roman" w:cs="Times New Roman"/>
          <w:sz w:val="26"/>
          <w:szCs w:val="26"/>
        </w:rPr>
        <w:t xml:space="preserve"> Целевой показатель – 50%</w:t>
      </w:r>
    </w:p>
    <w:p w:rsidR="00FF28F7" w:rsidRDefault="00FF28F7" w:rsidP="00FF28F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28F7">
        <w:rPr>
          <w:rFonts w:ascii="Times New Roman" w:hAnsi="Times New Roman" w:cs="Times New Roman"/>
          <w:sz w:val="26"/>
          <w:szCs w:val="26"/>
        </w:rPr>
        <w:t>Определяется</w:t>
      </w:r>
      <w:r w:rsidR="00492BA5">
        <w:rPr>
          <w:rFonts w:ascii="Times New Roman" w:hAnsi="Times New Roman" w:cs="Times New Roman"/>
          <w:sz w:val="26"/>
          <w:szCs w:val="26"/>
        </w:rPr>
        <w:t xml:space="preserve"> отношением количества граждан, </w:t>
      </w:r>
      <w:r w:rsidRPr="00FF28F7">
        <w:rPr>
          <w:rFonts w:ascii="Times New Roman" w:hAnsi="Times New Roman" w:cs="Times New Roman"/>
          <w:sz w:val="26"/>
          <w:szCs w:val="26"/>
        </w:rPr>
        <w:t>признавших, что за последние годы межнациональные отношения не изменились или стали более терпимыми, к общему количество опрошенных.</w:t>
      </w:r>
    </w:p>
    <w:p w:rsidR="00FF28F7" w:rsidRPr="00FF28F7" w:rsidRDefault="00492BA5" w:rsidP="00FF28F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октябре 2014 года на территории Нефтеюганского района прошел опрос жителей района, где изучалось общественное мнение населения, в том числе, был задан вопрос: «</w:t>
      </w:r>
      <w:r w:rsidR="00F32819" w:rsidRPr="00F32819">
        <w:rPr>
          <w:rFonts w:ascii="Times New Roman" w:hAnsi="Times New Roman" w:cs="Times New Roman"/>
          <w:sz w:val="26"/>
          <w:szCs w:val="26"/>
        </w:rPr>
        <w:t>Как, на Ваш взгляд, за последние годы изменились межнациональные отношения?</w:t>
      </w:r>
      <w:r>
        <w:rPr>
          <w:rFonts w:ascii="Times New Roman" w:hAnsi="Times New Roman" w:cs="Times New Roman"/>
          <w:sz w:val="26"/>
          <w:szCs w:val="26"/>
        </w:rPr>
        <w:t xml:space="preserve">». </w:t>
      </w:r>
      <w:r w:rsidR="00F1271C">
        <w:rPr>
          <w:rFonts w:ascii="Times New Roman" w:hAnsi="Times New Roman" w:cs="Times New Roman"/>
          <w:sz w:val="26"/>
          <w:szCs w:val="26"/>
        </w:rPr>
        <w:t xml:space="preserve">Полученные данные позволяют сделать вывод, что </w:t>
      </w:r>
      <w:r w:rsidR="00F1271C" w:rsidRPr="00FF28F7">
        <w:rPr>
          <w:rFonts w:ascii="Times New Roman" w:hAnsi="Times New Roman" w:cs="Times New Roman"/>
          <w:sz w:val="26"/>
          <w:szCs w:val="26"/>
        </w:rPr>
        <w:t>дол</w:t>
      </w:r>
      <w:r w:rsidR="00F1271C">
        <w:rPr>
          <w:rFonts w:ascii="Times New Roman" w:hAnsi="Times New Roman" w:cs="Times New Roman"/>
          <w:sz w:val="26"/>
          <w:szCs w:val="26"/>
        </w:rPr>
        <w:t>я</w:t>
      </w:r>
      <w:r w:rsidR="00F1271C" w:rsidRPr="00FF28F7">
        <w:rPr>
          <w:rFonts w:ascii="Times New Roman" w:hAnsi="Times New Roman" w:cs="Times New Roman"/>
          <w:sz w:val="26"/>
          <w:szCs w:val="26"/>
        </w:rPr>
        <w:t xml:space="preserve"> гр</w:t>
      </w:r>
      <w:r w:rsidR="00F1271C">
        <w:rPr>
          <w:rFonts w:ascii="Times New Roman" w:hAnsi="Times New Roman" w:cs="Times New Roman"/>
          <w:sz w:val="26"/>
          <w:szCs w:val="26"/>
        </w:rPr>
        <w:t>аждан, положительно оценивающих</w:t>
      </w:r>
      <w:r w:rsidR="00F1271C" w:rsidRPr="00FF28F7">
        <w:rPr>
          <w:rFonts w:ascii="Times New Roman" w:hAnsi="Times New Roman" w:cs="Times New Roman"/>
          <w:sz w:val="26"/>
          <w:szCs w:val="26"/>
        </w:rPr>
        <w:t xml:space="preserve"> состояние межнациональных </w:t>
      </w:r>
      <w:r w:rsidR="00F1271C" w:rsidRPr="00FF28F7">
        <w:rPr>
          <w:rFonts w:ascii="Times New Roman" w:hAnsi="Times New Roman" w:cs="Times New Roman"/>
          <w:sz w:val="26"/>
          <w:szCs w:val="26"/>
        </w:rPr>
        <w:lastRenderedPageBreak/>
        <w:t xml:space="preserve">отношений </w:t>
      </w:r>
      <w:proofErr w:type="gramStart"/>
      <w:r w:rsidR="00F1271C" w:rsidRPr="00FF28F7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F1271C" w:rsidRPr="00FF28F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1271C" w:rsidRPr="00FF28F7">
        <w:rPr>
          <w:rFonts w:ascii="Times New Roman" w:hAnsi="Times New Roman" w:cs="Times New Roman"/>
          <w:sz w:val="26"/>
          <w:szCs w:val="26"/>
        </w:rPr>
        <w:t>Нефтеюганском</w:t>
      </w:r>
      <w:proofErr w:type="gramEnd"/>
      <w:r w:rsidR="00F1271C" w:rsidRPr="00FF28F7">
        <w:rPr>
          <w:rFonts w:ascii="Times New Roman" w:hAnsi="Times New Roman" w:cs="Times New Roman"/>
          <w:sz w:val="26"/>
          <w:szCs w:val="26"/>
        </w:rPr>
        <w:t xml:space="preserve"> районе</w:t>
      </w:r>
      <w:r w:rsidR="00F1271C">
        <w:rPr>
          <w:rFonts w:ascii="Times New Roman" w:hAnsi="Times New Roman" w:cs="Times New Roman"/>
          <w:sz w:val="26"/>
          <w:szCs w:val="26"/>
        </w:rPr>
        <w:t xml:space="preserve"> составляет 60,8%, что на 10,8% больше планового показателя конечного результата в 2014 году</w:t>
      </w:r>
      <w:r w:rsidR="00F12735">
        <w:rPr>
          <w:rFonts w:ascii="Times New Roman" w:hAnsi="Times New Roman" w:cs="Times New Roman"/>
          <w:sz w:val="26"/>
          <w:szCs w:val="26"/>
        </w:rPr>
        <w:t>.</w:t>
      </w:r>
    </w:p>
    <w:p w:rsidR="00E66CFC" w:rsidRDefault="00E66CFC" w:rsidP="000B46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6CFC" w:rsidRDefault="00F12735" w:rsidP="00E66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Финансирования  из внебюджетных источников в</w:t>
      </w:r>
      <w:r w:rsidR="00E66CFC" w:rsidRPr="00A874C9">
        <w:rPr>
          <w:rFonts w:ascii="Times New Roman" w:hAnsi="Times New Roman" w:cs="Times New Roman"/>
          <w:sz w:val="26"/>
          <w:szCs w:val="26"/>
        </w:rPr>
        <w:t xml:space="preserve"> </w:t>
      </w:r>
      <w:r w:rsidR="00E66CFC">
        <w:rPr>
          <w:rFonts w:ascii="Times New Roman" w:hAnsi="Times New Roman" w:cs="Times New Roman"/>
          <w:sz w:val="26"/>
          <w:szCs w:val="26"/>
        </w:rPr>
        <w:t>2014 году</w:t>
      </w:r>
      <w:r w:rsidR="00E66CFC" w:rsidRPr="00A874C9">
        <w:rPr>
          <w:rFonts w:ascii="Times New Roman" w:hAnsi="Times New Roman" w:cs="Times New Roman"/>
          <w:sz w:val="26"/>
          <w:szCs w:val="26"/>
        </w:rPr>
        <w:t xml:space="preserve"> </w:t>
      </w:r>
      <w:r w:rsidR="00E66CFC">
        <w:rPr>
          <w:rFonts w:ascii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hAnsi="Times New Roman" w:cs="Times New Roman"/>
          <w:sz w:val="26"/>
          <w:szCs w:val="26"/>
        </w:rPr>
        <w:t>поступало</w:t>
      </w:r>
      <w:r w:rsidR="00E66CFC">
        <w:rPr>
          <w:rFonts w:ascii="Times New Roman" w:hAnsi="Times New Roman" w:cs="Times New Roman"/>
          <w:sz w:val="26"/>
          <w:szCs w:val="26"/>
        </w:rPr>
        <w:t>.</w:t>
      </w:r>
    </w:p>
    <w:p w:rsidR="00FF28F7" w:rsidRDefault="00FF28F7" w:rsidP="00FF28F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образом, достижение целевых показателей по итогам года и исполнение программных мероприятий выполнено в полном объеме. </w:t>
      </w:r>
    </w:p>
    <w:p w:rsidR="00892C0B" w:rsidRPr="00E878E3" w:rsidRDefault="00892C0B" w:rsidP="000B46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40045" w:rsidRDefault="00F40045" w:rsidP="00277D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64285" w:rsidRDefault="00A64285" w:rsidP="00206DE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4285" w:rsidRDefault="00A64285" w:rsidP="00206DE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64285" w:rsidRDefault="00A64285" w:rsidP="00206DE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4285" w:rsidRDefault="00A64285" w:rsidP="00206DE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271C" w:rsidRDefault="00F1271C" w:rsidP="00BF5A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46AE4" w:rsidRDefault="00046AE4" w:rsidP="00BF5A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46AE4" w:rsidRDefault="00046AE4" w:rsidP="00BF5A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46AE4" w:rsidRDefault="00046AE4" w:rsidP="00BF5A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46AE4" w:rsidRDefault="00046AE4" w:rsidP="00BF5A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46AE4" w:rsidRDefault="00046AE4" w:rsidP="00BF5A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46AE4" w:rsidRDefault="00046AE4" w:rsidP="00BF5A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40045" w:rsidRDefault="00F40045" w:rsidP="003901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F40045" w:rsidSect="00EA4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87093"/>
    <w:multiLevelType w:val="hybridMultilevel"/>
    <w:tmpl w:val="257C6E5C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DBF3138"/>
    <w:multiLevelType w:val="hybridMultilevel"/>
    <w:tmpl w:val="E364312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EAF7A5A"/>
    <w:multiLevelType w:val="hybridMultilevel"/>
    <w:tmpl w:val="E364312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4C9"/>
    <w:rsid w:val="00030C74"/>
    <w:rsid w:val="00046AE4"/>
    <w:rsid w:val="000B463F"/>
    <w:rsid w:val="00101BCA"/>
    <w:rsid w:val="00124AD2"/>
    <w:rsid w:val="001778D1"/>
    <w:rsid w:val="001F5D13"/>
    <w:rsid w:val="00206DE3"/>
    <w:rsid w:val="002758E3"/>
    <w:rsid w:val="00277D93"/>
    <w:rsid w:val="002D6C55"/>
    <w:rsid w:val="003061D7"/>
    <w:rsid w:val="00344FAC"/>
    <w:rsid w:val="003901F6"/>
    <w:rsid w:val="003F425C"/>
    <w:rsid w:val="00416E7F"/>
    <w:rsid w:val="00461CE7"/>
    <w:rsid w:val="00472696"/>
    <w:rsid w:val="00492BA5"/>
    <w:rsid w:val="004B1DF3"/>
    <w:rsid w:val="004E4078"/>
    <w:rsid w:val="004E4833"/>
    <w:rsid w:val="004F5986"/>
    <w:rsid w:val="00536096"/>
    <w:rsid w:val="00576C4B"/>
    <w:rsid w:val="005864A7"/>
    <w:rsid w:val="005C3F3E"/>
    <w:rsid w:val="00642B62"/>
    <w:rsid w:val="006F7A93"/>
    <w:rsid w:val="007072C9"/>
    <w:rsid w:val="007261C2"/>
    <w:rsid w:val="007855BC"/>
    <w:rsid w:val="0079422D"/>
    <w:rsid w:val="007E4ED5"/>
    <w:rsid w:val="008005DB"/>
    <w:rsid w:val="0089230D"/>
    <w:rsid w:val="00892C0B"/>
    <w:rsid w:val="008F02F0"/>
    <w:rsid w:val="009607CA"/>
    <w:rsid w:val="00966EC2"/>
    <w:rsid w:val="00985FAC"/>
    <w:rsid w:val="00995334"/>
    <w:rsid w:val="009B2219"/>
    <w:rsid w:val="009D3338"/>
    <w:rsid w:val="00A06D2F"/>
    <w:rsid w:val="00A64285"/>
    <w:rsid w:val="00A874C9"/>
    <w:rsid w:val="00AF1635"/>
    <w:rsid w:val="00B05E2D"/>
    <w:rsid w:val="00B8114F"/>
    <w:rsid w:val="00BD39ED"/>
    <w:rsid w:val="00BE4087"/>
    <w:rsid w:val="00BF5A94"/>
    <w:rsid w:val="00C272E1"/>
    <w:rsid w:val="00CA350C"/>
    <w:rsid w:val="00CE6704"/>
    <w:rsid w:val="00D76F84"/>
    <w:rsid w:val="00DC3B05"/>
    <w:rsid w:val="00E32E2E"/>
    <w:rsid w:val="00E63434"/>
    <w:rsid w:val="00E66CFC"/>
    <w:rsid w:val="00E878E3"/>
    <w:rsid w:val="00E9076E"/>
    <w:rsid w:val="00E9093F"/>
    <w:rsid w:val="00EA4AAA"/>
    <w:rsid w:val="00F1271C"/>
    <w:rsid w:val="00F12735"/>
    <w:rsid w:val="00F32819"/>
    <w:rsid w:val="00F40045"/>
    <w:rsid w:val="00F62523"/>
    <w:rsid w:val="00FF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2F0"/>
    <w:pPr>
      <w:ind w:left="720"/>
      <w:contextualSpacing/>
    </w:pPr>
  </w:style>
  <w:style w:type="table" w:styleId="a4">
    <w:name w:val="Table Grid"/>
    <w:basedOn w:val="a1"/>
    <w:uiPriority w:val="59"/>
    <w:rsid w:val="00960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2F0"/>
    <w:pPr>
      <w:ind w:left="720"/>
      <w:contextualSpacing/>
    </w:pPr>
  </w:style>
  <w:style w:type="table" w:styleId="a4">
    <w:name w:val="Table Grid"/>
    <w:basedOn w:val="a1"/>
    <w:uiPriority w:val="59"/>
    <w:rsid w:val="00960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F1716-C631-45E0-B6EA-3E0857E4C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2268</Words>
  <Characters>12932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Ланец Регина Андреевна</dc:creator>
  <cp:lastModifiedBy>Ланец Регина Андреевна</cp:lastModifiedBy>
  <cp:revision>2</cp:revision>
  <cp:lastPrinted>2014-12-23T12:19:00Z</cp:lastPrinted>
  <dcterms:created xsi:type="dcterms:W3CDTF">2015-02-16T05:36:00Z</dcterms:created>
  <dcterms:modified xsi:type="dcterms:W3CDTF">2015-02-16T05:36:00Z</dcterms:modified>
</cp:coreProperties>
</file>