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04DB96" w14:textId="55AC4B94" w:rsidR="00D55152" w:rsidRDefault="00D55152" w:rsidP="00D55152">
      <w:pPr>
        <w:rPr>
          <w:sz w:val="26"/>
          <w:szCs w:val="26"/>
        </w:rPr>
      </w:pPr>
      <w:bookmarkStart w:id="0" w:name="_GoBack"/>
      <w:bookmarkEnd w:id="0"/>
    </w:p>
    <w:p w14:paraId="4DDC5E5C" w14:textId="77777777" w:rsidR="00F71DA9" w:rsidRPr="00D55152" w:rsidRDefault="00F71DA9" w:rsidP="00D55152">
      <w:pPr>
        <w:rPr>
          <w:sz w:val="26"/>
          <w:szCs w:val="26"/>
        </w:rPr>
      </w:pPr>
    </w:p>
    <w:p w14:paraId="129BE514" w14:textId="77777777" w:rsidR="00F71DA9" w:rsidRPr="00D55152" w:rsidRDefault="00F71DA9" w:rsidP="00F71DA9">
      <w:pPr>
        <w:pStyle w:val="af"/>
        <w:jc w:val="center"/>
        <w:rPr>
          <w:rFonts w:ascii="Times New Roman" w:hAnsi="Times New Roman"/>
          <w:b/>
          <w:bCs/>
          <w:sz w:val="26"/>
          <w:szCs w:val="26"/>
        </w:rPr>
      </w:pPr>
      <w:r w:rsidRPr="00D55152">
        <w:rPr>
          <w:rFonts w:ascii="Times New Roman" w:hAnsi="Times New Roman"/>
          <w:b/>
          <w:bCs/>
          <w:sz w:val="26"/>
          <w:szCs w:val="26"/>
        </w:rPr>
        <w:t>Информация</w:t>
      </w:r>
    </w:p>
    <w:p w14:paraId="01AFF08F" w14:textId="5D310335" w:rsidR="00F71DA9" w:rsidRPr="00D55152" w:rsidRDefault="00F71DA9" w:rsidP="00F71DA9">
      <w:pPr>
        <w:pStyle w:val="af"/>
        <w:jc w:val="both"/>
        <w:rPr>
          <w:rFonts w:ascii="Times New Roman" w:hAnsi="Times New Roman"/>
          <w:b/>
          <w:bCs/>
          <w:sz w:val="26"/>
          <w:szCs w:val="26"/>
        </w:rPr>
      </w:pPr>
      <w:r w:rsidRPr="00F71DA9">
        <w:rPr>
          <w:rFonts w:ascii="Times New Roman" w:hAnsi="Times New Roman"/>
          <w:b/>
          <w:bCs/>
          <w:sz w:val="26"/>
          <w:szCs w:val="26"/>
        </w:rPr>
        <w:t xml:space="preserve">по правоприменительной практики по результатам вступивших в законную силу в </w:t>
      </w:r>
      <w:r>
        <w:rPr>
          <w:rFonts w:ascii="Times New Roman" w:hAnsi="Times New Roman"/>
          <w:b/>
          <w:bCs/>
          <w:sz w:val="26"/>
          <w:szCs w:val="26"/>
        </w:rPr>
        <w:t>4</w:t>
      </w:r>
      <w:r w:rsidRPr="00F71DA9">
        <w:rPr>
          <w:rFonts w:ascii="Times New Roman" w:hAnsi="Times New Roman"/>
          <w:b/>
          <w:bCs/>
          <w:sz w:val="26"/>
          <w:szCs w:val="26"/>
        </w:rPr>
        <w:t xml:space="preserve"> квартале 2022 года</w:t>
      </w:r>
      <w:r>
        <w:rPr>
          <w:b/>
          <w:bCs/>
          <w:sz w:val="26"/>
          <w:szCs w:val="26"/>
        </w:rPr>
        <w:t xml:space="preserve"> </w:t>
      </w:r>
      <w:r w:rsidRPr="00D55152">
        <w:rPr>
          <w:rFonts w:ascii="Times New Roman" w:hAnsi="Times New Roman"/>
          <w:b/>
          <w:bCs/>
          <w:sz w:val="26"/>
          <w:szCs w:val="26"/>
        </w:rPr>
        <w:t>решений судов, арбитражных судов о признании недействительными ненормативных правовых актов, незаконными решений и действий (бездействия) органов местного самоуправления муниципального образования, муниципальных организаций и их должностных лиц в целях выработки и принятия мер по предупреждению и устранению причин выявленных нарушений</w:t>
      </w:r>
    </w:p>
    <w:p w14:paraId="290DD01B" w14:textId="11F56E28" w:rsidR="00F71DA9" w:rsidRDefault="00F71DA9" w:rsidP="003A6750">
      <w:pPr>
        <w:jc w:val="both"/>
        <w:rPr>
          <w:rStyle w:val="ac"/>
          <w:color w:val="auto"/>
          <w:sz w:val="26"/>
          <w:szCs w:val="26"/>
          <w:u w:val="none"/>
        </w:rPr>
      </w:pPr>
    </w:p>
    <w:p w14:paraId="18C21D25" w14:textId="77777777" w:rsidR="00F71DA9" w:rsidRPr="00F71DA9" w:rsidRDefault="00F71DA9" w:rsidP="00F71DA9">
      <w:pPr>
        <w:pStyle w:val="af"/>
        <w:ind w:firstLine="708"/>
        <w:jc w:val="both"/>
        <w:rPr>
          <w:rFonts w:ascii="Times New Roman" w:hAnsi="Times New Roman"/>
          <w:sz w:val="26"/>
          <w:szCs w:val="26"/>
        </w:rPr>
      </w:pPr>
      <w:r w:rsidRPr="00F71DA9">
        <w:rPr>
          <w:rFonts w:ascii="Times New Roman" w:hAnsi="Times New Roman"/>
          <w:sz w:val="26"/>
          <w:szCs w:val="26"/>
        </w:rPr>
        <w:t>Согласно пункту 2.1. части 1 статьи 6 Федерального закона от 19.12.2008 № 273-ФЗ «О противодействии коррупции» профилактика коррупции осуществляется путем рассмотрения в органах местного самоуправления, наделенных федеральным законом отдельными государственными или иными публичными полномочиями, не реже одного раза в квартал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 и их должностных лиц в целях выработки и принятия мер по предупреждению и устранению причин выявленных нарушений.</w:t>
      </w:r>
    </w:p>
    <w:p w14:paraId="69E4E390" w14:textId="77777777" w:rsidR="00F71DA9" w:rsidRPr="00F71DA9" w:rsidRDefault="00F71DA9" w:rsidP="00F71DA9">
      <w:pPr>
        <w:pStyle w:val="af"/>
        <w:ind w:firstLine="708"/>
        <w:jc w:val="both"/>
        <w:rPr>
          <w:rFonts w:ascii="Times New Roman" w:hAnsi="Times New Roman"/>
          <w:sz w:val="26"/>
          <w:szCs w:val="26"/>
        </w:rPr>
      </w:pPr>
      <w:r w:rsidRPr="00F71DA9">
        <w:rPr>
          <w:rFonts w:ascii="Times New Roman" w:hAnsi="Times New Roman"/>
          <w:sz w:val="26"/>
          <w:szCs w:val="26"/>
        </w:rPr>
        <w:t xml:space="preserve">Руководствуясь пунктом 2.1 Плана противодействия коррупции в Нефтеюганском районе на 2021-2023 годы, утвержденного постановлением Главы Нефтеюганского района от 24.02.2021 № 13-пг (с изменениями от 25.05.2022 № 45-пг), сообщаем Вам об отсутствии вступивших в законную силу в </w:t>
      </w:r>
      <w:r w:rsidRPr="00F71DA9">
        <w:rPr>
          <w:rFonts w:ascii="Times New Roman" w:hAnsi="Times New Roman"/>
          <w:b/>
          <w:bCs/>
          <w:sz w:val="26"/>
          <w:szCs w:val="26"/>
          <w:u w:val="single"/>
        </w:rPr>
        <w:t>4 квартале 2022 года</w:t>
      </w:r>
      <w:r w:rsidRPr="00F71DA9">
        <w:rPr>
          <w:rFonts w:ascii="Times New Roman" w:hAnsi="Times New Roman"/>
          <w:sz w:val="26"/>
          <w:szCs w:val="26"/>
        </w:rPr>
        <w:t xml:space="preserve"> решений судов, арбитражных судов о признании недействительными ненормативных правовых актов, незаконными решений и действий (бездействия) органов местного самоуправления Нефтеюганского района.</w:t>
      </w:r>
    </w:p>
    <w:p w14:paraId="0CFB0453" w14:textId="77777777" w:rsidR="00F71DA9" w:rsidRPr="00F71DA9" w:rsidRDefault="00F71DA9" w:rsidP="00F71DA9">
      <w:pPr>
        <w:pStyle w:val="af"/>
        <w:ind w:firstLine="708"/>
        <w:jc w:val="both"/>
        <w:rPr>
          <w:rFonts w:ascii="Times New Roman" w:hAnsi="Times New Roman"/>
          <w:sz w:val="26"/>
          <w:szCs w:val="26"/>
        </w:rPr>
      </w:pPr>
      <w:r w:rsidRPr="00F71DA9">
        <w:rPr>
          <w:rFonts w:ascii="Times New Roman" w:hAnsi="Times New Roman"/>
          <w:sz w:val="26"/>
          <w:szCs w:val="26"/>
        </w:rPr>
        <w:t>Ввиду отсутствия вступивших в законную силу в 4 квартале 2022 года решений судов, арбитражных судов о признании недействительными ненормативных правовых актов, незаконными решений и действий (бездействия) органов местного самоуправления Нефтеюганского района, приведена правоприменительная практика других муниципальных образований, на примере следующего судебного акта.</w:t>
      </w:r>
    </w:p>
    <w:p w14:paraId="14E1A50B" w14:textId="77777777" w:rsidR="00F71DA9" w:rsidRPr="00F71DA9" w:rsidRDefault="00F71DA9" w:rsidP="00F71DA9">
      <w:pPr>
        <w:pStyle w:val="af"/>
        <w:jc w:val="both"/>
        <w:rPr>
          <w:rFonts w:ascii="Times New Roman" w:hAnsi="Times New Roman"/>
          <w:sz w:val="26"/>
          <w:szCs w:val="26"/>
        </w:rPr>
      </w:pPr>
      <w:r w:rsidRPr="00F71DA9">
        <w:rPr>
          <w:rFonts w:ascii="Times New Roman" w:hAnsi="Times New Roman"/>
          <w:color w:val="000000"/>
          <w:lang w:bidi="ru-RU"/>
        </w:rPr>
        <w:tab/>
      </w:r>
      <w:r w:rsidRPr="00F71DA9">
        <w:rPr>
          <w:rFonts w:ascii="Times New Roman" w:hAnsi="Times New Roman"/>
          <w:color w:val="000000"/>
          <w:sz w:val="26"/>
          <w:szCs w:val="26"/>
          <w:lang w:bidi="ru-RU"/>
        </w:rPr>
        <w:t xml:space="preserve">Решением </w:t>
      </w:r>
      <w:r w:rsidRPr="00F71DA9">
        <w:rPr>
          <w:rFonts w:ascii="Times New Roman" w:hAnsi="Times New Roman"/>
          <w:sz w:val="26"/>
          <w:szCs w:val="26"/>
        </w:rPr>
        <w:t>Арбитражного суда Брянской области</w:t>
      </w:r>
      <w:r w:rsidRPr="00F71DA9">
        <w:rPr>
          <w:rFonts w:ascii="Times New Roman" w:hAnsi="Times New Roman"/>
          <w:color w:val="000000"/>
          <w:sz w:val="26"/>
          <w:szCs w:val="26"/>
          <w:lang w:bidi="ru-RU"/>
        </w:rPr>
        <w:t xml:space="preserve"> оставленным без изменения постановлением Двадцатого Арбитражного апелляционного суда от 26.12.2022 действия </w:t>
      </w:r>
      <w:r w:rsidRPr="00F71DA9">
        <w:rPr>
          <w:rFonts w:ascii="Times New Roman" w:hAnsi="Times New Roman"/>
          <w:sz w:val="26"/>
          <w:szCs w:val="26"/>
        </w:rPr>
        <w:t>Управления имущественных и земельных отношений Брянской городской администрации об отказе в предоставлении преимущественного права выкупа помещения и об устранении допущенных нарушений прав и законных интересов предпринимателя признаны незаконными.</w:t>
      </w:r>
    </w:p>
    <w:p w14:paraId="2F855603" w14:textId="77777777" w:rsidR="00F71DA9" w:rsidRPr="00F71DA9" w:rsidRDefault="00F71DA9" w:rsidP="00F71DA9">
      <w:pPr>
        <w:pStyle w:val="af"/>
        <w:ind w:firstLine="708"/>
        <w:jc w:val="both"/>
        <w:rPr>
          <w:rFonts w:ascii="Times New Roman" w:hAnsi="Times New Roman"/>
          <w:sz w:val="26"/>
          <w:szCs w:val="26"/>
        </w:rPr>
      </w:pPr>
      <w:r w:rsidRPr="00F71DA9">
        <w:rPr>
          <w:rFonts w:ascii="Times New Roman" w:hAnsi="Times New Roman"/>
          <w:sz w:val="26"/>
          <w:szCs w:val="26"/>
        </w:rPr>
        <w:t xml:space="preserve">Индивидуальный предприниматель Матюхин М.В.(далее -ИП Матюхин М.В.) обратился в Арбитражный суд Брянской области с заявление к Управлению имущественных и земельных отношений Брянской городской администрации (далее -Управление) о признании незаконным решения Управления имущественных отношений Брянской городской администрации, выраженное в письме №29/0721299 от 03.12.2021 об отказе в предоставлении ИП Матюхин М.В. преимущественного права выкупа 73/1000 доли в праве собственности на нежилое помещение, общей площадью 276,1 </w:t>
      </w:r>
      <w:proofErr w:type="spellStart"/>
      <w:r w:rsidRPr="00F71DA9">
        <w:rPr>
          <w:rFonts w:ascii="Times New Roman" w:hAnsi="Times New Roman"/>
          <w:sz w:val="26"/>
          <w:szCs w:val="26"/>
        </w:rPr>
        <w:t>кв.м</w:t>
      </w:r>
      <w:proofErr w:type="spellEnd"/>
      <w:r w:rsidRPr="00F71DA9">
        <w:rPr>
          <w:rFonts w:ascii="Times New Roman" w:hAnsi="Times New Roman"/>
          <w:sz w:val="26"/>
          <w:szCs w:val="26"/>
        </w:rPr>
        <w:t xml:space="preserve">., расположенное по адресу: </w:t>
      </w:r>
      <w:proofErr w:type="spellStart"/>
      <w:r w:rsidRPr="00F71DA9">
        <w:rPr>
          <w:rFonts w:ascii="Times New Roman" w:hAnsi="Times New Roman"/>
          <w:sz w:val="26"/>
          <w:szCs w:val="26"/>
        </w:rPr>
        <w:t>г.Брянск</w:t>
      </w:r>
      <w:proofErr w:type="spellEnd"/>
      <w:r w:rsidRPr="00F71DA9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F71DA9">
        <w:rPr>
          <w:rFonts w:ascii="Times New Roman" w:hAnsi="Times New Roman"/>
          <w:sz w:val="26"/>
          <w:szCs w:val="26"/>
        </w:rPr>
        <w:t>ул.Калинина</w:t>
      </w:r>
      <w:proofErr w:type="spellEnd"/>
      <w:r w:rsidRPr="00F71DA9">
        <w:rPr>
          <w:rFonts w:ascii="Times New Roman" w:hAnsi="Times New Roman"/>
          <w:sz w:val="26"/>
          <w:szCs w:val="26"/>
        </w:rPr>
        <w:t>, д.107, пом.1.</w:t>
      </w:r>
    </w:p>
    <w:p w14:paraId="294181B7" w14:textId="77777777" w:rsidR="00F71DA9" w:rsidRPr="00F71DA9" w:rsidRDefault="00F71DA9" w:rsidP="00F71DA9">
      <w:pPr>
        <w:pStyle w:val="af"/>
        <w:ind w:firstLine="708"/>
        <w:jc w:val="both"/>
        <w:rPr>
          <w:rFonts w:ascii="Times New Roman" w:hAnsi="Times New Roman"/>
          <w:sz w:val="26"/>
          <w:szCs w:val="26"/>
        </w:rPr>
      </w:pPr>
      <w:r w:rsidRPr="00F71DA9">
        <w:rPr>
          <w:rFonts w:ascii="Times New Roman" w:hAnsi="Times New Roman"/>
          <w:sz w:val="26"/>
          <w:szCs w:val="26"/>
        </w:rPr>
        <w:lastRenderedPageBreak/>
        <w:t>Также ИП Матюхин М.В. просил суд обязать Управление имущественных и земельных отношений Брянской городской администрации устранить  допущенные в отношении заявителя нарушения прав и законных интересов путем совершения действий предусмотренных частью 3 статьи 9 Федерального закона от 22.07.2008 №159-ФЗ «Об особенностях отчуждения недвижимого имущества, находящегося в государственной или муниципальной собственности субъектов Российской Федерации и арендуемого субъектами малого и среднего предпринимательства, и о</w:t>
      </w:r>
    </w:p>
    <w:p w14:paraId="511A0E0A" w14:textId="77777777" w:rsidR="00F71DA9" w:rsidRPr="00F71DA9" w:rsidRDefault="00F71DA9" w:rsidP="00F71DA9">
      <w:pPr>
        <w:pStyle w:val="af"/>
        <w:jc w:val="both"/>
        <w:rPr>
          <w:rFonts w:ascii="Times New Roman" w:hAnsi="Times New Roman"/>
          <w:sz w:val="26"/>
          <w:szCs w:val="26"/>
        </w:rPr>
      </w:pPr>
      <w:r w:rsidRPr="00F71DA9">
        <w:rPr>
          <w:rFonts w:ascii="Times New Roman" w:hAnsi="Times New Roman"/>
          <w:sz w:val="26"/>
          <w:szCs w:val="26"/>
        </w:rPr>
        <w:t>внесении изменений в отдельные законодательные акты Российской Федерации».</w:t>
      </w:r>
    </w:p>
    <w:p w14:paraId="6F997730" w14:textId="77777777" w:rsidR="00F71DA9" w:rsidRPr="00F71DA9" w:rsidRDefault="00F71DA9" w:rsidP="00F71DA9">
      <w:pPr>
        <w:pStyle w:val="af"/>
        <w:ind w:firstLine="708"/>
        <w:jc w:val="both"/>
        <w:rPr>
          <w:rFonts w:ascii="Times New Roman" w:hAnsi="Times New Roman"/>
          <w:sz w:val="26"/>
          <w:szCs w:val="26"/>
        </w:rPr>
      </w:pPr>
      <w:r w:rsidRPr="00F71DA9">
        <w:rPr>
          <w:rFonts w:ascii="Times New Roman" w:hAnsi="Times New Roman"/>
          <w:sz w:val="26"/>
          <w:szCs w:val="26"/>
        </w:rPr>
        <w:t xml:space="preserve">В судебном заседании установлено, что ИП Матюхин М.В. являлся арендатором нежилого помещения, расположенного по адресу: </w:t>
      </w:r>
      <w:proofErr w:type="spellStart"/>
      <w:r w:rsidRPr="00F71DA9">
        <w:rPr>
          <w:rFonts w:ascii="Times New Roman" w:hAnsi="Times New Roman"/>
          <w:sz w:val="26"/>
          <w:szCs w:val="26"/>
        </w:rPr>
        <w:t>г.Брянск</w:t>
      </w:r>
      <w:proofErr w:type="spellEnd"/>
      <w:r w:rsidRPr="00F71DA9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F71DA9">
        <w:rPr>
          <w:rFonts w:ascii="Times New Roman" w:hAnsi="Times New Roman"/>
          <w:sz w:val="26"/>
          <w:szCs w:val="26"/>
        </w:rPr>
        <w:t>ул.Калинина</w:t>
      </w:r>
      <w:proofErr w:type="spellEnd"/>
      <w:r w:rsidRPr="00F71DA9">
        <w:rPr>
          <w:rFonts w:ascii="Times New Roman" w:hAnsi="Times New Roman"/>
          <w:sz w:val="26"/>
          <w:szCs w:val="26"/>
        </w:rPr>
        <w:t xml:space="preserve">, дом 107. Общая площадь нежилого помещения составляла 276,1кв.м., площадь арендуемого помещения составляла 17,6 </w:t>
      </w:r>
      <w:proofErr w:type="spellStart"/>
      <w:r w:rsidRPr="00F71DA9">
        <w:rPr>
          <w:rFonts w:ascii="Times New Roman" w:hAnsi="Times New Roman"/>
          <w:sz w:val="26"/>
          <w:szCs w:val="26"/>
        </w:rPr>
        <w:t>кв.м</w:t>
      </w:r>
      <w:proofErr w:type="spellEnd"/>
      <w:r w:rsidRPr="00F71DA9">
        <w:rPr>
          <w:rFonts w:ascii="Times New Roman" w:hAnsi="Times New Roman"/>
          <w:sz w:val="26"/>
          <w:szCs w:val="26"/>
        </w:rPr>
        <w:t>. Между ИП Матюхиным М.В. и Управлением заключены договоры аренды объекта муниципального нежилого фонда города Брянска на указанное помещение №27С-2019 от 01.07.2019 (срок договора аренды с 01.07.2019 по 29.06.2020), №24С-2020 от 13.07.2020 (срок аренды с 13.07.2020 по 11.07.2021, № 16С-2021 от 19.07.2021 (срок аренды с 19.07.2021 по 17.07.2022).</w:t>
      </w:r>
    </w:p>
    <w:p w14:paraId="6D7E594E" w14:textId="77777777" w:rsidR="00F71DA9" w:rsidRPr="00F71DA9" w:rsidRDefault="00F71DA9" w:rsidP="00F71DA9">
      <w:pPr>
        <w:pStyle w:val="af"/>
        <w:ind w:firstLine="708"/>
        <w:jc w:val="both"/>
        <w:rPr>
          <w:rFonts w:ascii="Times New Roman" w:hAnsi="Times New Roman"/>
          <w:sz w:val="26"/>
          <w:szCs w:val="26"/>
        </w:rPr>
      </w:pPr>
      <w:r w:rsidRPr="00F71DA9">
        <w:rPr>
          <w:rFonts w:ascii="Times New Roman" w:hAnsi="Times New Roman"/>
          <w:sz w:val="26"/>
          <w:szCs w:val="26"/>
        </w:rPr>
        <w:t xml:space="preserve">30.11.2021 ИП Матюхин М.В. обратился в Управление с заявлением о предоставлении преимущественного права выкупа арендуемого нежилого помещения площадью 17,6 </w:t>
      </w:r>
      <w:proofErr w:type="spellStart"/>
      <w:r w:rsidRPr="00F71DA9">
        <w:rPr>
          <w:rFonts w:ascii="Times New Roman" w:hAnsi="Times New Roman"/>
          <w:sz w:val="26"/>
          <w:szCs w:val="26"/>
        </w:rPr>
        <w:t>кв.м</w:t>
      </w:r>
      <w:proofErr w:type="spellEnd"/>
      <w:r w:rsidRPr="00F71DA9">
        <w:rPr>
          <w:rFonts w:ascii="Times New Roman" w:hAnsi="Times New Roman"/>
          <w:sz w:val="26"/>
          <w:szCs w:val="26"/>
        </w:rPr>
        <w:t xml:space="preserve">., что составляет 73/1000 доли в праве общей долевой собственности на нежилое помещение площадью 276,1кв.м. Управление имущественных и земельных отношений Брянской городской администрации рассмотрело заявление и приняло решение об отказе в предоставлении преимущественного права выкупа помещения. В качестве основания для отказа в выкупе помещения Управление указало, что арендуемое нежилое помещение является частью нежилого помещения общей площадью </w:t>
      </w:r>
      <w:proofErr w:type="gramStart"/>
      <w:r w:rsidRPr="00F71DA9">
        <w:rPr>
          <w:rFonts w:ascii="Times New Roman" w:hAnsi="Times New Roman"/>
          <w:sz w:val="26"/>
          <w:szCs w:val="26"/>
        </w:rPr>
        <w:t>276,1кв.м.</w:t>
      </w:r>
      <w:proofErr w:type="gramEnd"/>
      <w:r w:rsidRPr="00F71DA9">
        <w:rPr>
          <w:rFonts w:ascii="Times New Roman" w:hAnsi="Times New Roman"/>
          <w:sz w:val="26"/>
          <w:szCs w:val="26"/>
        </w:rPr>
        <w:t xml:space="preserve"> на которое зарегистрировано право собственности муниципального образования город Брянск.</w:t>
      </w:r>
    </w:p>
    <w:p w14:paraId="233502B1" w14:textId="77777777" w:rsidR="00F71DA9" w:rsidRPr="00F71DA9" w:rsidRDefault="00F71DA9" w:rsidP="00F71DA9">
      <w:pPr>
        <w:pStyle w:val="af"/>
        <w:ind w:firstLine="708"/>
        <w:jc w:val="both"/>
        <w:rPr>
          <w:rFonts w:ascii="Times New Roman" w:hAnsi="Times New Roman"/>
          <w:sz w:val="26"/>
          <w:szCs w:val="26"/>
        </w:rPr>
      </w:pPr>
      <w:r w:rsidRPr="00F71DA9">
        <w:rPr>
          <w:rFonts w:ascii="Times New Roman" w:hAnsi="Times New Roman"/>
          <w:sz w:val="26"/>
          <w:szCs w:val="26"/>
        </w:rPr>
        <w:t>О принятом решении ИП Матюхин М.В. извещен письмом №29/0721299 от 03.12.2021.</w:t>
      </w:r>
    </w:p>
    <w:p w14:paraId="43B515CB" w14:textId="77777777" w:rsidR="00F71DA9" w:rsidRPr="00F71DA9" w:rsidRDefault="00F71DA9" w:rsidP="00F71DA9">
      <w:pPr>
        <w:pStyle w:val="af"/>
        <w:ind w:firstLine="708"/>
        <w:jc w:val="both"/>
        <w:rPr>
          <w:rFonts w:ascii="Times New Roman" w:hAnsi="Times New Roman"/>
          <w:sz w:val="26"/>
          <w:szCs w:val="26"/>
        </w:rPr>
      </w:pPr>
      <w:r w:rsidRPr="00F71DA9">
        <w:rPr>
          <w:rFonts w:ascii="Times New Roman" w:hAnsi="Times New Roman"/>
          <w:sz w:val="26"/>
          <w:szCs w:val="26"/>
        </w:rPr>
        <w:t>Отношения, возникающие в связи с отчуждением из государственной собственности субъектов Российской Федерации или из муниципальной собственности недвижимого имущества, арендуемого субъектами малого и среднего предпринимательства, в том числе особенности участия субъектов малого и среднего предпринимательства в приватизации арендуемого имущества регулирует Федеральный закон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14:paraId="1511F041" w14:textId="77777777" w:rsidR="00F71DA9" w:rsidRPr="00F71DA9" w:rsidRDefault="00F71DA9" w:rsidP="00F71DA9">
      <w:pPr>
        <w:pStyle w:val="af"/>
        <w:ind w:firstLine="708"/>
        <w:jc w:val="both"/>
        <w:rPr>
          <w:rFonts w:ascii="Times New Roman" w:hAnsi="Times New Roman"/>
          <w:sz w:val="26"/>
          <w:szCs w:val="26"/>
        </w:rPr>
      </w:pPr>
      <w:r w:rsidRPr="00F71DA9">
        <w:rPr>
          <w:rFonts w:ascii="Times New Roman" w:hAnsi="Times New Roman"/>
          <w:sz w:val="26"/>
          <w:szCs w:val="26"/>
        </w:rPr>
        <w:t>На основании статьи 3 Закона №159-ФЗ субъекты малого и среднего предпринимательства при возмездном отчуждении арендуемого имущества из государственной собственности субъекта Российской Федерации или муниципальной собственности пользуются преимущественным правом на приобретение такого имущества по цене, равной его рыночной стоимости и определенной независимым оценщиком в порядке, установленном Федеральным законом от 29.07.1998 № 135-ФЗ «Об оценочной деятельности в Российской Федерации».</w:t>
      </w:r>
    </w:p>
    <w:p w14:paraId="6C3AA97B" w14:textId="77777777" w:rsidR="00F71DA9" w:rsidRPr="00F71DA9" w:rsidRDefault="00F71DA9" w:rsidP="00F71DA9">
      <w:pPr>
        <w:pStyle w:val="af"/>
        <w:ind w:firstLine="708"/>
        <w:jc w:val="both"/>
        <w:rPr>
          <w:rFonts w:ascii="Times New Roman" w:hAnsi="Times New Roman"/>
          <w:sz w:val="26"/>
          <w:szCs w:val="26"/>
        </w:rPr>
      </w:pPr>
      <w:r w:rsidRPr="00F71DA9">
        <w:rPr>
          <w:rFonts w:ascii="Times New Roman" w:hAnsi="Times New Roman"/>
          <w:sz w:val="26"/>
          <w:szCs w:val="26"/>
        </w:rPr>
        <w:t>При этом такое преимущественное право может быть реализовано при условии, что:</w:t>
      </w:r>
    </w:p>
    <w:p w14:paraId="2184B28C" w14:textId="77777777" w:rsidR="00F71DA9" w:rsidRPr="00F71DA9" w:rsidRDefault="00F71DA9" w:rsidP="00F71DA9">
      <w:pPr>
        <w:pStyle w:val="af"/>
        <w:jc w:val="both"/>
        <w:rPr>
          <w:rFonts w:ascii="Times New Roman" w:hAnsi="Times New Roman"/>
          <w:sz w:val="26"/>
          <w:szCs w:val="26"/>
        </w:rPr>
      </w:pPr>
      <w:r w:rsidRPr="00F71DA9">
        <w:rPr>
          <w:rFonts w:ascii="Times New Roman" w:hAnsi="Times New Roman"/>
          <w:sz w:val="26"/>
          <w:szCs w:val="26"/>
        </w:rPr>
        <w:lastRenderedPageBreak/>
        <w:t>- арендуемое имущество на день подачи заявления находится в их временном владении и (или) временном пользовании непрерывно в течение двух и более лет в соответствии с договором или договорами аренды такого имущества;</w:t>
      </w:r>
    </w:p>
    <w:p w14:paraId="7AC256D5" w14:textId="77777777" w:rsidR="00F71DA9" w:rsidRPr="00F71DA9" w:rsidRDefault="00F71DA9" w:rsidP="00F71DA9">
      <w:pPr>
        <w:pStyle w:val="af"/>
        <w:jc w:val="both"/>
        <w:rPr>
          <w:rFonts w:ascii="Times New Roman" w:hAnsi="Times New Roman"/>
          <w:sz w:val="26"/>
          <w:szCs w:val="26"/>
        </w:rPr>
      </w:pPr>
      <w:r w:rsidRPr="00F71DA9">
        <w:rPr>
          <w:rFonts w:ascii="Times New Roman" w:hAnsi="Times New Roman"/>
          <w:sz w:val="26"/>
          <w:szCs w:val="26"/>
        </w:rPr>
        <w:t>- отсутствует задолженность по арендной плате за такое имущество, неустойкам (штрафам, пеням) на день заключения договора купли-продажи арендуемого имущества на день подачи субъектом малого или среднего предпринимательства заявления;</w:t>
      </w:r>
    </w:p>
    <w:p w14:paraId="0C8A2F81" w14:textId="77777777" w:rsidR="00F71DA9" w:rsidRPr="00F71DA9" w:rsidRDefault="00F71DA9" w:rsidP="00F71DA9">
      <w:pPr>
        <w:pStyle w:val="af"/>
        <w:jc w:val="both"/>
        <w:rPr>
          <w:rFonts w:ascii="Times New Roman" w:hAnsi="Times New Roman"/>
          <w:sz w:val="26"/>
          <w:szCs w:val="26"/>
        </w:rPr>
      </w:pPr>
      <w:r w:rsidRPr="00F71DA9">
        <w:rPr>
          <w:rFonts w:ascii="Times New Roman" w:hAnsi="Times New Roman"/>
          <w:sz w:val="26"/>
          <w:szCs w:val="26"/>
        </w:rPr>
        <w:t>- арендуемое имущество не включено в утвержденный в соответствии с частью 4 статьи 18 Федерального закона «О развитии малого и среднего предпринимательства в Российской Федерации» перечень государственного имущества или муниципального имущества, предназначенного для передачи во владение и (или) в пользование субъектам малого и среднего предпринимательства;</w:t>
      </w:r>
    </w:p>
    <w:p w14:paraId="2C4D20BC" w14:textId="77777777" w:rsidR="00F71DA9" w:rsidRPr="00F71DA9" w:rsidRDefault="00F71DA9" w:rsidP="00F71DA9">
      <w:pPr>
        <w:pStyle w:val="af"/>
        <w:jc w:val="both"/>
        <w:rPr>
          <w:rFonts w:ascii="Times New Roman" w:hAnsi="Times New Roman"/>
          <w:sz w:val="26"/>
          <w:szCs w:val="26"/>
        </w:rPr>
      </w:pPr>
      <w:r w:rsidRPr="00F71DA9">
        <w:rPr>
          <w:rFonts w:ascii="Times New Roman" w:hAnsi="Times New Roman"/>
          <w:sz w:val="26"/>
          <w:szCs w:val="26"/>
        </w:rPr>
        <w:t>- сведения о субъекте малого и среднего предпринимательства на день заключения договора купли-продажи арендуемого имущества не исключены из единого реестра субъектов малого и среднего предпринимательства.</w:t>
      </w:r>
    </w:p>
    <w:p w14:paraId="25EDA0F8" w14:textId="77777777" w:rsidR="00F71DA9" w:rsidRPr="00F71DA9" w:rsidRDefault="00F71DA9" w:rsidP="00F71DA9">
      <w:pPr>
        <w:pStyle w:val="af"/>
        <w:ind w:firstLine="708"/>
        <w:jc w:val="both"/>
        <w:rPr>
          <w:rFonts w:ascii="Times New Roman" w:hAnsi="Times New Roman"/>
          <w:sz w:val="26"/>
          <w:szCs w:val="26"/>
        </w:rPr>
      </w:pPr>
      <w:r w:rsidRPr="00F71DA9">
        <w:rPr>
          <w:rFonts w:ascii="Times New Roman" w:hAnsi="Times New Roman"/>
          <w:sz w:val="26"/>
          <w:szCs w:val="26"/>
        </w:rPr>
        <w:t>Как следует из материалов дела, арендуемое нежилое помещение находится во владении и пользовании предпринимателя с 01.07.2019 года. Предприниматель Матюхин Максим Валерьевич относится к объектам малого и среднего предпринимательства, на момент подачи заявления не имел задолженности по арендной плате.</w:t>
      </w:r>
    </w:p>
    <w:p w14:paraId="28450750" w14:textId="77777777" w:rsidR="00F71DA9" w:rsidRPr="00F71DA9" w:rsidRDefault="00F71DA9" w:rsidP="00F71DA9">
      <w:pPr>
        <w:pStyle w:val="af"/>
        <w:ind w:firstLine="708"/>
        <w:jc w:val="both"/>
        <w:rPr>
          <w:rFonts w:ascii="Times New Roman" w:hAnsi="Times New Roman"/>
          <w:sz w:val="26"/>
          <w:szCs w:val="26"/>
        </w:rPr>
      </w:pPr>
      <w:r w:rsidRPr="00F71DA9">
        <w:rPr>
          <w:rFonts w:ascii="Times New Roman" w:hAnsi="Times New Roman"/>
          <w:sz w:val="26"/>
          <w:szCs w:val="26"/>
        </w:rPr>
        <w:t xml:space="preserve">Нежилое помещение, расположенного в </w:t>
      </w:r>
      <w:proofErr w:type="spellStart"/>
      <w:r w:rsidRPr="00F71DA9">
        <w:rPr>
          <w:rFonts w:ascii="Times New Roman" w:hAnsi="Times New Roman"/>
          <w:sz w:val="26"/>
          <w:szCs w:val="26"/>
        </w:rPr>
        <w:t>г.Брянск</w:t>
      </w:r>
      <w:proofErr w:type="spellEnd"/>
      <w:r w:rsidRPr="00F71DA9">
        <w:rPr>
          <w:rFonts w:ascii="Times New Roman" w:hAnsi="Times New Roman"/>
          <w:sz w:val="26"/>
          <w:szCs w:val="26"/>
        </w:rPr>
        <w:t xml:space="preserve"> в доме №107 по улице Калинина находится в пользовании ИП Матюхина М.В. по договору аренды.</w:t>
      </w:r>
    </w:p>
    <w:p w14:paraId="7B364AE5" w14:textId="77777777" w:rsidR="00F71DA9" w:rsidRPr="00F71DA9" w:rsidRDefault="00F71DA9" w:rsidP="00F71DA9">
      <w:pPr>
        <w:pStyle w:val="af"/>
        <w:ind w:firstLine="708"/>
        <w:jc w:val="both"/>
        <w:rPr>
          <w:rFonts w:ascii="Times New Roman" w:hAnsi="Times New Roman"/>
          <w:sz w:val="26"/>
          <w:szCs w:val="26"/>
        </w:rPr>
      </w:pPr>
      <w:r w:rsidRPr="00F71DA9">
        <w:rPr>
          <w:rFonts w:ascii="Times New Roman" w:hAnsi="Times New Roman"/>
          <w:sz w:val="26"/>
          <w:szCs w:val="26"/>
        </w:rPr>
        <w:t>ИП Матюхин М.В. представил в суд заключение кадастрового инженера, из которого следует, что помещение, арендуемое ИП Матюхиным М.В. является обособленным.</w:t>
      </w:r>
    </w:p>
    <w:p w14:paraId="6CE4344A" w14:textId="77777777" w:rsidR="00F71DA9" w:rsidRPr="00F71DA9" w:rsidRDefault="00F71DA9" w:rsidP="00F71DA9">
      <w:pPr>
        <w:pStyle w:val="af"/>
        <w:ind w:firstLine="708"/>
        <w:jc w:val="both"/>
        <w:rPr>
          <w:rFonts w:ascii="Times New Roman" w:hAnsi="Times New Roman"/>
          <w:sz w:val="26"/>
          <w:szCs w:val="26"/>
        </w:rPr>
      </w:pPr>
      <w:r w:rsidRPr="00F71DA9">
        <w:rPr>
          <w:rFonts w:ascii="Times New Roman" w:hAnsi="Times New Roman"/>
          <w:sz w:val="26"/>
          <w:szCs w:val="26"/>
        </w:rPr>
        <w:t xml:space="preserve">Учитывая изложенное, суд пришел к выводам, что отказ Управления имущественных отношений Брянской городской администрации в предоставлении индивидуальному предпринимателю Матюхину Максиму Валерьевичу преимущественного права выкупа 73/1000 доли в праве собственности на нежилое помещение, общей площадью 276,1 </w:t>
      </w:r>
      <w:proofErr w:type="spellStart"/>
      <w:r w:rsidRPr="00F71DA9">
        <w:rPr>
          <w:rFonts w:ascii="Times New Roman" w:hAnsi="Times New Roman"/>
          <w:sz w:val="26"/>
          <w:szCs w:val="26"/>
        </w:rPr>
        <w:t>кв.м</w:t>
      </w:r>
      <w:proofErr w:type="spellEnd"/>
      <w:r w:rsidRPr="00F71DA9">
        <w:rPr>
          <w:rFonts w:ascii="Times New Roman" w:hAnsi="Times New Roman"/>
          <w:sz w:val="26"/>
          <w:szCs w:val="26"/>
        </w:rPr>
        <w:t xml:space="preserve">., расположенное по адресу: </w:t>
      </w:r>
      <w:proofErr w:type="spellStart"/>
      <w:r w:rsidRPr="00F71DA9">
        <w:rPr>
          <w:rFonts w:ascii="Times New Roman" w:hAnsi="Times New Roman"/>
          <w:sz w:val="26"/>
          <w:szCs w:val="26"/>
        </w:rPr>
        <w:t>г.Брянск</w:t>
      </w:r>
      <w:proofErr w:type="spellEnd"/>
      <w:r w:rsidRPr="00F71DA9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F71DA9">
        <w:rPr>
          <w:rFonts w:ascii="Times New Roman" w:hAnsi="Times New Roman"/>
          <w:sz w:val="26"/>
          <w:szCs w:val="26"/>
        </w:rPr>
        <w:t>ул.Калинина</w:t>
      </w:r>
      <w:proofErr w:type="spellEnd"/>
      <w:r w:rsidRPr="00F71DA9">
        <w:rPr>
          <w:rFonts w:ascii="Times New Roman" w:hAnsi="Times New Roman"/>
          <w:sz w:val="26"/>
          <w:szCs w:val="26"/>
        </w:rPr>
        <w:t>, д.107, пом.1 является незаконным и обязал Управление устранить допущенные в отношении заявителя нарушения прав и законных интересов.</w:t>
      </w:r>
    </w:p>
    <w:p w14:paraId="0F8FBFEA" w14:textId="12603253" w:rsidR="00F71DA9" w:rsidRPr="00F71DA9" w:rsidRDefault="00F71DA9" w:rsidP="00F71DA9">
      <w:pPr>
        <w:pStyle w:val="af"/>
        <w:ind w:firstLine="708"/>
        <w:jc w:val="both"/>
        <w:rPr>
          <w:rStyle w:val="ac"/>
          <w:rFonts w:ascii="Times New Roman" w:hAnsi="Times New Roman"/>
          <w:color w:val="auto"/>
          <w:sz w:val="26"/>
          <w:szCs w:val="26"/>
          <w:u w:val="none"/>
        </w:rPr>
      </w:pPr>
      <w:r w:rsidRPr="00F71DA9">
        <w:rPr>
          <w:rFonts w:ascii="Times New Roman" w:hAnsi="Times New Roman"/>
          <w:sz w:val="26"/>
          <w:szCs w:val="26"/>
        </w:rPr>
        <w:t>Рассмотренный судебный акт подтверждает необходимость принятия муниципальными органами решений в соответствии с нормами действующего законодательства</w:t>
      </w:r>
      <w:r>
        <w:rPr>
          <w:rFonts w:ascii="Times New Roman" w:hAnsi="Times New Roman"/>
          <w:sz w:val="26"/>
          <w:szCs w:val="26"/>
        </w:rPr>
        <w:t>.</w:t>
      </w:r>
    </w:p>
    <w:sectPr w:rsidR="00F71DA9" w:rsidRPr="00F71DA9" w:rsidSect="00BD3E31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276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3E2984" w14:textId="77777777" w:rsidR="00D75FB4" w:rsidRDefault="00D75FB4">
      <w:r>
        <w:separator/>
      </w:r>
    </w:p>
  </w:endnote>
  <w:endnote w:type="continuationSeparator" w:id="0">
    <w:p w14:paraId="14FB5D83" w14:textId="77777777" w:rsidR="00D75FB4" w:rsidRDefault="00D75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C29CE3" w14:textId="77777777" w:rsidR="0049262F" w:rsidRDefault="0049262F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0708831"/>
      <w:docPartObj>
        <w:docPartGallery w:val="Page Numbers (Bottom of Page)"/>
        <w:docPartUnique/>
      </w:docPartObj>
    </w:sdtPr>
    <w:sdtEndPr/>
    <w:sdtContent>
      <w:p w14:paraId="7762C745" w14:textId="088E09ED" w:rsidR="00D5266C" w:rsidRDefault="00D5266C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2211">
          <w:rPr>
            <w:noProof/>
          </w:rPr>
          <w:t>1</w:t>
        </w:r>
        <w:r>
          <w:fldChar w:fldCharType="end"/>
        </w:r>
      </w:p>
    </w:sdtContent>
  </w:sdt>
  <w:p w14:paraId="11FB7922" w14:textId="77777777" w:rsidR="00D5266C" w:rsidRDefault="00D5266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8382A2" w14:textId="77777777" w:rsidR="00D75FB4" w:rsidRDefault="00D75FB4">
      <w:r>
        <w:separator/>
      </w:r>
    </w:p>
  </w:footnote>
  <w:footnote w:type="continuationSeparator" w:id="0">
    <w:p w14:paraId="4A4E0B10" w14:textId="77777777" w:rsidR="00D75FB4" w:rsidRDefault="00D75F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01B6DA" w14:textId="77777777" w:rsidR="005A780E" w:rsidRDefault="005A780E" w:rsidP="00D75C2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0D07A5A" w14:textId="77777777" w:rsidR="005A780E" w:rsidRDefault="005A780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C54D3" w14:textId="1360B958" w:rsidR="005A780E" w:rsidRDefault="005A780E" w:rsidP="003A6750">
    <w:pPr>
      <w:pStyle w:val="a5"/>
      <w:framePr w:wrap="around" w:vAnchor="text" w:hAnchor="margin" w:xAlign="center" w:y="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3212804"/>
      <w:docPartObj>
        <w:docPartGallery w:val="Page Numbers (Top of Page)"/>
        <w:docPartUnique/>
      </w:docPartObj>
    </w:sdtPr>
    <w:sdtEndPr/>
    <w:sdtContent>
      <w:p w14:paraId="0A2493A9" w14:textId="1BFB7567" w:rsidR="00D5266C" w:rsidRDefault="00D75FB4">
        <w:pPr>
          <w:pStyle w:val="a5"/>
          <w:jc w:val="center"/>
        </w:pPr>
      </w:p>
    </w:sdtContent>
  </w:sdt>
  <w:p w14:paraId="6E8F40FA" w14:textId="77777777" w:rsidR="00D5266C" w:rsidRDefault="00D5266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051DF2"/>
    <w:multiLevelType w:val="multilevel"/>
    <w:tmpl w:val="116CA5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84F26CF"/>
    <w:multiLevelType w:val="hybridMultilevel"/>
    <w:tmpl w:val="71FE8544"/>
    <w:lvl w:ilvl="0" w:tplc="0FD49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1E2010">
      <w:numFmt w:val="none"/>
      <w:lvlText w:val=""/>
      <w:lvlJc w:val="left"/>
      <w:pPr>
        <w:tabs>
          <w:tab w:val="num" w:pos="360"/>
        </w:tabs>
      </w:pPr>
    </w:lvl>
    <w:lvl w:ilvl="2" w:tplc="79B81708">
      <w:numFmt w:val="none"/>
      <w:lvlText w:val=""/>
      <w:lvlJc w:val="left"/>
      <w:pPr>
        <w:tabs>
          <w:tab w:val="num" w:pos="360"/>
        </w:tabs>
      </w:pPr>
    </w:lvl>
    <w:lvl w:ilvl="3" w:tplc="117AE2B2">
      <w:numFmt w:val="none"/>
      <w:lvlText w:val=""/>
      <w:lvlJc w:val="left"/>
      <w:pPr>
        <w:tabs>
          <w:tab w:val="num" w:pos="360"/>
        </w:tabs>
      </w:pPr>
    </w:lvl>
    <w:lvl w:ilvl="4" w:tplc="41CCA022">
      <w:numFmt w:val="none"/>
      <w:lvlText w:val=""/>
      <w:lvlJc w:val="left"/>
      <w:pPr>
        <w:tabs>
          <w:tab w:val="num" w:pos="360"/>
        </w:tabs>
      </w:pPr>
    </w:lvl>
    <w:lvl w:ilvl="5" w:tplc="9FC82EDC">
      <w:numFmt w:val="none"/>
      <w:lvlText w:val=""/>
      <w:lvlJc w:val="left"/>
      <w:pPr>
        <w:tabs>
          <w:tab w:val="num" w:pos="360"/>
        </w:tabs>
      </w:pPr>
    </w:lvl>
    <w:lvl w:ilvl="6" w:tplc="181A1B0A">
      <w:numFmt w:val="none"/>
      <w:lvlText w:val=""/>
      <w:lvlJc w:val="left"/>
      <w:pPr>
        <w:tabs>
          <w:tab w:val="num" w:pos="360"/>
        </w:tabs>
      </w:pPr>
    </w:lvl>
    <w:lvl w:ilvl="7" w:tplc="B6322BCC">
      <w:numFmt w:val="none"/>
      <w:lvlText w:val=""/>
      <w:lvlJc w:val="left"/>
      <w:pPr>
        <w:tabs>
          <w:tab w:val="num" w:pos="360"/>
        </w:tabs>
      </w:pPr>
    </w:lvl>
    <w:lvl w:ilvl="8" w:tplc="765AF992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635C08A2"/>
    <w:multiLevelType w:val="hybridMultilevel"/>
    <w:tmpl w:val="4F328CBE"/>
    <w:lvl w:ilvl="0" w:tplc="60A29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E66"/>
    <w:rsid w:val="000019D7"/>
    <w:rsid w:val="00020847"/>
    <w:rsid w:val="000325DE"/>
    <w:rsid w:val="00033890"/>
    <w:rsid w:val="00055170"/>
    <w:rsid w:val="00061148"/>
    <w:rsid w:val="0006120C"/>
    <w:rsid w:val="00067D4F"/>
    <w:rsid w:val="00081ABF"/>
    <w:rsid w:val="0008402A"/>
    <w:rsid w:val="000A6047"/>
    <w:rsid w:val="000B7BC8"/>
    <w:rsid w:val="000D02B2"/>
    <w:rsid w:val="000D3DA0"/>
    <w:rsid w:val="0010181D"/>
    <w:rsid w:val="00101AB2"/>
    <w:rsid w:val="00102732"/>
    <w:rsid w:val="001152EE"/>
    <w:rsid w:val="00116486"/>
    <w:rsid w:val="001432A4"/>
    <w:rsid w:val="00162990"/>
    <w:rsid w:val="00165489"/>
    <w:rsid w:val="00171E28"/>
    <w:rsid w:val="001745EA"/>
    <w:rsid w:val="00177135"/>
    <w:rsid w:val="001817F7"/>
    <w:rsid w:val="00183D08"/>
    <w:rsid w:val="001A0C16"/>
    <w:rsid w:val="001A2674"/>
    <w:rsid w:val="001A71E4"/>
    <w:rsid w:val="001B46D2"/>
    <w:rsid w:val="001C226D"/>
    <w:rsid w:val="001C69AA"/>
    <w:rsid w:val="001D0C7B"/>
    <w:rsid w:val="001D31BD"/>
    <w:rsid w:val="001D3E90"/>
    <w:rsid w:val="001E07B8"/>
    <w:rsid w:val="001F10E9"/>
    <w:rsid w:val="001F2D24"/>
    <w:rsid w:val="00202589"/>
    <w:rsid w:val="002057B9"/>
    <w:rsid w:val="00205F6A"/>
    <w:rsid w:val="00213D55"/>
    <w:rsid w:val="00216C36"/>
    <w:rsid w:val="0022428D"/>
    <w:rsid w:val="00225A20"/>
    <w:rsid w:val="002412EA"/>
    <w:rsid w:val="0024217B"/>
    <w:rsid w:val="002426EB"/>
    <w:rsid w:val="0024300B"/>
    <w:rsid w:val="0024321C"/>
    <w:rsid w:val="00252790"/>
    <w:rsid w:val="00255D2E"/>
    <w:rsid w:val="00270610"/>
    <w:rsid w:val="00271322"/>
    <w:rsid w:val="00284AB7"/>
    <w:rsid w:val="00291E60"/>
    <w:rsid w:val="002A0412"/>
    <w:rsid w:val="002C2211"/>
    <w:rsid w:val="002D50DD"/>
    <w:rsid w:val="002D5305"/>
    <w:rsid w:val="002E1A43"/>
    <w:rsid w:val="002F4E41"/>
    <w:rsid w:val="00300B55"/>
    <w:rsid w:val="0032155A"/>
    <w:rsid w:val="003236FD"/>
    <w:rsid w:val="00336653"/>
    <w:rsid w:val="00336C3A"/>
    <w:rsid w:val="00337177"/>
    <w:rsid w:val="00350A9E"/>
    <w:rsid w:val="00364547"/>
    <w:rsid w:val="0037535C"/>
    <w:rsid w:val="00380C92"/>
    <w:rsid w:val="003832B9"/>
    <w:rsid w:val="00387767"/>
    <w:rsid w:val="003A4BBF"/>
    <w:rsid w:val="003A6750"/>
    <w:rsid w:val="003B0451"/>
    <w:rsid w:val="003C3240"/>
    <w:rsid w:val="003C4CF2"/>
    <w:rsid w:val="003C5695"/>
    <w:rsid w:val="003D3F79"/>
    <w:rsid w:val="003E3B26"/>
    <w:rsid w:val="003F44DB"/>
    <w:rsid w:val="003F774A"/>
    <w:rsid w:val="0040409C"/>
    <w:rsid w:val="004075A8"/>
    <w:rsid w:val="00431C56"/>
    <w:rsid w:val="0044623E"/>
    <w:rsid w:val="00452C61"/>
    <w:rsid w:val="00470312"/>
    <w:rsid w:val="00485EB1"/>
    <w:rsid w:val="00487927"/>
    <w:rsid w:val="0049262F"/>
    <w:rsid w:val="004A493C"/>
    <w:rsid w:val="004B543F"/>
    <w:rsid w:val="004B698B"/>
    <w:rsid w:val="004C7733"/>
    <w:rsid w:val="00507049"/>
    <w:rsid w:val="00511784"/>
    <w:rsid w:val="005150BA"/>
    <w:rsid w:val="00520C92"/>
    <w:rsid w:val="005367B6"/>
    <w:rsid w:val="00542FB2"/>
    <w:rsid w:val="00562AAA"/>
    <w:rsid w:val="005747EB"/>
    <w:rsid w:val="00582002"/>
    <w:rsid w:val="0059748A"/>
    <w:rsid w:val="005A0B9D"/>
    <w:rsid w:val="005A2CD5"/>
    <w:rsid w:val="005A3C88"/>
    <w:rsid w:val="005A6DA5"/>
    <w:rsid w:val="005A780E"/>
    <w:rsid w:val="005A7826"/>
    <w:rsid w:val="005A7E0B"/>
    <w:rsid w:val="005C58FB"/>
    <w:rsid w:val="005D44AA"/>
    <w:rsid w:val="005D566D"/>
    <w:rsid w:val="005D680F"/>
    <w:rsid w:val="005E22DA"/>
    <w:rsid w:val="005E5D40"/>
    <w:rsid w:val="00610E4E"/>
    <w:rsid w:val="0061117E"/>
    <w:rsid w:val="0063265E"/>
    <w:rsid w:val="00647D5C"/>
    <w:rsid w:val="00655AA2"/>
    <w:rsid w:val="00673BF0"/>
    <w:rsid w:val="006B0818"/>
    <w:rsid w:val="006C7772"/>
    <w:rsid w:val="006E450C"/>
    <w:rsid w:val="00715CD0"/>
    <w:rsid w:val="00736864"/>
    <w:rsid w:val="00744F70"/>
    <w:rsid w:val="00753E7D"/>
    <w:rsid w:val="00755B8F"/>
    <w:rsid w:val="007638CE"/>
    <w:rsid w:val="00775BBA"/>
    <w:rsid w:val="00777E66"/>
    <w:rsid w:val="007810C4"/>
    <w:rsid w:val="00784173"/>
    <w:rsid w:val="00786DE8"/>
    <w:rsid w:val="007922E8"/>
    <w:rsid w:val="00793D48"/>
    <w:rsid w:val="007A7CCD"/>
    <w:rsid w:val="007B6E4F"/>
    <w:rsid w:val="007C121D"/>
    <w:rsid w:val="007C79C2"/>
    <w:rsid w:val="007E740E"/>
    <w:rsid w:val="007E74AF"/>
    <w:rsid w:val="007F431B"/>
    <w:rsid w:val="007F4D8B"/>
    <w:rsid w:val="008023A4"/>
    <w:rsid w:val="0080388E"/>
    <w:rsid w:val="0081319C"/>
    <w:rsid w:val="0081414D"/>
    <w:rsid w:val="00814AD3"/>
    <w:rsid w:val="00816969"/>
    <w:rsid w:val="00820232"/>
    <w:rsid w:val="00825461"/>
    <w:rsid w:val="008357D1"/>
    <w:rsid w:val="00844D00"/>
    <w:rsid w:val="00847AA7"/>
    <w:rsid w:val="00866AF7"/>
    <w:rsid w:val="00873B00"/>
    <w:rsid w:val="00886D1A"/>
    <w:rsid w:val="00886D3A"/>
    <w:rsid w:val="0089171B"/>
    <w:rsid w:val="008A28BC"/>
    <w:rsid w:val="008F0CAA"/>
    <w:rsid w:val="008F1C11"/>
    <w:rsid w:val="008F228B"/>
    <w:rsid w:val="00902CF8"/>
    <w:rsid w:val="0090387F"/>
    <w:rsid w:val="00904FF1"/>
    <w:rsid w:val="00913963"/>
    <w:rsid w:val="009157A4"/>
    <w:rsid w:val="00916FDC"/>
    <w:rsid w:val="0094684D"/>
    <w:rsid w:val="00952F0F"/>
    <w:rsid w:val="00963A59"/>
    <w:rsid w:val="00964044"/>
    <w:rsid w:val="00964961"/>
    <w:rsid w:val="0096577F"/>
    <w:rsid w:val="009771F1"/>
    <w:rsid w:val="00977509"/>
    <w:rsid w:val="009B00DC"/>
    <w:rsid w:val="009B56B7"/>
    <w:rsid w:val="009D47CF"/>
    <w:rsid w:val="009D6281"/>
    <w:rsid w:val="00A135BF"/>
    <w:rsid w:val="00A20135"/>
    <w:rsid w:val="00A20F3A"/>
    <w:rsid w:val="00A21EB0"/>
    <w:rsid w:val="00A30837"/>
    <w:rsid w:val="00A41A59"/>
    <w:rsid w:val="00A46200"/>
    <w:rsid w:val="00A52BDA"/>
    <w:rsid w:val="00A6415D"/>
    <w:rsid w:val="00A672EE"/>
    <w:rsid w:val="00AA54E7"/>
    <w:rsid w:val="00AC5723"/>
    <w:rsid w:val="00AC7186"/>
    <w:rsid w:val="00AD02C4"/>
    <w:rsid w:val="00AF32A1"/>
    <w:rsid w:val="00B06966"/>
    <w:rsid w:val="00B069E7"/>
    <w:rsid w:val="00B0794F"/>
    <w:rsid w:val="00B13E9E"/>
    <w:rsid w:val="00B17C19"/>
    <w:rsid w:val="00B2309F"/>
    <w:rsid w:val="00B27CDC"/>
    <w:rsid w:val="00B31275"/>
    <w:rsid w:val="00B35C7C"/>
    <w:rsid w:val="00B4199D"/>
    <w:rsid w:val="00B65530"/>
    <w:rsid w:val="00B878E8"/>
    <w:rsid w:val="00B93DEC"/>
    <w:rsid w:val="00B9545B"/>
    <w:rsid w:val="00B97A6C"/>
    <w:rsid w:val="00BA16B7"/>
    <w:rsid w:val="00BA6353"/>
    <w:rsid w:val="00BA79A6"/>
    <w:rsid w:val="00BB77BF"/>
    <w:rsid w:val="00BC1F36"/>
    <w:rsid w:val="00BD3BC8"/>
    <w:rsid w:val="00BD3E31"/>
    <w:rsid w:val="00BD717A"/>
    <w:rsid w:val="00BE3C2E"/>
    <w:rsid w:val="00BF0A51"/>
    <w:rsid w:val="00BF6BE0"/>
    <w:rsid w:val="00C0011B"/>
    <w:rsid w:val="00C11524"/>
    <w:rsid w:val="00C115B9"/>
    <w:rsid w:val="00C25484"/>
    <w:rsid w:val="00C26B05"/>
    <w:rsid w:val="00C339CD"/>
    <w:rsid w:val="00C3688C"/>
    <w:rsid w:val="00C54772"/>
    <w:rsid w:val="00C56281"/>
    <w:rsid w:val="00C60BCB"/>
    <w:rsid w:val="00C657C2"/>
    <w:rsid w:val="00C77BEE"/>
    <w:rsid w:val="00C87A66"/>
    <w:rsid w:val="00CA5F30"/>
    <w:rsid w:val="00CC62D5"/>
    <w:rsid w:val="00CD3E38"/>
    <w:rsid w:val="00CD691A"/>
    <w:rsid w:val="00CE5E43"/>
    <w:rsid w:val="00CF0CEB"/>
    <w:rsid w:val="00CF1A26"/>
    <w:rsid w:val="00CF68E5"/>
    <w:rsid w:val="00D22FB7"/>
    <w:rsid w:val="00D264C4"/>
    <w:rsid w:val="00D316AB"/>
    <w:rsid w:val="00D438A1"/>
    <w:rsid w:val="00D467E3"/>
    <w:rsid w:val="00D5266C"/>
    <w:rsid w:val="00D55152"/>
    <w:rsid w:val="00D571A3"/>
    <w:rsid w:val="00D665A6"/>
    <w:rsid w:val="00D66BDC"/>
    <w:rsid w:val="00D66ECB"/>
    <w:rsid w:val="00D72715"/>
    <w:rsid w:val="00D75C2C"/>
    <w:rsid w:val="00D75FB4"/>
    <w:rsid w:val="00D76D68"/>
    <w:rsid w:val="00D829E6"/>
    <w:rsid w:val="00DB0129"/>
    <w:rsid w:val="00DC6A63"/>
    <w:rsid w:val="00DD04FA"/>
    <w:rsid w:val="00DF048F"/>
    <w:rsid w:val="00DF4837"/>
    <w:rsid w:val="00E15704"/>
    <w:rsid w:val="00E27D4C"/>
    <w:rsid w:val="00E7011C"/>
    <w:rsid w:val="00E736FC"/>
    <w:rsid w:val="00E74653"/>
    <w:rsid w:val="00E90E80"/>
    <w:rsid w:val="00EA3617"/>
    <w:rsid w:val="00EA764A"/>
    <w:rsid w:val="00EC5489"/>
    <w:rsid w:val="00ED2CC9"/>
    <w:rsid w:val="00ED537E"/>
    <w:rsid w:val="00EF2A2C"/>
    <w:rsid w:val="00F00480"/>
    <w:rsid w:val="00F00A99"/>
    <w:rsid w:val="00F11957"/>
    <w:rsid w:val="00F22D62"/>
    <w:rsid w:val="00F23C7B"/>
    <w:rsid w:val="00F32174"/>
    <w:rsid w:val="00F36963"/>
    <w:rsid w:val="00F44C63"/>
    <w:rsid w:val="00F46BF7"/>
    <w:rsid w:val="00F5370B"/>
    <w:rsid w:val="00F65824"/>
    <w:rsid w:val="00F71DA9"/>
    <w:rsid w:val="00F960A2"/>
    <w:rsid w:val="00FA0376"/>
    <w:rsid w:val="00FA3C59"/>
    <w:rsid w:val="00FB012C"/>
    <w:rsid w:val="00FC6199"/>
    <w:rsid w:val="00FE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9DF39A3"/>
  <w15:docId w15:val="{E528D324-BC50-4CB5-BE84-A20B06A96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9B56B7"/>
    <w:pPr>
      <w:keepNext/>
      <w:jc w:val="both"/>
      <w:outlineLvl w:val="0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F46BF7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rsid w:val="00F46BF7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7E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225A2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775BB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775BBA"/>
  </w:style>
  <w:style w:type="paragraph" w:styleId="a8">
    <w:name w:val="footer"/>
    <w:basedOn w:val="a"/>
    <w:link w:val="a9"/>
    <w:uiPriority w:val="99"/>
    <w:rsid w:val="00775BBA"/>
    <w:pPr>
      <w:tabs>
        <w:tab w:val="center" w:pos="4677"/>
        <w:tab w:val="right" w:pos="9355"/>
      </w:tabs>
    </w:pPr>
  </w:style>
  <w:style w:type="paragraph" w:styleId="aa">
    <w:name w:val="Body Text"/>
    <w:basedOn w:val="a"/>
    <w:link w:val="ab"/>
    <w:rsid w:val="00F46BF7"/>
    <w:pPr>
      <w:ind w:right="5953"/>
      <w:jc w:val="center"/>
    </w:pPr>
    <w:rPr>
      <w:rFonts w:ascii="Arial" w:hAnsi="Arial"/>
      <w:b/>
      <w:sz w:val="16"/>
      <w:szCs w:val="20"/>
    </w:rPr>
  </w:style>
  <w:style w:type="character" w:styleId="ac">
    <w:name w:val="Hyperlink"/>
    <w:rsid w:val="00F46BF7"/>
    <w:rPr>
      <w:color w:val="0000FF"/>
      <w:u w:val="single"/>
    </w:rPr>
  </w:style>
  <w:style w:type="character" w:customStyle="1" w:styleId="ab">
    <w:name w:val="Основной текст Знак"/>
    <w:link w:val="aa"/>
    <w:rsid w:val="00213D55"/>
    <w:rPr>
      <w:rFonts w:ascii="Arial" w:hAnsi="Arial"/>
      <w:b/>
      <w:sz w:val="16"/>
      <w:lang w:val="ru-RU" w:eastAsia="ru-RU" w:bidi="ar-SA"/>
    </w:rPr>
  </w:style>
  <w:style w:type="paragraph" w:customStyle="1" w:styleId="ad">
    <w:name w:val="Знак Знак Знак Знак"/>
    <w:basedOn w:val="a"/>
    <w:rsid w:val="0096577F"/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"/>
    <w:basedOn w:val="a"/>
    <w:rsid w:val="00B35C7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sid w:val="003E3B26"/>
    <w:rPr>
      <w:rFonts w:ascii="Arial Narrow" w:hAnsi="Arial Narrow"/>
      <w:b/>
      <w:sz w:val="36"/>
    </w:rPr>
  </w:style>
  <w:style w:type="table" w:customStyle="1" w:styleId="10">
    <w:name w:val="Сетка таблицы1"/>
    <w:basedOn w:val="a1"/>
    <w:next w:val="a3"/>
    <w:uiPriority w:val="59"/>
    <w:rsid w:val="00963A5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E15704"/>
    <w:rPr>
      <w:color w:val="605E5C"/>
      <w:shd w:val="clear" w:color="auto" w:fill="E1DFDD"/>
    </w:rPr>
  </w:style>
  <w:style w:type="paragraph" w:styleId="af">
    <w:name w:val="No Spacing"/>
    <w:link w:val="af0"/>
    <w:uiPriority w:val="1"/>
    <w:qFormat/>
    <w:rsid w:val="001D31BD"/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Без интервала Знак"/>
    <w:link w:val="af"/>
    <w:uiPriority w:val="1"/>
    <w:rsid w:val="001D31BD"/>
    <w:rPr>
      <w:rFonts w:ascii="Calibri" w:eastAsia="Calibri" w:hAnsi="Calibri"/>
      <w:sz w:val="22"/>
      <w:szCs w:val="22"/>
      <w:lang w:eastAsia="en-US"/>
    </w:rPr>
  </w:style>
  <w:style w:type="character" w:styleId="af1">
    <w:name w:val="Intense Emphasis"/>
    <w:basedOn w:val="a0"/>
    <w:uiPriority w:val="21"/>
    <w:qFormat/>
    <w:rsid w:val="008F228B"/>
    <w:rPr>
      <w:i/>
      <w:iCs/>
      <w:color w:val="4F81BD" w:themeColor="accent1"/>
    </w:rPr>
  </w:style>
  <w:style w:type="character" w:customStyle="1" w:styleId="af2">
    <w:name w:val="Основной текст_"/>
    <w:basedOn w:val="a0"/>
    <w:link w:val="11"/>
    <w:rsid w:val="00D55152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2"/>
    <w:rsid w:val="00D55152"/>
    <w:pPr>
      <w:widowControl w:val="0"/>
      <w:shd w:val="clear" w:color="auto" w:fill="FFFFFF"/>
      <w:ind w:firstLine="400"/>
    </w:pPr>
    <w:rPr>
      <w:sz w:val="26"/>
      <w:szCs w:val="26"/>
    </w:rPr>
  </w:style>
  <w:style w:type="character" w:customStyle="1" w:styleId="a6">
    <w:name w:val="Верхний колонтитул Знак"/>
    <w:basedOn w:val="a0"/>
    <w:link w:val="a5"/>
    <w:uiPriority w:val="99"/>
    <w:rsid w:val="00D5266C"/>
    <w:rPr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D526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8569B1-CB89-40C1-9B41-FB6CCB448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1267</Words>
  <Characters>7228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</vt:lpstr>
    </vt:vector>
  </TitlesOfParts>
  <Company>KORIPHEY</Company>
  <LinksUpToDate>false</LinksUpToDate>
  <CharactersWithSpaces>8479</CharactersWithSpaces>
  <SharedDoc>false</SharedDoc>
  <HLinks>
    <vt:vector size="6" baseType="variant">
      <vt:variant>
        <vt:i4>1376325</vt:i4>
      </vt:variant>
      <vt:variant>
        <vt:i4>0</vt:i4>
      </vt:variant>
      <vt:variant>
        <vt:i4>0</vt:i4>
      </vt:variant>
      <vt:variant>
        <vt:i4>5</vt:i4>
      </vt:variant>
      <vt:variant>
        <vt:lpwstr>http://www.admoil.ru/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</dc:title>
  <dc:creator>Lbuylova</dc:creator>
  <cp:lastModifiedBy>Коновалова Галина Ивановна</cp:lastModifiedBy>
  <cp:revision>11</cp:revision>
  <cp:lastPrinted>2022-04-14T04:37:00Z</cp:lastPrinted>
  <dcterms:created xsi:type="dcterms:W3CDTF">2023-01-10T04:50:00Z</dcterms:created>
  <dcterms:modified xsi:type="dcterms:W3CDTF">2023-01-17T09:18:00Z</dcterms:modified>
</cp:coreProperties>
</file>