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4BDEB" w14:textId="7EA406F8" w:rsidR="0015462F" w:rsidRPr="0034617E" w:rsidRDefault="0015462F" w:rsidP="0034617E">
      <w:pPr>
        <w:pStyle w:val="af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C41AF">
        <w:rPr>
          <w:b/>
          <w:bCs/>
          <w:sz w:val="26"/>
          <w:szCs w:val="26"/>
        </w:rPr>
        <w:t xml:space="preserve">Постановление администрации </w:t>
      </w:r>
      <w:proofErr w:type="spellStart"/>
      <w:r w:rsidRPr="00EC41AF">
        <w:rPr>
          <w:b/>
          <w:bCs/>
          <w:sz w:val="26"/>
          <w:szCs w:val="26"/>
        </w:rPr>
        <w:t>Нефтеюганского</w:t>
      </w:r>
      <w:proofErr w:type="spellEnd"/>
      <w:r w:rsidRPr="00EC41AF">
        <w:rPr>
          <w:b/>
          <w:bCs/>
          <w:sz w:val="26"/>
          <w:szCs w:val="26"/>
        </w:rPr>
        <w:t xml:space="preserve"> района</w:t>
      </w:r>
    </w:p>
    <w:p w14:paraId="5D76DDBA" w14:textId="77777777" w:rsidR="0015462F" w:rsidRPr="00EC41AF" w:rsidRDefault="0015462F" w:rsidP="0015462F">
      <w:pPr>
        <w:pStyle w:val="2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sz w:val="26"/>
          <w:szCs w:val="26"/>
        </w:rPr>
      </w:pPr>
      <w:r w:rsidRPr="00EC41AF">
        <w:rPr>
          <w:b/>
          <w:bCs/>
          <w:sz w:val="26"/>
          <w:szCs w:val="26"/>
        </w:rPr>
        <w:t>от 16.03.2020 № 311-па</w:t>
      </w:r>
    </w:p>
    <w:p w14:paraId="7AA33903" w14:textId="64600BF8" w:rsidR="0015462F" w:rsidRDefault="0015462F" w:rsidP="0015462F">
      <w:pPr>
        <w:jc w:val="center"/>
        <w:rPr>
          <w:bCs/>
          <w:sz w:val="26"/>
          <w:szCs w:val="26"/>
        </w:rPr>
      </w:pPr>
      <w:r w:rsidRPr="003D10C6">
        <w:rPr>
          <w:bCs/>
          <w:sz w:val="26"/>
          <w:szCs w:val="26"/>
        </w:rPr>
        <w:t>(с изм. от 15.01.2021 № 51-па, от 23.06.2021 №</w:t>
      </w:r>
      <w:r>
        <w:rPr>
          <w:bCs/>
          <w:sz w:val="26"/>
          <w:szCs w:val="26"/>
        </w:rPr>
        <w:t xml:space="preserve"> </w:t>
      </w:r>
      <w:r w:rsidRPr="003D10C6">
        <w:rPr>
          <w:bCs/>
          <w:sz w:val="26"/>
          <w:szCs w:val="26"/>
        </w:rPr>
        <w:t>1066-па, от 03.03.2022 №</w:t>
      </w:r>
      <w:r>
        <w:rPr>
          <w:bCs/>
          <w:sz w:val="26"/>
          <w:szCs w:val="26"/>
        </w:rPr>
        <w:t xml:space="preserve"> </w:t>
      </w:r>
      <w:r w:rsidRPr="003D10C6">
        <w:rPr>
          <w:bCs/>
          <w:sz w:val="26"/>
          <w:szCs w:val="26"/>
        </w:rPr>
        <w:t>296-па)</w:t>
      </w:r>
    </w:p>
    <w:p w14:paraId="62CF33C1" w14:textId="77777777" w:rsidR="0015462F" w:rsidRDefault="0015462F" w:rsidP="0015462F">
      <w:pPr>
        <w:pStyle w:val="2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bCs/>
          <w:sz w:val="26"/>
          <w:szCs w:val="26"/>
        </w:rPr>
      </w:pPr>
    </w:p>
    <w:p w14:paraId="42016322" w14:textId="77777777" w:rsidR="0015462F" w:rsidRDefault="0015462F" w:rsidP="0015462F">
      <w:pPr>
        <w:pStyle w:val="2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bCs/>
          <w:sz w:val="26"/>
          <w:szCs w:val="26"/>
        </w:rPr>
      </w:pPr>
    </w:p>
    <w:p w14:paraId="4A44D808" w14:textId="77777777" w:rsidR="0015462F" w:rsidRDefault="0015462F" w:rsidP="0015462F">
      <w:pPr>
        <w:pStyle w:val="2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bCs/>
          <w:sz w:val="26"/>
          <w:szCs w:val="26"/>
        </w:rPr>
      </w:pPr>
    </w:p>
    <w:p w14:paraId="4E208C16" w14:textId="77777777" w:rsidR="0015462F" w:rsidRPr="005E1228" w:rsidRDefault="0015462F" w:rsidP="0015462F">
      <w:pPr>
        <w:pStyle w:val="2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bCs/>
          <w:sz w:val="26"/>
          <w:szCs w:val="26"/>
        </w:rPr>
      </w:pPr>
      <w:r w:rsidRPr="005E1228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 xml:space="preserve">системе внутреннего обеспечения соответствия требованиям </w:t>
      </w:r>
      <w:r>
        <w:rPr>
          <w:bCs/>
          <w:sz w:val="26"/>
          <w:szCs w:val="26"/>
        </w:rPr>
        <w:br/>
        <w:t xml:space="preserve">антимонопольного законодательства в администрации </w:t>
      </w:r>
      <w:proofErr w:type="spellStart"/>
      <w:r>
        <w:rPr>
          <w:bCs/>
          <w:sz w:val="26"/>
          <w:szCs w:val="26"/>
        </w:rPr>
        <w:t>Нефтеюганского</w:t>
      </w:r>
      <w:proofErr w:type="spellEnd"/>
      <w:r>
        <w:rPr>
          <w:bCs/>
          <w:sz w:val="26"/>
          <w:szCs w:val="26"/>
        </w:rPr>
        <w:t xml:space="preserve"> района (антимонопольном </w:t>
      </w:r>
      <w:proofErr w:type="spellStart"/>
      <w:r>
        <w:rPr>
          <w:bCs/>
          <w:sz w:val="26"/>
          <w:szCs w:val="26"/>
        </w:rPr>
        <w:t>комплаенсе</w:t>
      </w:r>
      <w:proofErr w:type="spellEnd"/>
      <w:r>
        <w:rPr>
          <w:bCs/>
          <w:sz w:val="26"/>
          <w:szCs w:val="26"/>
        </w:rPr>
        <w:t>)</w:t>
      </w:r>
    </w:p>
    <w:p w14:paraId="51AB1862" w14:textId="77777777" w:rsidR="0015462F" w:rsidRPr="005E1228" w:rsidRDefault="0015462F" w:rsidP="0015462F">
      <w:pPr>
        <w:pStyle w:val="2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Cs/>
          <w:sz w:val="26"/>
          <w:szCs w:val="26"/>
        </w:rPr>
      </w:pPr>
    </w:p>
    <w:p w14:paraId="2BD35320" w14:textId="77777777" w:rsidR="0015462F" w:rsidRPr="005E1228" w:rsidRDefault="0015462F" w:rsidP="0015462F">
      <w:pPr>
        <w:pStyle w:val="2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Cs/>
          <w:sz w:val="26"/>
          <w:szCs w:val="26"/>
        </w:rPr>
      </w:pPr>
      <w:bookmarkStart w:id="0" w:name="_GoBack"/>
      <w:bookmarkEnd w:id="0"/>
    </w:p>
    <w:p w14:paraId="6528BF33" w14:textId="77777777" w:rsidR="0015462F" w:rsidRPr="00912257" w:rsidRDefault="0015462F" w:rsidP="0015462F">
      <w:pPr>
        <w:pStyle w:val="ConsPlusNormal"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конкуренции», </w:t>
      </w:r>
      <w:r w:rsidRPr="006459B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18.10.2018 № 2258-р </w:t>
      </w:r>
      <w:r w:rsidRPr="006459B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673BF9CA" w14:textId="77777777" w:rsidR="0015462F" w:rsidRDefault="0015462F" w:rsidP="0015462F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2EABAAA" w14:textId="77777777" w:rsidR="0015462F" w:rsidRDefault="0015462F" w:rsidP="0015462F">
      <w:pPr>
        <w:pStyle w:val="2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Создать систему внутреннего обеспечения соответствия требованиям антимонопольного законодательства в администрации </w:t>
      </w:r>
      <w:proofErr w:type="spellStart"/>
      <w:r>
        <w:rPr>
          <w:sz w:val="26"/>
          <w:szCs w:val="26"/>
        </w:rPr>
        <w:t>Нефтеюганского</w:t>
      </w:r>
      <w:proofErr w:type="spellEnd"/>
      <w:r>
        <w:rPr>
          <w:sz w:val="26"/>
          <w:szCs w:val="26"/>
        </w:rPr>
        <w:t xml:space="preserve"> района (антимонопольный </w:t>
      </w:r>
      <w:proofErr w:type="spellStart"/>
      <w:r>
        <w:rPr>
          <w:sz w:val="26"/>
          <w:szCs w:val="26"/>
        </w:rPr>
        <w:t>комплаенс</w:t>
      </w:r>
      <w:proofErr w:type="spellEnd"/>
      <w:r>
        <w:rPr>
          <w:sz w:val="26"/>
          <w:szCs w:val="26"/>
        </w:rPr>
        <w:t>).</w:t>
      </w:r>
    </w:p>
    <w:p w14:paraId="0207BE0A" w14:textId="77777777" w:rsidR="0015462F" w:rsidRPr="001A49BD" w:rsidRDefault="0015462F" w:rsidP="0015462F">
      <w:pPr>
        <w:pStyle w:val="2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sz w:val="26"/>
          <w:szCs w:val="26"/>
        </w:rPr>
        <w:t xml:space="preserve"> Утвердить положение о системе внутреннего обеспечения соответствия требованиям антимонопольного законодательства в администрации </w:t>
      </w:r>
      <w:proofErr w:type="spellStart"/>
      <w:r>
        <w:rPr>
          <w:sz w:val="26"/>
          <w:szCs w:val="26"/>
        </w:rPr>
        <w:t>Нефтеюганского</w:t>
      </w:r>
      <w:proofErr w:type="spellEnd"/>
      <w:r>
        <w:rPr>
          <w:sz w:val="26"/>
          <w:szCs w:val="26"/>
        </w:rPr>
        <w:t xml:space="preserve"> района (антимонопольный </w:t>
      </w:r>
      <w:proofErr w:type="spellStart"/>
      <w:r>
        <w:rPr>
          <w:sz w:val="26"/>
          <w:szCs w:val="26"/>
        </w:rPr>
        <w:t>комплаенс</w:t>
      </w:r>
      <w:proofErr w:type="spellEnd"/>
      <w:r>
        <w:rPr>
          <w:sz w:val="26"/>
          <w:szCs w:val="26"/>
        </w:rPr>
        <w:t>) (приложение).</w:t>
      </w:r>
    </w:p>
    <w:p w14:paraId="7E123489" w14:textId="77777777" w:rsidR="0015462F" w:rsidRPr="001A49BD" w:rsidRDefault="0015462F" w:rsidP="0015462F">
      <w:pPr>
        <w:pStyle w:val="2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sz w:val="26"/>
          <w:szCs w:val="26"/>
        </w:rPr>
        <w:t xml:space="preserve">Руководителям структурных подразделений администрации </w:t>
      </w:r>
      <w:proofErr w:type="spellStart"/>
      <w:r>
        <w:rPr>
          <w:sz w:val="26"/>
          <w:szCs w:val="26"/>
        </w:rPr>
        <w:t>Нефтеюганского</w:t>
      </w:r>
      <w:proofErr w:type="spellEnd"/>
      <w:r>
        <w:rPr>
          <w:sz w:val="26"/>
          <w:szCs w:val="26"/>
        </w:rPr>
        <w:t xml:space="preserve"> района, в том числе структурных подразделений, обладающих правом юридического лица:</w:t>
      </w:r>
    </w:p>
    <w:p w14:paraId="1B7677BC" w14:textId="77777777" w:rsidR="0015462F" w:rsidRDefault="0015462F" w:rsidP="0015462F">
      <w:pPr>
        <w:pStyle w:val="2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ознакомление работников с настоящим постановлением </w:t>
      </w:r>
      <w:r w:rsidRPr="006459BF">
        <w:rPr>
          <w:sz w:val="26"/>
          <w:szCs w:val="26"/>
        </w:rPr>
        <w:br/>
      </w:r>
      <w:r>
        <w:rPr>
          <w:sz w:val="26"/>
          <w:szCs w:val="26"/>
        </w:rPr>
        <w:t>в срок не позднее 30 марта 2020 года;</w:t>
      </w:r>
    </w:p>
    <w:p w14:paraId="2ADC1EF8" w14:textId="77777777" w:rsidR="0015462F" w:rsidRPr="009F0A16" w:rsidRDefault="0015462F" w:rsidP="0015462F">
      <w:pPr>
        <w:pStyle w:val="2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sz w:val="26"/>
          <w:szCs w:val="26"/>
        </w:rPr>
        <w:t xml:space="preserve">Информацию об ознакомлении направить в юридический комитет администрации </w:t>
      </w:r>
      <w:proofErr w:type="spellStart"/>
      <w:r>
        <w:rPr>
          <w:sz w:val="26"/>
          <w:szCs w:val="26"/>
        </w:rPr>
        <w:t>Нефтеюганского</w:t>
      </w:r>
      <w:proofErr w:type="spellEnd"/>
      <w:r>
        <w:rPr>
          <w:sz w:val="26"/>
          <w:szCs w:val="26"/>
        </w:rPr>
        <w:t xml:space="preserve"> района в срок не позднее 03 апреля 2020 года.</w:t>
      </w:r>
    </w:p>
    <w:p w14:paraId="599CE85C" w14:textId="77777777" w:rsidR="0015462F" w:rsidRPr="009F0A16" w:rsidRDefault="0015462F" w:rsidP="0015462F">
      <w:pPr>
        <w:pStyle w:val="2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9F0A16">
        <w:rPr>
          <w:sz w:val="26"/>
          <w:szCs w:val="26"/>
        </w:rPr>
        <w:t xml:space="preserve">Контроль за выполнением настоящего постановления </w:t>
      </w:r>
      <w:r>
        <w:rPr>
          <w:sz w:val="26"/>
          <w:szCs w:val="26"/>
        </w:rPr>
        <w:t>осуществляю лично.</w:t>
      </w:r>
    </w:p>
    <w:p w14:paraId="738AEA36" w14:textId="77777777" w:rsidR="0015462F" w:rsidRDefault="0015462F" w:rsidP="0015462F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</w:p>
    <w:p w14:paraId="3347FCD3" w14:textId="77777777" w:rsidR="0015462F" w:rsidRPr="0015462F" w:rsidRDefault="0015462F" w:rsidP="0015462F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</w:p>
    <w:p w14:paraId="6BBAF102" w14:textId="77777777" w:rsidR="0015462F" w:rsidRPr="0015462F" w:rsidRDefault="0015462F" w:rsidP="0015462F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</w:p>
    <w:p w14:paraId="7D014382" w14:textId="7DBCC911" w:rsidR="003D10C6" w:rsidRPr="004F3E93" w:rsidRDefault="0015462F" w:rsidP="0015462F">
      <w:pPr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Глава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14:paraId="3487D7C0" w14:textId="77777777" w:rsidR="003D10C6" w:rsidRPr="00330FB7" w:rsidRDefault="003D10C6" w:rsidP="003D10C6">
      <w:pPr>
        <w:ind w:firstLine="5656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к</w:t>
      </w:r>
    </w:p>
    <w:p w14:paraId="5A6CAE99" w14:textId="77777777" w:rsidR="003D10C6" w:rsidRPr="00330FB7" w:rsidRDefault="003D10C6" w:rsidP="003D10C6">
      <w:pPr>
        <w:ind w:left="5670"/>
        <w:rPr>
          <w:sz w:val="26"/>
          <w:szCs w:val="26"/>
        </w:rPr>
      </w:pPr>
      <w:r>
        <w:rPr>
          <w:sz w:val="26"/>
          <w:szCs w:val="26"/>
        </w:rPr>
        <w:t>постановлению</w:t>
      </w:r>
      <w:r w:rsidRPr="00330FB7">
        <w:rPr>
          <w:sz w:val="26"/>
          <w:szCs w:val="26"/>
        </w:rPr>
        <w:t xml:space="preserve"> администрации </w:t>
      </w:r>
      <w:proofErr w:type="spellStart"/>
      <w:r w:rsidRPr="00330FB7">
        <w:rPr>
          <w:sz w:val="26"/>
          <w:szCs w:val="26"/>
        </w:rPr>
        <w:t>Нефтеюганского</w:t>
      </w:r>
      <w:proofErr w:type="spellEnd"/>
      <w:r w:rsidRPr="00330FB7">
        <w:rPr>
          <w:sz w:val="26"/>
          <w:szCs w:val="26"/>
        </w:rPr>
        <w:t xml:space="preserve"> района</w:t>
      </w:r>
    </w:p>
    <w:p w14:paraId="16731939" w14:textId="77777777" w:rsidR="003D10C6" w:rsidRPr="00330FB7" w:rsidRDefault="003D10C6" w:rsidP="003D10C6">
      <w:pPr>
        <w:ind w:left="5670"/>
        <w:rPr>
          <w:sz w:val="26"/>
          <w:szCs w:val="26"/>
        </w:rPr>
      </w:pPr>
      <w:r w:rsidRPr="00330FB7">
        <w:rPr>
          <w:bCs/>
          <w:sz w:val="26"/>
          <w:szCs w:val="26"/>
        </w:rPr>
        <w:t>от 16.03.2020 № 311-па</w:t>
      </w:r>
    </w:p>
    <w:p w14:paraId="589B59ED" w14:textId="77777777" w:rsidR="003D10C6" w:rsidRPr="00331613" w:rsidRDefault="003D10C6" w:rsidP="003D10C6">
      <w:pPr>
        <w:pStyle w:val="2"/>
        <w:shd w:val="clear" w:color="auto" w:fill="FFFFFF"/>
        <w:tabs>
          <w:tab w:val="left" w:pos="56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 w:rsidRPr="00331613">
        <w:rPr>
          <w:color w:val="FF0000"/>
          <w:sz w:val="26"/>
          <w:szCs w:val="26"/>
        </w:rPr>
        <w:t>(с изм. от 15.01.2021 № 51-па)</w:t>
      </w:r>
    </w:p>
    <w:p w14:paraId="5AD5B81B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</w:p>
    <w:p w14:paraId="5404C9EF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sz w:val="26"/>
          <w:szCs w:val="26"/>
        </w:rPr>
      </w:pPr>
      <w:r w:rsidRPr="00330FB7">
        <w:rPr>
          <w:sz w:val="26"/>
          <w:szCs w:val="26"/>
        </w:rPr>
        <w:t>Положение</w:t>
      </w:r>
    </w:p>
    <w:p w14:paraId="56C3C5C4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sz w:val="26"/>
          <w:szCs w:val="26"/>
        </w:rPr>
      </w:pPr>
      <w:r w:rsidRPr="00330FB7">
        <w:rPr>
          <w:sz w:val="26"/>
          <w:szCs w:val="26"/>
        </w:rPr>
        <w:t xml:space="preserve">о системе внутреннего обеспечения соответствия требованиям антимонопольного законодательства в администрации </w:t>
      </w:r>
      <w:proofErr w:type="spellStart"/>
      <w:r w:rsidRPr="00330FB7">
        <w:rPr>
          <w:sz w:val="26"/>
          <w:szCs w:val="26"/>
        </w:rPr>
        <w:t>Нефтеюганского</w:t>
      </w:r>
      <w:proofErr w:type="spellEnd"/>
      <w:r w:rsidRPr="00330FB7">
        <w:rPr>
          <w:sz w:val="26"/>
          <w:szCs w:val="26"/>
        </w:rPr>
        <w:t xml:space="preserve"> района </w:t>
      </w:r>
    </w:p>
    <w:p w14:paraId="2F86D848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sz w:val="26"/>
          <w:szCs w:val="26"/>
        </w:rPr>
      </w:pPr>
      <w:r w:rsidRPr="00330FB7">
        <w:rPr>
          <w:sz w:val="26"/>
          <w:szCs w:val="26"/>
        </w:rPr>
        <w:t xml:space="preserve">(антимонопольный </w:t>
      </w:r>
      <w:proofErr w:type="spellStart"/>
      <w:r w:rsidRPr="00330FB7">
        <w:rPr>
          <w:sz w:val="26"/>
          <w:szCs w:val="26"/>
        </w:rPr>
        <w:t>комплаенс</w:t>
      </w:r>
      <w:proofErr w:type="spellEnd"/>
      <w:r w:rsidRPr="00330FB7">
        <w:rPr>
          <w:sz w:val="26"/>
          <w:szCs w:val="26"/>
        </w:rPr>
        <w:t>)</w:t>
      </w:r>
    </w:p>
    <w:p w14:paraId="63240118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sz w:val="26"/>
          <w:szCs w:val="26"/>
        </w:rPr>
      </w:pPr>
    </w:p>
    <w:p w14:paraId="774AE5BC" w14:textId="77777777" w:rsidR="003D10C6" w:rsidRPr="00330FB7" w:rsidRDefault="003D10C6" w:rsidP="003D10C6">
      <w:pPr>
        <w:pStyle w:val="2"/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sz w:val="26"/>
          <w:szCs w:val="26"/>
          <w:lang w:val="en-US"/>
        </w:rPr>
      </w:pPr>
      <w:r w:rsidRPr="00330FB7">
        <w:rPr>
          <w:sz w:val="26"/>
          <w:szCs w:val="26"/>
        </w:rPr>
        <w:t>Общие положения</w:t>
      </w:r>
    </w:p>
    <w:p w14:paraId="0F5C4C58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sz w:val="26"/>
          <w:szCs w:val="26"/>
          <w:lang w:val="en-US"/>
        </w:rPr>
      </w:pPr>
    </w:p>
    <w:p w14:paraId="62E986EF" w14:textId="77777777" w:rsidR="003D10C6" w:rsidRPr="00330FB7" w:rsidRDefault="003D10C6" w:rsidP="003D10C6">
      <w:pPr>
        <w:pStyle w:val="2"/>
        <w:numPr>
          <w:ilvl w:val="1"/>
          <w:numId w:val="27"/>
        </w:numPr>
        <w:shd w:val="clear" w:color="auto" w:fill="FFFFFF"/>
        <w:tabs>
          <w:tab w:val="left" w:pos="-82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Положение о системе внутреннего обеспечения соответствия требованиям антимонопольного законодательства в администрации </w:t>
      </w:r>
      <w:proofErr w:type="spellStart"/>
      <w:r w:rsidRPr="00330FB7">
        <w:rPr>
          <w:sz w:val="26"/>
          <w:szCs w:val="26"/>
        </w:rPr>
        <w:t>Нефтеюганского</w:t>
      </w:r>
      <w:proofErr w:type="spellEnd"/>
      <w:r w:rsidRPr="00330FB7">
        <w:rPr>
          <w:sz w:val="26"/>
          <w:szCs w:val="26"/>
        </w:rPr>
        <w:t xml:space="preserve"> района (антимонопольный </w:t>
      </w:r>
      <w:proofErr w:type="spellStart"/>
      <w:r w:rsidRPr="00330FB7">
        <w:rPr>
          <w:sz w:val="26"/>
          <w:szCs w:val="26"/>
        </w:rPr>
        <w:t>комплаенс</w:t>
      </w:r>
      <w:proofErr w:type="spellEnd"/>
      <w:r w:rsidRPr="00330FB7">
        <w:rPr>
          <w:sz w:val="26"/>
          <w:szCs w:val="26"/>
        </w:rPr>
        <w:t xml:space="preserve">) (далее - Положение) разработано в целях обеспечения соответствия деятельности администрации </w:t>
      </w:r>
      <w:proofErr w:type="spellStart"/>
      <w:r w:rsidRPr="00330FB7">
        <w:rPr>
          <w:sz w:val="26"/>
          <w:szCs w:val="26"/>
        </w:rPr>
        <w:t>Нефтеюганского</w:t>
      </w:r>
      <w:proofErr w:type="spellEnd"/>
      <w:r w:rsidRPr="00330FB7">
        <w:rPr>
          <w:sz w:val="26"/>
          <w:szCs w:val="26"/>
        </w:rPr>
        <w:t xml:space="preserve"> района (далее – администрация района) требованиям антимонопольного законодательства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 xml:space="preserve">и профилактики нарушений требований антимонопольного законодательства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>в деятельности администрации района.</w:t>
      </w:r>
    </w:p>
    <w:p w14:paraId="33EA7D28" w14:textId="77777777" w:rsidR="003D10C6" w:rsidRPr="00330FB7" w:rsidRDefault="003D10C6" w:rsidP="003D10C6">
      <w:pPr>
        <w:pStyle w:val="2"/>
        <w:numPr>
          <w:ilvl w:val="1"/>
          <w:numId w:val="27"/>
        </w:numPr>
        <w:shd w:val="clear" w:color="auto" w:fill="FFFFFF"/>
        <w:tabs>
          <w:tab w:val="left" w:pos="-82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Положение распространяется на всех работников структурных подразделений администрации района, в том числе структурных подразделений, обладающих правом юридического лица (далее – работники администрации района).</w:t>
      </w:r>
    </w:p>
    <w:p w14:paraId="45D02473" w14:textId="77777777" w:rsidR="003D10C6" w:rsidRPr="00330FB7" w:rsidRDefault="003D10C6" w:rsidP="003D10C6">
      <w:pPr>
        <w:pStyle w:val="2"/>
        <w:numPr>
          <w:ilvl w:val="1"/>
          <w:numId w:val="27"/>
        </w:numPr>
        <w:shd w:val="clear" w:color="auto" w:fill="FFFFFF"/>
        <w:tabs>
          <w:tab w:val="left" w:pos="-82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Для целей Положения используются следующие понятия:</w:t>
      </w:r>
    </w:p>
    <w:p w14:paraId="5D131D1A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 «антимонопольное законодательство» - законодательство, основывающееся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 xml:space="preserve">на Конституции Российской Федерации, Гражданском кодексе Российской Федерации и состоящее из Федерального закона от 26.07.2006 № 135- ФЗ «О защите конкуренции», иных федеральных законов, регулирующих отношения, связанные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 xml:space="preserve">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местного самоуправления </w:t>
      </w:r>
      <w:proofErr w:type="spellStart"/>
      <w:r w:rsidRPr="00330FB7">
        <w:rPr>
          <w:sz w:val="26"/>
          <w:szCs w:val="26"/>
        </w:rPr>
        <w:t>Нефтеюганского</w:t>
      </w:r>
      <w:proofErr w:type="spellEnd"/>
      <w:r w:rsidRPr="00330FB7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>и их должностные лица;</w:t>
      </w:r>
    </w:p>
    <w:p w14:paraId="415059AB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«антимонопольный </w:t>
      </w:r>
      <w:proofErr w:type="spellStart"/>
      <w:r w:rsidRPr="00330FB7">
        <w:rPr>
          <w:sz w:val="26"/>
          <w:szCs w:val="26"/>
        </w:rPr>
        <w:t>комплаенс</w:t>
      </w:r>
      <w:proofErr w:type="spellEnd"/>
      <w:r w:rsidRPr="00330FB7">
        <w:rPr>
          <w:sz w:val="26"/>
          <w:szCs w:val="26"/>
        </w:rPr>
        <w:t xml:space="preserve">» - совокупность правовых и организационных мер, направленных на соблюдение требований антимонопольного законодательства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>и предупреждение его нарушения;</w:t>
      </w:r>
    </w:p>
    <w:p w14:paraId="428CCC30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«антимонопольный орган» - федеральный антимонопольный орган и его территориальные органы;</w:t>
      </w:r>
    </w:p>
    <w:p w14:paraId="2E8229D3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«доклад об</w:t>
      </w:r>
      <w:r>
        <w:rPr>
          <w:sz w:val="26"/>
          <w:szCs w:val="26"/>
        </w:rPr>
        <w:t xml:space="preserve"> антимонопольном </w:t>
      </w:r>
      <w:proofErr w:type="spellStart"/>
      <w:r>
        <w:rPr>
          <w:sz w:val="26"/>
          <w:szCs w:val="26"/>
        </w:rPr>
        <w:t>комплаенсе</w:t>
      </w:r>
      <w:proofErr w:type="spellEnd"/>
      <w:r>
        <w:rPr>
          <w:sz w:val="26"/>
          <w:szCs w:val="26"/>
        </w:rPr>
        <w:t>» - д</w:t>
      </w:r>
      <w:r w:rsidRPr="00330FB7">
        <w:rPr>
          <w:sz w:val="26"/>
          <w:szCs w:val="26"/>
        </w:rPr>
        <w:t xml:space="preserve">окумент, содержащий информацию об организации и функционировании антимонопольного </w:t>
      </w:r>
      <w:proofErr w:type="spellStart"/>
      <w:r w:rsidRPr="00330FB7">
        <w:rPr>
          <w:sz w:val="26"/>
          <w:szCs w:val="26"/>
        </w:rPr>
        <w:t>комплаенса</w:t>
      </w:r>
      <w:proofErr w:type="spellEnd"/>
      <w:r w:rsidRPr="00330FB7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 xml:space="preserve">в администрации </w:t>
      </w:r>
      <w:proofErr w:type="spellStart"/>
      <w:r w:rsidRPr="00330FB7">
        <w:rPr>
          <w:sz w:val="26"/>
          <w:szCs w:val="26"/>
        </w:rPr>
        <w:t>Нефтеюганского</w:t>
      </w:r>
      <w:proofErr w:type="spellEnd"/>
      <w:r w:rsidRPr="00330FB7">
        <w:rPr>
          <w:sz w:val="26"/>
          <w:szCs w:val="26"/>
        </w:rPr>
        <w:t xml:space="preserve"> района;</w:t>
      </w:r>
    </w:p>
    <w:p w14:paraId="528B5C11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«коллегиальный орган» - совещательный орган, осуществляющий оценку эффективности антимонопольного </w:t>
      </w:r>
      <w:proofErr w:type="spellStart"/>
      <w:r w:rsidRPr="00330FB7">
        <w:rPr>
          <w:sz w:val="26"/>
          <w:szCs w:val="26"/>
        </w:rPr>
        <w:t>комплаенса</w:t>
      </w:r>
      <w:proofErr w:type="spellEnd"/>
      <w:r w:rsidRPr="00330FB7">
        <w:rPr>
          <w:sz w:val="26"/>
          <w:szCs w:val="26"/>
        </w:rPr>
        <w:t>;</w:t>
      </w:r>
    </w:p>
    <w:p w14:paraId="4757DEE7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«нарушение антим</w:t>
      </w:r>
      <w:r>
        <w:rPr>
          <w:sz w:val="26"/>
          <w:szCs w:val="26"/>
        </w:rPr>
        <w:t xml:space="preserve">онопольного законодательства» - </w:t>
      </w:r>
      <w:r w:rsidRPr="00330FB7">
        <w:rPr>
          <w:sz w:val="26"/>
          <w:szCs w:val="26"/>
        </w:rPr>
        <w:t>недопущение, ограничение, устранение конкуренции;</w:t>
      </w:r>
    </w:p>
    <w:p w14:paraId="110F1EE2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«риски нарушения антимонопольного законодательства» («</w:t>
      </w:r>
      <w:proofErr w:type="spellStart"/>
      <w:r w:rsidRPr="00330FB7">
        <w:rPr>
          <w:sz w:val="26"/>
          <w:szCs w:val="26"/>
        </w:rPr>
        <w:t>комплаенс</w:t>
      </w:r>
      <w:proofErr w:type="spellEnd"/>
      <w:r w:rsidRPr="00330FB7">
        <w:rPr>
          <w:sz w:val="26"/>
          <w:szCs w:val="26"/>
        </w:rPr>
        <w:t xml:space="preserve">-риски») – сочетание вероятности и последствий наступления неблагоприятных событий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>в виде ограничения, устранения или недопущения конкуренции;</w:t>
      </w:r>
    </w:p>
    <w:p w14:paraId="0C208B36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lastRenderedPageBreak/>
        <w:t xml:space="preserve">«уполномоченное подразделение» - структурные подразделения администрации района, осуществляющие внедрение антимонопольного </w:t>
      </w:r>
      <w:proofErr w:type="spellStart"/>
      <w:r w:rsidRPr="00330FB7">
        <w:rPr>
          <w:sz w:val="26"/>
          <w:szCs w:val="26"/>
        </w:rPr>
        <w:t>комплаенса</w:t>
      </w:r>
      <w:proofErr w:type="spellEnd"/>
      <w:r w:rsidRPr="00330FB7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>и контроль за его исполнением в администрации района»;</w:t>
      </w:r>
    </w:p>
    <w:p w14:paraId="5789588E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«МНПА» - муниципальный нормативный правовой акт;</w:t>
      </w:r>
    </w:p>
    <w:p w14:paraId="4B17136E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«ПМНПА» - проект муниципального нормативного правового акта.</w:t>
      </w:r>
    </w:p>
    <w:p w14:paraId="4F51469D" w14:textId="77777777" w:rsidR="003D10C6" w:rsidRPr="00330FB7" w:rsidRDefault="003D10C6" w:rsidP="003D10C6">
      <w:pPr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1.4. Положение не распространяется на ПМНПА и МНПА, указанные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>в приложении 1 к Положению.</w:t>
      </w:r>
    </w:p>
    <w:p w14:paraId="7C0EE533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trike/>
          <w:sz w:val="26"/>
          <w:szCs w:val="26"/>
        </w:rPr>
      </w:pPr>
      <w:r w:rsidRPr="00330FB7">
        <w:rPr>
          <w:sz w:val="26"/>
          <w:szCs w:val="26"/>
        </w:rPr>
        <w:tab/>
      </w:r>
    </w:p>
    <w:p w14:paraId="627BD282" w14:textId="77777777" w:rsidR="003D10C6" w:rsidRPr="00330FB7" w:rsidRDefault="003D10C6" w:rsidP="003D10C6">
      <w:pPr>
        <w:pStyle w:val="2"/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sz w:val="26"/>
          <w:szCs w:val="26"/>
        </w:rPr>
      </w:pPr>
      <w:r w:rsidRPr="00330FB7">
        <w:rPr>
          <w:sz w:val="26"/>
          <w:szCs w:val="26"/>
        </w:rPr>
        <w:t xml:space="preserve">Цели, задачи и принципы антимонопольного </w:t>
      </w:r>
      <w:proofErr w:type="spellStart"/>
      <w:r w:rsidRPr="00330FB7">
        <w:rPr>
          <w:sz w:val="26"/>
          <w:szCs w:val="26"/>
        </w:rPr>
        <w:t>комплаенса</w:t>
      </w:r>
      <w:proofErr w:type="spellEnd"/>
    </w:p>
    <w:p w14:paraId="43479E2B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</w:p>
    <w:p w14:paraId="2D8BA267" w14:textId="77777777" w:rsidR="003D10C6" w:rsidRPr="00330FB7" w:rsidRDefault="003D10C6" w:rsidP="003D10C6">
      <w:pPr>
        <w:pStyle w:val="2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2.1. Цели антимонопольного </w:t>
      </w:r>
      <w:proofErr w:type="spellStart"/>
      <w:r w:rsidRPr="00330FB7">
        <w:rPr>
          <w:sz w:val="26"/>
          <w:szCs w:val="26"/>
        </w:rPr>
        <w:t>комплаенса</w:t>
      </w:r>
      <w:proofErr w:type="spellEnd"/>
      <w:r w:rsidRPr="00330FB7">
        <w:rPr>
          <w:sz w:val="26"/>
          <w:szCs w:val="26"/>
        </w:rPr>
        <w:t>:</w:t>
      </w:r>
    </w:p>
    <w:p w14:paraId="60E20788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а) обеспечение соответствия деятельности администрации района требованиям антимонопольного законодательства;</w:t>
      </w:r>
    </w:p>
    <w:p w14:paraId="5A47DC7F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б) профилактика нарушения требований антимонопольного законодательства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>в деятельности администрации района.</w:t>
      </w:r>
    </w:p>
    <w:p w14:paraId="11E2EA27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2.2. Задачи антимонопольного </w:t>
      </w:r>
      <w:proofErr w:type="spellStart"/>
      <w:r w:rsidRPr="00330FB7">
        <w:rPr>
          <w:sz w:val="26"/>
          <w:szCs w:val="26"/>
        </w:rPr>
        <w:t>комплаенса</w:t>
      </w:r>
      <w:proofErr w:type="spellEnd"/>
      <w:r w:rsidRPr="00330FB7">
        <w:rPr>
          <w:sz w:val="26"/>
          <w:szCs w:val="26"/>
        </w:rPr>
        <w:t>:</w:t>
      </w:r>
    </w:p>
    <w:p w14:paraId="493D90DE" w14:textId="77777777" w:rsidR="003D10C6" w:rsidRPr="00330FB7" w:rsidRDefault="003D10C6" w:rsidP="003D10C6">
      <w:pPr>
        <w:pStyle w:val="2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а) выявление </w:t>
      </w:r>
      <w:proofErr w:type="spellStart"/>
      <w:r w:rsidRPr="00330FB7">
        <w:rPr>
          <w:sz w:val="26"/>
          <w:szCs w:val="26"/>
        </w:rPr>
        <w:t>комплаенс</w:t>
      </w:r>
      <w:proofErr w:type="spellEnd"/>
      <w:r w:rsidRPr="00330FB7">
        <w:rPr>
          <w:sz w:val="26"/>
          <w:szCs w:val="26"/>
        </w:rPr>
        <w:t xml:space="preserve"> – рисков;</w:t>
      </w:r>
    </w:p>
    <w:p w14:paraId="59EB5F0D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б) управление </w:t>
      </w:r>
      <w:proofErr w:type="spellStart"/>
      <w:r w:rsidRPr="00330FB7">
        <w:rPr>
          <w:sz w:val="26"/>
          <w:szCs w:val="26"/>
        </w:rPr>
        <w:t>комплаенс</w:t>
      </w:r>
      <w:proofErr w:type="spellEnd"/>
      <w:r w:rsidRPr="00330FB7">
        <w:rPr>
          <w:sz w:val="26"/>
          <w:szCs w:val="26"/>
        </w:rPr>
        <w:t xml:space="preserve"> – рисками;</w:t>
      </w:r>
    </w:p>
    <w:p w14:paraId="35AA5DB9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в) контроль за соответствием деятельности администрации района требованиям антимонопольного законодательства;</w:t>
      </w:r>
    </w:p>
    <w:p w14:paraId="63DA608A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г) оценка эффективности функционирования администрации района антимонопольного </w:t>
      </w:r>
      <w:proofErr w:type="spellStart"/>
      <w:r w:rsidRPr="00330FB7">
        <w:rPr>
          <w:sz w:val="26"/>
          <w:szCs w:val="26"/>
        </w:rPr>
        <w:t>комплаенса</w:t>
      </w:r>
      <w:proofErr w:type="spellEnd"/>
      <w:r w:rsidRPr="00330FB7">
        <w:rPr>
          <w:sz w:val="26"/>
          <w:szCs w:val="26"/>
        </w:rPr>
        <w:t>.</w:t>
      </w:r>
    </w:p>
    <w:p w14:paraId="4BB68245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2.3. При организации антимонопольного </w:t>
      </w:r>
      <w:proofErr w:type="spellStart"/>
      <w:r w:rsidRPr="00330FB7">
        <w:rPr>
          <w:sz w:val="26"/>
          <w:szCs w:val="26"/>
        </w:rPr>
        <w:t>комплаенса</w:t>
      </w:r>
      <w:proofErr w:type="spellEnd"/>
      <w:r w:rsidRPr="00330FB7">
        <w:rPr>
          <w:sz w:val="26"/>
          <w:szCs w:val="26"/>
        </w:rPr>
        <w:t xml:space="preserve"> структурные подразделения и должностные лица администрации района руководствуются следующими принципами:</w:t>
      </w:r>
    </w:p>
    <w:p w14:paraId="33B07FBD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а) заинтересованность в эффективности функционирования системы обеспечения антимонопольных требований;</w:t>
      </w:r>
    </w:p>
    <w:p w14:paraId="15213401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б) регулярность оценки </w:t>
      </w:r>
      <w:proofErr w:type="spellStart"/>
      <w:r w:rsidRPr="00330FB7">
        <w:rPr>
          <w:sz w:val="26"/>
          <w:szCs w:val="26"/>
        </w:rPr>
        <w:t>комплаенс</w:t>
      </w:r>
      <w:proofErr w:type="spellEnd"/>
      <w:r w:rsidRPr="00330FB7">
        <w:rPr>
          <w:sz w:val="26"/>
          <w:szCs w:val="26"/>
        </w:rPr>
        <w:t xml:space="preserve"> – рисков;</w:t>
      </w:r>
    </w:p>
    <w:p w14:paraId="35D4C2A3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в) информационная открытость функционирования системы антимонопольного </w:t>
      </w:r>
      <w:proofErr w:type="spellStart"/>
      <w:r w:rsidRPr="00330FB7">
        <w:rPr>
          <w:sz w:val="26"/>
          <w:szCs w:val="26"/>
        </w:rPr>
        <w:t>комплаенса</w:t>
      </w:r>
      <w:proofErr w:type="spellEnd"/>
      <w:r w:rsidRPr="00330FB7">
        <w:rPr>
          <w:sz w:val="26"/>
          <w:szCs w:val="26"/>
        </w:rPr>
        <w:t>;</w:t>
      </w:r>
    </w:p>
    <w:p w14:paraId="3E3BAA80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г) непрерывность функционирования антимонопольного </w:t>
      </w:r>
      <w:proofErr w:type="spellStart"/>
      <w:r w:rsidRPr="00330FB7">
        <w:rPr>
          <w:sz w:val="26"/>
          <w:szCs w:val="26"/>
        </w:rPr>
        <w:t>комплаенса</w:t>
      </w:r>
      <w:proofErr w:type="spellEnd"/>
      <w:r w:rsidRPr="00330FB7">
        <w:rPr>
          <w:sz w:val="26"/>
          <w:szCs w:val="26"/>
        </w:rPr>
        <w:t>;</w:t>
      </w:r>
    </w:p>
    <w:p w14:paraId="1208CEB0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д) совершенствование антимонопольного </w:t>
      </w:r>
      <w:proofErr w:type="spellStart"/>
      <w:r w:rsidRPr="00330FB7">
        <w:rPr>
          <w:sz w:val="26"/>
          <w:szCs w:val="26"/>
        </w:rPr>
        <w:t>комплаенса</w:t>
      </w:r>
      <w:proofErr w:type="spellEnd"/>
      <w:r w:rsidRPr="00330FB7">
        <w:rPr>
          <w:sz w:val="26"/>
          <w:szCs w:val="26"/>
        </w:rPr>
        <w:t>.</w:t>
      </w:r>
    </w:p>
    <w:p w14:paraId="76EDF5C6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330FB7">
        <w:rPr>
          <w:sz w:val="26"/>
          <w:szCs w:val="26"/>
        </w:rPr>
        <w:tab/>
      </w:r>
    </w:p>
    <w:p w14:paraId="21FAA3D8" w14:textId="77777777" w:rsidR="003D10C6" w:rsidRPr="00330FB7" w:rsidRDefault="003D10C6" w:rsidP="003D10C6">
      <w:pPr>
        <w:pStyle w:val="2"/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sz w:val="26"/>
          <w:szCs w:val="26"/>
        </w:rPr>
      </w:pPr>
      <w:r w:rsidRPr="00330FB7">
        <w:rPr>
          <w:sz w:val="26"/>
          <w:szCs w:val="26"/>
        </w:rPr>
        <w:t xml:space="preserve">Организация антимонопольного </w:t>
      </w:r>
      <w:proofErr w:type="spellStart"/>
      <w:r w:rsidRPr="00330FB7">
        <w:rPr>
          <w:sz w:val="26"/>
          <w:szCs w:val="26"/>
        </w:rPr>
        <w:t>комплаенса</w:t>
      </w:r>
      <w:proofErr w:type="spellEnd"/>
    </w:p>
    <w:p w14:paraId="276C5323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6"/>
          <w:szCs w:val="26"/>
        </w:rPr>
      </w:pPr>
    </w:p>
    <w:p w14:paraId="01BE2C00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3.1. Общий контроль за организацией и функционированием системы обеспечения антимонопольных требований осуществляется Главой </w:t>
      </w:r>
      <w:proofErr w:type="spellStart"/>
      <w:r w:rsidRPr="00330FB7">
        <w:rPr>
          <w:sz w:val="26"/>
          <w:szCs w:val="26"/>
        </w:rPr>
        <w:t>Нефтеюганского</w:t>
      </w:r>
      <w:proofErr w:type="spellEnd"/>
      <w:r w:rsidRPr="00330FB7">
        <w:rPr>
          <w:sz w:val="26"/>
          <w:szCs w:val="26"/>
        </w:rPr>
        <w:t xml:space="preserve"> района (далее – Глава района), который:</w:t>
      </w:r>
    </w:p>
    <w:p w14:paraId="77AABE02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3.1.1. Вводит в действие акт об антимонопольном </w:t>
      </w:r>
      <w:proofErr w:type="spellStart"/>
      <w:r w:rsidRPr="00330FB7">
        <w:rPr>
          <w:sz w:val="26"/>
          <w:szCs w:val="26"/>
        </w:rPr>
        <w:t>комплаенсе</w:t>
      </w:r>
      <w:proofErr w:type="spellEnd"/>
      <w:r w:rsidRPr="00330FB7">
        <w:rPr>
          <w:sz w:val="26"/>
          <w:szCs w:val="26"/>
        </w:rP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Pr="00330FB7">
        <w:rPr>
          <w:sz w:val="26"/>
          <w:szCs w:val="26"/>
        </w:rPr>
        <w:t>комплаенса</w:t>
      </w:r>
      <w:proofErr w:type="spellEnd"/>
      <w:r w:rsidRPr="00330FB7">
        <w:rPr>
          <w:sz w:val="26"/>
          <w:szCs w:val="26"/>
        </w:rPr>
        <w:t>.</w:t>
      </w:r>
    </w:p>
    <w:p w14:paraId="6C4853E7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3.1.2. Применяет предусмотренные законодательством Российской Федерации меры ответственности за несоблюдение работниками администрации района правовых актов об антимонопольном </w:t>
      </w:r>
      <w:proofErr w:type="spellStart"/>
      <w:r w:rsidRPr="00330FB7">
        <w:rPr>
          <w:sz w:val="26"/>
          <w:szCs w:val="26"/>
        </w:rPr>
        <w:t>комплаенсе</w:t>
      </w:r>
      <w:proofErr w:type="spellEnd"/>
      <w:r w:rsidRPr="00330FB7">
        <w:rPr>
          <w:sz w:val="26"/>
          <w:szCs w:val="26"/>
        </w:rPr>
        <w:t>.</w:t>
      </w:r>
    </w:p>
    <w:p w14:paraId="2DC7BB88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3.1.3. Рассматривает материалы, отчеты и результаты об эффективности функционирования антимонопольного </w:t>
      </w:r>
      <w:proofErr w:type="spellStart"/>
      <w:r w:rsidRPr="00330FB7">
        <w:rPr>
          <w:sz w:val="26"/>
          <w:szCs w:val="26"/>
        </w:rPr>
        <w:t>комплаенса</w:t>
      </w:r>
      <w:proofErr w:type="spellEnd"/>
      <w:r w:rsidRPr="00330FB7">
        <w:rPr>
          <w:sz w:val="26"/>
          <w:szCs w:val="26"/>
        </w:rPr>
        <w:t xml:space="preserve"> и принятых мерах, направленных на устранение выявленных недостатков.</w:t>
      </w:r>
    </w:p>
    <w:p w14:paraId="6272188F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lastRenderedPageBreak/>
        <w:t xml:space="preserve">3.1.4. Осуществляет общий контроль за устранением выявленных недостатков антимонопольного </w:t>
      </w:r>
      <w:proofErr w:type="spellStart"/>
      <w:r w:rsidRPr="00330FB7">
        <w:rPr>
          <w:sz w:val="26"/>
          <w:szCs w:val="26"/>
        </w:rPr>
        <w:t>комплаенса</w:t>
      </w:r>
      <w:proofErr w:type="spellEnd"/>
      <w:r w:rsidRPr="00330FB7">
        <w:rPr>
          <w:sz w:val="26"/>
          <w:szCs w:val="26"/>
        </w:rPr>
        <w:t>.</w:t>
      </w:r>
    </w:p>
    <w:p w14:paraId="4E252314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3.1.5. Утверждает план мероприятий («дорожную карту») </w:t>
      </w:r>
      <w:r w:rsidRPr="00330FB7">
        <w:rPr>
          <w:sz w:val="26"/>
          <w:szCs w:val="28"/>
        </w:rPr>
        <w:t>по снижению рисков нарушения антимонопольного законодательства (далее – План мероприятий)</w:t>
      </w:r>
      <w:r w:rsidRPr="00330FB7">
        <w:rPr>
          <w:sz w:val="26"/>
          <w:szCs w:val="26"/>
        </w:rPr>
        <w:t>.</w:t>
      </w:r>
    </w:p>
    <w:p w14:paraId="01BF9D25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3.1.6. Подписывает доклад об антимонопольном </w:t>
      </w:r>
      <w:proofErr w:type="spellStart"/>
      <w:r w:rsidRPr="00330FB7">
        <w:rPr>
          <w:sz w:val="26"/>
          <w:szCs w:val="26"/>
        </w:rPr>
        <w:t>комплаенсе</w:t>
      </w:r>
      <w:proofErr w:type="spellEnd"/>
      <w:r w:rsidRPr="00330FB7">
        <w:rPr>
          <w:sz w:val="26"/>
          <w:szCs w:val="26"/>
        </w:rPr>
        <w:t>, утверждаемый Коллегиальным органом.</w:t>
      </w:r>
    </w:p>
    <w:p w14:paraId="2EFC56FB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3.2. Функции уполномоченных подразделений, связанные с организацией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 xml:space="preserve">и функционированием антимонопольного </w:t>
      </w:r>
      <w:proofErr w:type="spellStart"/>
      <w:r w:rsidRPr="00330FB7">
        <w:rPr>
          <w:sz w:val="26"/>
          <w:szCs w:val="26"/>
        </w:rPr>
        <w:t>комплаенса</w:t>
      </w:r>
      <w:proofErr w:type="spellEnd"/>
      <w:r w:rsidRPr="00330FB7">
        <w:rPr>
          <w:sz w:val="26"/>
          <w:szCs w:val="26"/>
        </w:rPr>
        <w:t xml:space="preserve">, распределяются между юридическим комитетом администрации </w:t>
      </w:r>
      <w:proofErr w:type="spellStart"/>
      <w:r w:rsidRPr="00330FB7">
        <w:rPr>
          <w:sz w:val="26"/>
          <w:szCs w:val="26"/>
        </w:rPr>
        <w:t>Нефтеюганского</w:t>
      </w:r>
      <w:proofErr w:type="spellEnd"/>
      <w:r w:rsidRPr="00330FB7">
        <w:rPr>
          <w:sz w:val="26"/>
          <w:szCs w:val="26"/>
        </w:rPr>
        <w:t xml:space="preserve"> района (далее</w:t>
      </w:r>
      <w:r>
        <w:rPr>
          <w:sz w:val="26"/>
          <w:szCs w:val="26"/>
        </w:rPr>
        <w:t xml:space="preserve"> </w:t>
      </w:r>
      <w:r w:rsidRPr="00330FB7">
        <w:rPr>
          <w:sz w:val="26"/>
          <w:szCs w:val="26"/>
        </w:rPr>
        <w:t xml:space="preserve">– юридический комитет) и управлением муниципальной службы, кадров и наград администрации </w:t>
      </w:r>
      <w:proofErr w:type="spellStart"/>
      <w:r w:rsidRPr="00330FB7">
        <w:rPr>
          <w:sz w:val="26"/>
          <w:szCs w:val="26"/>
        </w:rPr>
        <w:t>Нефтеюганского</w:t>
      </w:r>
      <w:proofErr w:type="spellEnd"/>
      <w:r w:rsidRPr="00330FB7">
        <w:rPr>
          <w:sz w:val="26"/>
          <w:szCs w:val="26"/>
        </w:rPr>
        <w:t xml:space="preserve"> района (далее – кадровая служба администрации района) в соответствии с их компетенцией.</w:t>
      </w:r>
    </w:p>
    <w:p w14:paraId="21A19A0E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3.2.1. К функциям юридического комитета относятся:</w:t>
      </w:r>
    </w:p>
    <w:p w14:paraId="4F9FBE69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3.2.1.1. Подготовка и представление Главе района на утверждение правового акта об антимонопольном </w:t>
      </w:r>
      <w:proofErr w:type="spellStart"/>
      <w:r w:rsidRPr="00330FB7">
        <w:rPr>
          <w:sz w:val="26"/>
          <w:szCs w:val="26"/>
        </w:rPr>
        <w:t>комплаенсе</w:t>
      </w:r>
      <w:proofErr w:type="spellEnd"/>
      <w:r w:rsidRPr="00330FB7">
        <w:rPr>
          <w:sz w:val="26"/>
          <w:szCs w:val="26"/>
        </w:rPr>
        <w:t xml:space="preserve"> (внесение изменений в правовой акт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 xml:space="preserve">об антимонопольном </w:t>
      </w:r>
      <w:proofErr w:type="spellStart"/>
      <w:r w:rsidRPr="00330FB7">
        <w:rPr>
          <w:sz w:val="26"/>
          <w:szCs w:val="26"/>
        </w:rPr>
        <w:t>комплаенсе</w:t>
      </w:r>
      <w:proofErr w:type="spellEnd"/>
      <w:r w:rsidRPr="00330FB7">
        <w:rPr>
          <w:sz w:val="26"/>
          <w:szCs w:val="26"/>
        </w:rPr>
        <w:t xml:space="preserve">), а также иных документов, регламентирующих реализацию антимонопольного </w:t>
      </w:r>
      <w:proofErr w:type="spellStart"/>
      <w:r w:rsidRPr="00330FB7">
        <w:rPr>
          <w:sz w:val="26"/>
          <w:szCs w:val="26"/>
        </w:rPr>
        <w:t>комплаенса</w:t>
      </w:r>
      <w:proofErr w:type="spellEnd"/>
      <w:r w:rsidRPr="00330FB7">
        <w:rPr>
          <w:sz w:val="26"/>
          <w:szCs w:val="26"/>
        </w:rPr>
        <w:t xml:space="preserve"> в администрации района.</w:t>
      </w:r>
    </w:p>
    <w:p w14:paraId="3E58AC3E" w14:textId="77777777" w:rsidR="003D10C6" w:rsidRPr="00330FB7" w:rsidRDefault="003D10C6" w:rsidP="003D10C6">
      <w:pPr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3.2.1.2.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законодательства.</w:t>
      </w:r>
    </w:p>
    <w:p w14:paraId="6AD4A827" w14:textId="77777777" w:rsidR="003D10C6" w:rsidRPr="00330FB7" w:rsidRDefault="003D10C6" w:rsidP="003D10C6">
      <w:pPr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3.2.1.3. При разработке ПМНПА во исполнение переданных </w:t>
      </w:r>
      <w:proofErr w:type="spellStart"/>
      <w:r w:rsidRPr="00330FB7">
        <w:rPr>
          <w:sz w:val="26"/>
          <w:szCs w:val="26"/>
        </w:rPr>
        <w:t>Нефтеюганскому</w:t>
      </w:r>
      <w:proofErr w:type="spellEnd"/>
      <w:r w:rsidRPr="00330FB7">
        <w:rPr>
          <w:sz w:val="26"/>
          <w:szCs w:val="26"/>
        </w:rPr>
        <w:t xml:space="preserve"> муниципальному району Ханты – Мансийского автономного округа </w:t>
      </w:r>
      <w:r>
        <w:rPr>
          <w:sz w:val="26"/>
          <w:szCs w:val="26"/>
        </w:rPr>
        <w:t>–</w:t>
      </w:r>
      <w:r w:rsidRPr="00330FB7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 </w:t>
      </w:r>
      <w:r w:rsidRPr="00330FB7">
        <w:rPr>
          <w:sz w:val="26"/>
          <w:szCs w:val="26"/>
        </w:rPr>
        <w:t xml:space="preserve">(далее – муниципальное образование – </w:t>
      </w:r>
      <w:proofErr w:type="spellStart"/>
      <w:r w:rsidRPr="00330FB7">
        <w:rPr>
          <w:sz w:val="26"/>
          <w:szCs w:val="26"/>
        </w:rPr>
        <w:t>Нефтеюганский</w:t>
      </w:r>
      <w:proofErr w:type="spellEnd"/>
      <w:r w:rsidRPr="00330FB7">
        <w:rPr>
          <w:sz w:val="26"/>
          <w:szCs w:val="26"/>
        </w:rPr>
        <w:t xml:space="preserve"> район) отдельных государственных полномочий Ханты-Мансийского автономного округа - Югры обеспечение совместно со структурным подразделением администрации района</w:t>
      </w:r>
      <w:r>
        <w:rPr>
          <w:sz w:val="26"/>
          <w:szCs w:val="26"/>
        </w:rPr>
        <w:t xml:space="preserve"> </w:t>
      </w:r>
      <w:r w:rsidRPr="00330FB7">
        <w:rPr>
          <w:sz w:val="26"/>
          <w:szCs w:val="26"/>
        </w:rPr>
        <w:t xml:space="preserve">- разработчиком ПМНПА, исполнения постановления Правительства Ханты-Мансийского автономного округа </w:t>
      </w:r>
      <w:r>
        <w:rPr>
          <w:sz w:val="26"/>
          <w:szCs w:val="26"/>
        </w:rPr>
        <w:t>–</w:t>
      </w:r>
      <w:r w:rsidRPr="00330FB7">
        <w:rPr>
          <w:sz w:val="26"/>
          <w:szCs w:val="26"/>
        </w:rPr>
        <w:t xml:space="preserve"> Югры от 25.01.2019 № 12-п 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</w:t>
      </w:r>
      <w:r>
        <w:rPr>
          <w:sz w:val="26"/>
          <w:szCs w:val="26"/>
        </w:rPr>
        <w:t>–</w:t>
      </w:r>
      <w:r w:rsidRPr="00330FB7">
        <w:rPr>
          <w:sz w:val="26"/>
          <w:szCs w:val="26"/>
        </w:rPr>
        <w:t xml:space="preserve"> Югры и органов местного самоуправления муниципальных образований Ханты-Мансийского автономного округа – Югры» (далее </w:t>
      </w:r>
      <w:r>
        <w:rPr>
          <w:sz w:val="26"/>
          <w:szCs w:val="26"/>
        </w:rPr>
        <w:t>–</w:t>
      </w:r>
      <w:r w:rsidRPr="00330FB7">
        <w:rPr>
          <w:sz w:val="26"/>
          <w:szCs w:val="26"/>
        </w:rPr>
        <w:t xml:space="preserve"> постановление Правительства Ханты-Мансийского автономного округа </w:t>
      </w:r>
      <w:r>
        <w:rPr>
          <w:sz w:val="26"/>
          <w:szCs w:val="26"/>
        </w:rPr>
        <w:t>–</w:t>
      </w:r>
      <w:r w:rsidRPr="00330FB7">
        <w:rPr>
          <w:sz w:val="26"/>
          <w:szCs w:val="26"/>
        </w:rPr>
        <w:t xml:space="preserve"> Югры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 xml:space="preserve">от 25.01.2019 № 12-п), приказа </w:t>
      </w:r>
      <w:r w:rsidRPr="00330FB7">
        <w:rPr>
          <w:bCs/>
          <w:sz w:val="26"/>
          <w:szCs w:val="26"/>
        </w:rPr>
        <w:t xml:space="preserve">Департамента экономического развития Ханты-Мансийского автономного округа – Югры от 02.07.2020 № 127-нп «Об утверждении Порядка осуществления экспертизы проектов нормативных правовых актов, разработанных исполнительными органами государственной власти Ханты-Мансийского автономного округа – Югры и органами местного самоуправления муниципальных образований Ханты-Мансийского автономного округа – Югры, </w:t>
      </w:r>
      <w:r>
        <w:rPr>
          <w:bCs/>
          <w:sz w:val="26"/>
          <w:szCs w:val="26"/>
        </w:rPr>
        <w:br/>
      </w:r>
      <w:r w:rsidRPr="00330FB7">
        <w:rPr>
          <w:bCs/>
          <w:sz w:val="26"/>
          <w:szCs w:val="26"/>
        </w:rPr>
        <w:t xml:space="preserve">на предмет выявления положений, содержащих возможные риски нарушения антимонопольного законодательства и Порядка проведения анализа нормативных правовых актов Ханты-Мансийского автономного округа – Югры и органов местного самоуправления муниципальных образований Ханты-Мансийского автономного округа – Югры на предмет выявления положений, содержащих возможные риски нарушения антимонопольного законодательства» (далее – приказ </w:t>
      </w:r>
      <w:proofErr w:type="spellStart"/>
      <w:r w:rsidRPr="00330FB7">
        <w:rPr>
          <w:bCs/>
          <w:sz w:val="26"/>
          <w:szCs w:val="26"/>
        </w:rPr>
        <w:t>Депэкономики</w:t>
      </w:r>
      <w:proofErr w:type="spellEnd"/>
      <w:r w:rsidRPr="00330FB7">
        <w:rPr>
          <w:bCs/>
          <w:sz w:val="26"/>
          <w:szCs w:val="26"/>
        </w:rPr>
        <w:t xml:space="preserve"> Югры от 02.07.2020 № 127-нп),</w:t>
      </w:r>
      <w:r w:rsidRPr="00330FB7">
        <w:rPr>
          <w:sz w:val="26"/>
          <w:szCs w:val="26"/>
        </w:rPr>
        <w:t xml:space="preserve"> соглашения </w:t>
      </w:r>
      <w:r w:rsidRPr="00330FB7">
        <w:rPr>
          <w:rFonts w:eastAsia="Calibri"/>
          <w:sz w:val="26"/>
          <w:szCs w:val="26"/>
        </w:rPr>
        <w:t xml:space="preserve">о взаимодействии в системе антимонопольного </w:t>
      </w:r>
      <w:proofErr w:type="spellStart"/>
      <w:r w:rsidRPr="00330FB7">
        <w:rPr>
          <w:rFonts w:eastAsia="Calibri"/>
          <w:sz w:val="26"/>
          <w:szCs w:val="26"/>
        </w:rPr>
        <w:t>комплаенса</w:t>
      </w:r>
      <w:proofErr w:type="spellEnd"/>
      <w:r w:rsidRPr="00330FB7">
        <w:rPr>
          <w:rFonts w:eastAsia="Calibri"/>
          <w:sz w:val="26"/>
          <w:szCs w:val="26"/>
        </w:rPr>
        <w:t xml:space="preserve"> в Ханты-Мансийском автономном округе </w:t>
      </w:r>
      <w:r>
        <w:rPr>
          <w:rFonts w:eastAsia="Calibri"/>
          <w:sz w:val="26"/>
          <w:szCs w:val="26"/>
        </w:rPr>
        <w:t>–</w:t>
      </w:r>
      <w:r w:rsidRPr="00330FB7">
        <w:rPr>
          <w:rFonts w:eastAsia="Calibri"/>
          <w:sz w:val="26"/>
          <w:szCs w:val="26"/>
        </w:rPr>
        <w:t xml:space="preserve"> Югре между Департаментом </w:t>
      </w:r>
      <w:r w:rsidRPr="00330FB7">
        <w:rPr>
          <w:rFonts w:eastAsia="Calibri"/>
          <w:sz w:val="26"/>
          <w:szCs w:val="26"/>
        </w:rPr>
        <w:lastRenderedPageBreak/>
        <w:t xml:space="preserve">экономического развития </w:t>
      </w:r>
      <w:r w:rsidRPr="00330FB7">
        <w:rPr>
          <w:sz w:val="26"/>
          <w:szCs w:val="26"/>
        </w:rPr>
        <w:t xml:space="preserve">Ханты-Мансийского автономного округа </w:t>
      </w:r>
      <w:r>
        <w:rPr>
          <w:sz w:val="26"/>
          <w:szCs w:val="26"/>
        </w:rPr>
        <w:t>–</w:t>
      </w:r>
      <w:r w:rsidRPr="00330FB7">
        <w:rPr>
          <w:sz w:val="26"/>
          <w:szCs w:val="26"/>
        </w:rPr>
        <w:t xml:space="preserve"> Югры </w:t>
      </w:r>
      <w:r w:rsidRPr="00330FB7">
        <w:rPr>
          <w:rFonts w:eastAsia="Calibri"/>
          <w:sz w:val="26"/>
          <w:szCs w:val="26"/>
        </w:rPr>
        <w:t>и администрацией района (далее – Соглашение о взаимодействии)</w:t>
      </w:r>
      <w:r w:rsidRPr="00330FB7">
        <w:rPr>
          <w:sz w:val="26"/>
          <w:szCs w:val="26"/>
        </w:rPr>
        <w:t>.</w:t>
      </w:r>
    </w:p>
    <w:p w14:paraId="7B43D401" w14:textId="77777777" w:rsidR="003D10C6" w:rsidRPr="00330FB7" w:rsidRDefault="003D10C6" w:rsidP="003D10C6">
      <w:pPr>
        <w:ind w:firstLine="709"/>
        <w:jc w:val="both"/>
        <w:rPr>
          <w:rFonts w:eastAsia="Calibri"/>
          <w:sz w:val="26"/>
          <w:szCs w:val="26"/>
        </w:rPr>
      </w:pPr>
      <w:r w:rsidRPr="00330FB7">
        <w:rPr>
          <w:sz w:val="26"/>
          <w:szCs w:val="26"/>
        </w:rPr>
        <w:t xml:space="preserve">3.2.1.4. Взаимодействие с Департаментом экономического развития Ханты-Мансийского автономного округа – Югры (далее – </w:t>
      </w:r>
      <w:proofErr w:type="spellStart"/>
      <w:r w:rsidRPr="00330FB7">
        <w:rPr>
          <w:sz w:val="26"/>
          <w:szCs w:val="26"/>
        </w:rPr>
        <w:t>Депэкономики</w:t>
      </w:r>
      <w:proofErr w:type="spellEnd"/>
      <w:r w:rsidRPr="00330FB7">
        <w:rPr>
          <w:sz w:val="26"/>
          <w:szCs w:val="26"/>
        </w:rPr>
        <w:t xml:space="preserve"> Югры)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 xml:space="preserve">по вопросам функционирования антимонопольного </w:t>
      </w:r>
      <w:proofErr w:type="spellStart"/>
      <w:r w:rsidRPr="00330FB7">
        <w:rPr>
          <w:sz w:val="26"/>
          <w:szCs w:val="26"/>
        </w:rPr>
        <w:t>комплаенса</w:t>
      </w:r>
      <w:proofErr w:type="spellEnd"/>
      <w:r w:rsidRPr="00330FB7">
        <w:rPr>
          <w:sz w:val="26"/>
          <w:szCs w:val="26"/>
        </w:rPr>
        <w:t xml:space="preserve"> в соответствии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>с Соглашением о взаимодействии.</w:t>
      </w:r>
    </w:p>
    <w:p w14:paraId="742923AB" w14:textId="77777777" w:rsidR="003D10C6" w:rsidRDefault="003D10C6" w:rsidP="003D10C6">
      <w:pPr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3.2.1.5. </w:t>
      </w:r>
      <w:r w:rsidRPr="00AF2861">
        <w:rPr>
          <w:sz w:val="26"/>
          <w:szCs w:val="26"/>
        </w:rPr>
        <w:t>Размещение ПМНПА в информационно-телекоммуникационной сети Интернет на Портале проектов нормативных правовых актов (regulation.admhmao.ru) в целях проведения общественного обсуждения на предмет выявления возможных рисков нарушения антимонопольного законодательства</w:t>
      </w:r>
      <w:r w:rsidRPr="00330FB7">
        <w:rPr>
          <w:sz w:val="26"/>
          <w:szCs w:val="26"/>
        </w:rPr>
        <w:t>.</w:t>
      </w:r>
    </w:p>
    <w:p w14:paraId="694A5A51" w14:textId="77777777" w:rsidR="003D10C6" w:rsidRPr="00AF2861" w:rsidRDefault="003D10C6" w:rsidP="003D10C6">
      <w:pPr>
        <w:ind w:firstLine="709"/>
        <w:jc w:val="both"/>
        <w:rPr>
          <w:i/>
          <w:color w:val="FF0000"/>
          <w:sz w:val="26"/>
          <w:szCs w:val="26"/>
        </w:rPr>
      </w:pPr>
      <w:r w:rsidRPr="00AF2861">
        <w:rPr>
          <w:i/>
          <w:color w:val="FF0000"/>
          <w:sz w:val="26"/>
          <w:szCs w:val="26"/>
        </w:rPr>
        <w:t>(подпункт3.2.1.5. в редакции постановления АНР от 23.06.2021 № 1066-па)</w:t>
      </w:r>
    </w:p>
    <w:p w14:paraId="6477D7B9" w14:textId="77777777" w:rsidR="003D10C6" w:rsidRPr="00330FB7" w:rsidRDefault="003D10C6" w:rsidP="003D10C6">
      <w:pPr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3.2.1.6. Направление в </w:t>
      </w:r>
      <w:proofErr w:type="spellStart"/>
      <w:r w:rsidRPr="00330FB7">
        <w:rPr>
          <w:sz w:val="26"/>
          <w:szCs w:val="26"/>
        </w:rPr>
        <w:t>Депэкономики</w:t>
      </w:r>
      <w:proofErr w:type="spellEnd"/>
      <w:r w:rsidRPr="00330FB7">
        <w:rPr>
          <w:sz w:val="26"/>
          <w:szCs w:val="26"/>
        </w:rPr>
        <w:t xml:space="preserve"> Югры для экспертизы ПМНПА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>на соответствие требованиям антимонопольного законодательства, разработанных структурными подразделениями администрации района во исполнение переданных отдельных полномочий Ханты-Мансийского автономного округа – Югры.</w:t>
      </w:r>
    </w:p>
    <w:p w14:paraId="649BCF89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3.2.1.7. Рассмотрение заключений </w:t>
      </w:r>
      <w:proofErr w:type="spellStart"/>
      <w:r w:rsidRPr="00330FB7">
        <w:rPr>
          <w:sz w:val="26"/>
          <w:szCs w:val="26"/>
        </w:rPr>
        <w:t>Депэкономики</w:t>
      </w:r>
      <w:proofErr w:type="spellEnd"/>
      <w:r w:rsidRPr="00330FB7">
        <w:rPr>
          <w:sz w:val="26"/>
          <w:szCs w:val="26"/>
        </w:rPr>
        <w:t xml:space="preserve"> Югры о результатах экспертизы ПМНПА (анализа МНПА) в порядках, установленных </w:t>
      </w:r>
      <w:r w:rsidRPr="00330FB7">
        <w:rPr>
          <w:bCs/>
          <w:sz w:val="26"/>
          <w:szCs w:val="26"/>
        </w:rPr>
        <w:t xml:space="preserve">приказом </w:t>
      </w:r>
      <w:proofErr w:type="spellStart"/>
      <w:r w:rsidRPr="00330FB7">
        <w:rPr>
          <w:bCs/>
          <w:sz w:val="26"/>
          <w:szCs w:val="26"/>
        </w:rPr>
        <w:t>Депэкономики</w:t>
      </w:r>
      <w:proofErr w:type="spellEnd"/>
      <w:r w:rsidRPr="00330FB7">
        <w:rPr>
          <w:bCs/>
          <w:sz w:val="26"/>
          <w:szCs w:val="26"/>
        </w:rPr>
        <w:t xml:space="preserve"> Югры от 02.07.2020 № 127-нп</w:t>
      </w:r>
      <w:r w:rsidRPr="00330FB7">
        <w:rPr>
          <w:sz w:val="26"/>
          <w:szCs w:val="26"/>
        </w:rPr>
        <w:t>.</w:t>
      </w:r>
    </w:p>
    <w:p w14:paraId="4875BA39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3.2.1.8. Направление в структурные подразделения – разработчики ПМНПА (МНПА) заключений </w:t>
      </w:r>
      <w:proofErr w:type="spellStart"/>
      <w:r w:rsidRPr="00330FB7">
        <w:rPr>
          <w:sz w:val="26"/>
          <w:szCs w:val="26"/>
        </w:rPr>
        <w:t>Депэкономики</w:t>
      </w:r>
      <w:proofErr w:type="spellEnd"/>
      <w:r w:rsidRPr="00330FB7">
        <w:rPr>
          <w:sz w:val="26"/>
          <w:szCs w:val="26"/>
        </w:rPr>
        <w:t xml:space="preserve"> Югры, указанных в подпункте 3.2.1.7 настоящего пункта, для устранения замечаний либо принятия иного решения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 xml:space="preserve">в соответствии с порядками, установленными </w:t>
      </w:r>
      <w:r w:rsidRPr="00330FB7">
        <w:rPr>
          <w:bCs/>
          <w:sz w:val="26"/>
          <w:szCs w:val="26"/>
        </w:rPr>
        <w:t xml:space="preserve">приказом </w:t>
      </w:r>
      <w:proofErr w:type="spellStart"/>
      <w:r w:rsidRPr="00330FB7">
        <w:rPr>
          <w:bCs/>
          <w:sz w:val="26"/>
          <w:szCs w:val="26"/>
        </w:rPr>
        <w:t>Депэкономики</w:t>
      </w:r>
      <w:proofErr w:type="spellEnd"/>
      <w:r w:rsidRPr="00330FB7">
        <w:rPr>
          <w:bCs/>
          <w:sz w:val="26"/>
          <w:szCs w:val="26"/>
        </w:rPr>
        <w:t xml:space="preserve"> Югры </w:t>
      </w:r>
      <w:r>
        <w:rPr>
          <w:bCs/>
          <w:sz w:val="26"/>
          <w:szCs w:val="26"/>
        </w:rPr>
        <w:br/>
      </w:r>
      <w:r w:rsidRPr="00330FB7">
        <w:rPr>
          <w:bCs/>
          <w:sz w:val="26"/>
          <w:szCs w:val="26"/>
        </w:rPr>
        <w:t>от 02.07.2020 № 127-нп</w:t>
      </w:r>
      <w:r w:rsidRPr="00330FB7">
        <w:rPr>
          <w:sz w:val="26"/>
          <w:szCs w:val="26"/>
        </w:rPr>
        <w:t>.</w:t>
      </w:r>
    </w:p>
    <w:p w14:paraId="6775F56C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3.2.1.9. Подготовка совместно со структурным подразделением – разработчиком ПМНПА мотивированного отказа об устранении замечаний, содержащихся в заключении </w:t>
      </w:r>
      <w:proofErr w:type="spellStart"/>
      <w:r w:rsidRPr="00330FB7">
        <w:rPr>
          <w:sz w:val="26"/>
          <w:szCs w:val="26"/>
        </w:rPr>
        <w:t>Депэкономики</w:t>
      </w:r>
      <w:proofErr w:type="spellEnd"/>
      <w:r w:rsidRPr="00330FB7">
        <w:rPr>
          <w:sz w:val="26"/>
          <w:szCs w:val="26"/>
        </w:rPr>
        <w:t xml:space="preserve"> Югры о результатах экспертизы ПМНПА, и направление его в </w:t>
      </w:r>
      <w:proofErr w:type="spellStart"/>
      <w:r w:rsidRPr="00330FB7">
        <w:rPr>
          <w:sz w:val="26"/>
          <w:szCs w:val="26"/>
        </w:rPr>
        <w:t>Депэкономики</w:t>
      </w:r>
      <w:proofErr w:type="spellEnd"/>
      <w:r w:rsidRPr="00330FB7">
        <w:rPr>
          <w:sz w:val="26"/>
          <w:szCs w:val="26"/>
        </w:rPr>
        <w:t xml:space="preserve"> Югры в порядке, установленном </w:t>
      </w:r>
      <w:r w:rsidRPr="00330FB7">
        <w:rPr>
          <w:bCs/>
          <w:sz w:val="26"/>
          <w:szCs w:val="26"/>
        </w:rPr>
        <w:t xml:space="preserve">приказом </w:t>
      </w:r>
      <w:proofErr w:type="spellStart"/>
      <w:r w:rsidRPr="00330FB7">
        <w:rPr>
          <w:bCs/>
          <w:sz w:val="26"/>
          <w:szCs w:val="26"/>
        </w:rPr>
        <w:t>Депэкономики</w:t>
      </w:r>
      <w:proofErr w:type="spellEnd"/>
      <w:r w:rsidRPr="00330FB7">
        <w:rPr>
          <w:bCs/>
          <w:sz w:val="26"/>
          <w:szCs w:val="26"/>
        </w:rPr>
        <w:t xml:space="preserve"> Югры от 02.07.2020 № 127-нп</w:t>
      </w:r>
      <w:r w:rsidRPr="00330FB7">
        <w:rPr>
          <w:sz w:val="26"/>
          <w:szCs w:val="26"/>
        </w:rPr>
        <w:t>.</w:t>
      </w:r>
    </w:p>
    <w:p w14:paraId="33550C79" w14:textId="77777777" w:rsidR="003D10C6" w:rsidRPr="00330FB7" w:rsidRDefault="003D10C6" w:rsidP="003D10C6">
      <w:pPr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3.2.1.10. Проведение экспертизы ПМНПА на соответствие требованиям антимонопольного законодательства (в рамках правовой экспертизы) с выдачей заключений в случае выявления в ПМНПА нарушений антимонопольного законодательства с указанием рекомендаций об их устранении в порядке и сроки, установленные пунктом 4.4 раздела </w:t>
      </w:r>
      <w:r w:rsidRPr="00330FB7">
        <w:rPr>
          <w:sz w:val="26"/>
          <w:szCs w:val="26"/>
          <w:lang w:val="en-US"/>
        </w:rPr>
        <w:t>IV</w:t>
      </w:r>
      <w:r w:rsidRPr="00330FB7">
        <w:rPr>
          <w:sz w:val="26"/>
          <w:szCs w:val="26"/>
        </w:rPr>
        <w:t xml:space="preserve"> настоящего Положения.</w:t>
      </w:r>
    </w:p>
    <w:p w14:paraId="60CC486F" w14:textId="77777777" w:rsidR="003D10C6" w:rsidRPr="00330FB7" w:rsidRDefault="003D10C6" w:rsidP="003D10C6">
      <w:pPr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3.2.1.11. Проведение оценки эффективности разработанных и реализуемых мероприятий по снижению рисков нарушения антимонопольного законодательства.</w:t>
      </w:r>
    </w:p>
    <w:p w14:paraId="1803B94C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3.2.1.12. Консультирование работников администрации района по вопросам, связанным с соблюдением антимонопольного законодательства и антимонопольным </w:t>
      </w:r>
      <w:proofErr w:type="spellStart"/>
      <w:r w:rsidRPr="00330FB7">
        <w:rPr>
          <w:sz w:val="26"/>
          <w:szCs w:val="26"/>
        </w:rPr>
        <w:t>комплаенсом</w:t>
      </w:r>
      <w:proofErr w:type="spellEnd"/>
      <w:r w:rsidRPr="00330FB7">
        <w:rPr>
          <w:sz w:val="26"/>
          <w:szCs w:val="26"/>
        </w:rPr>
        <w:t>.</w:t>
      </w:r>
    </w:p>
    <w:p w14:paraId="61E84C75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3.2.1.13. Ознакомление лиц, поступающих на работу в администрацию района, в том числе структурные подразделения, обладающие правом юридического лица,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>с настоящим Положением.</w:t>
      </w:r>
    </w:p>
    <w:p w14:paraId="27CA1905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3.2.1.14. Организация взаимодействия с другими структурными подразделениями администрации района по вопросам, связанным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 xml:space="preserve">с антимонопольным </w:t>
      </w:r>
      <w:proofErr w:type="spellStart"/>
      <w:r w:rsidRPr="00330FB7">
        <w:rPr>
          <w:sz w:val="26"/>
          <w:szCs w:val="26"/>
        </w:rPr>
        <w:t>комплаенсом</w:t>
      </w:r>
      <w:proofErr w:type="spellEnd"/>
      <w:r w:rsidRPr="00330FB7">
        <w:rPr>
          <w:sz w:val="26"/>
          <w:szCs w:val="26"/>
        </w:rPr>
        <w:t>.</w:t>
      </w:r>
    </w:p>
    <w:p w14:paraId="0F2E999B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3.2.1.15. Взаимодействие с антимонопольным органом и организация содействия ему в части, касающейся вопросов, связанных с проводимыми проверками.</w:t>
      </w:r>
    </w:p>
    <w:p w14:paraId="09C7790C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lastRenderedPageBreak/>
        <w:t xml:space="preserve">3.2.1.16. Информирование Главы района о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330FB7">
        <w:rPr>
          <w:sz w:val="26"/>
          <w:szCs w:val="26"/>
        </w:rPr>
        <w:t>комплаенсу</w:t>
      </w:r>
      <w:proofErr w:type="spellEnd"/>
      <w:r w:rsidRPr="00330FB7">
        <w:rPr>
          <w:sz w:val="26"/>
          <w:szCs w:val="26"/>
        </w:rPr>
        <w:t>.</w:t>
      </w:r>
    </w:p>
    <w:p w14:paraId="447B7B81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3.2.1.17. Подготовка и внесение на утверждение Главы района плана мероприятий («дорожной карты») по снижению </w:t>
      </w:r>
      <w:proofErr w:type="spellStart"/>
      <w:r w:rsidRPr="00330FB7">
        <w:rPr>
          <w:sz w:val="26"/>
          <w:szCs w:val="26"/>
        </w:rPr>
        <w:t>комплаенс</w:t>
      </w:r>
      <w:proofErr w:type="spellEnd"/>
      <w:r w:rsidRPr="00330FB7">
        <w:rPr>
          <w:sz w:val="26"/>
          <w:szCs w:val="26"/>
        </w:rPr>
        <w:t xml:space="preserve"> – рисков администрации </w:t>
      </w:r>
      <w:proofErr w:type="spellStart"/>
      <w:r w:rsidRPr="00330FB7">
        <w:rPr>
          <w:sz w:val="26"/>
          <w:szCs w:val="26"/>
        </w:rPr>
        <w:t>Нефтеюганского</w:t>
      </w:r>
      <w:proofErr w:type="spellEnd"/>
      <w:r w:rsidRPr="00330FB7">
        <w:rPr>
          <w:sz w:val="26"/>
          <w:szCs w:val="26"/>
        </w:rPr>
        <w:t xml:space="preserve"> района в соответствии с разделом </w:t>
      </w:r>
      <w:r w:rsidRPr="00330FB7">
        <w:rPr>
          <w:sz w:val="26"/>
          <w:szCs w:val="26"/>
          <w:lang w:val="en-US"/>
        </w:rPr>
        <w:t>V</w:t>
      </w:r>
      <w:r w:rsidRPr="00330FB7">
        <w:rPr>
          <w:sz w:val="26"/>
          <w:szCs w:val="26"/>
        </w:rPr>
        <w:t xml:space="preserve"> Положения.</w:t>
      </w:r>
    </w:p>
    <w:p w14:paraId="503DDBE7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3.3. К компетенции кадровой службы администрации района относится организация обучения по программам дополнительного профессионального образования в сфере антимонопольного законодательства и антимонопольного </w:t>
      </w:r>
      <w:proofErr w:type="spellStart"/>
      <w:r w:rsidRPr="00330FB7">
        <w:rPr>
          <w:sz w:val="26"/>
          <w:szCs w:val="26"/>
        </w:rPr>
        <w:t>комплаенса</w:t>
      </w:r>
      <w:proofErr w:type="spellEnd"/>
      <w:r w:rsidRPr="00330FB7">
        <w:rPr>
          <w:sz w:val="26"/>
          <w:szCs w:val="26"/>
        </w:rPr>
        <w:t xml:space="preserve"> работников администрации района, деятельность которых связана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 xml:space="preserve">с рисками нарушения антимонопольного законодательства, в частности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 xml:space="preserve">с взаимодействием с хозяйствующими субъектами, организацией закупок, разработкой ПМНПА, принятие которых может повлечь возможность нарушения антимонопольного законодательства, по вопросам антимонопольного </w:t>
      </w:r>
      <w:proofErr w:type="spellStart"/>
      <w:r w:rsidRPr="00330FB7">
        <w:rPr>
          <w:sz w:val="26"/>
          <w:szCs w:val="26"/>
        </w:rPr>
        <w:t>комплаенса</w:t>
      </w:r>
      <w:proofErr w:type="spellEnd"/>
      <w:r w:rsidRPr="00330FB7">
        <w:rPr>
          <w:sz w:val="26"/>
          <w:szCs w:val="26"/>
        </w:rPr>
        <w:t>.</w:t>
      </w:r>
    </w:p>
    <w:p w14:paraId="702A172A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Положения настоящего пункта не распространяются на работников структурных подразделений, обладающих правом юридического лица. </w:t>
      </w:r>
    </w:p>
    <w:p w14:paraId="19C795D4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3.4. Функции 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Pr="00330FB7">
        <w:rPr>
          <w:sz w:val="26"/>
          <w:szCs w:val="26"/>
        </w:rPr>
        <w:t>комплаенса</w:t>
      </w:r>
      <w:proofErr w:type="spellEnd"/>
      <w:r w:rsidRPr="00330FB7">
        <w:rPr>
          <w:sz w:val="26"/>
          <w:szCs w:val="26"/>
        </w:rPr>
        <w:t xml:space="preserve"> (далее – Коллегиальный орган), возлагаются на Координационный совет при Главе </w:t>
      </w:r>
      <w:proofErr w:type="spellStart"/>
      <w:r w:rsidRPr="00330FB7">
        <w:rPr>
          <w:sz w:val="26"/>
          <w:szCs w:val="26"/>
        </w:rPr>
        <w:t>Нефтеюганского</w:t>
      </w:r>
      <w:proofErr w:type="spellEnd"/>
      <w:r w:rsidRPr="00330FB7">
        <w:rPr>
          <w:sz w:val="26"/>
          <w:szCs w:val="26"/>
        </w:rPr>
        <w:t xml:space="preserve"> района по развитию предпринимательства и улучшению инвестиционного климата в Нефтеюганском районе.</w:t>
      </w:r>
    </w:p>
    <w:p w14:paraId="18CBAB54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К функциям Коллегиального органа относятся рассмотрение и утверждение доклада об антимонопольном </w:t>
      </w:r>
      <w:proofErr w:type="spellStart"/>
      <w:r w:rsidRPr="00330FB7">
        <w:rPr>
          <w:sz w:val="26"/>
          <w:szCs w:val="26"/>
        </w:rPr>
        <w:t>комплаенсе</w:t>
      </w:r>
      <w:proofErr w:type="spellEnd"/>
      <w:r w:rsidRPr="00330FB7">
        <w:rPr>
          <w:sz w:val="26"/>
          <w:szCs w:val="26"/>
        </w:rPr>
        <w:t>.</w:t>
      </w:r>
    </w:p>
    <w:p w14:paraId="587869AA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330FB7">
        <w:rPr>
          <w:sz w:val="26"/>
          <w:szCs w:val="26"/>
        </w:rPr>
        <w:t>3.5. К функциям структурных подразделений администрации района, в том числе структурных подразделений, обладающих правом юридического лица, относятся:</w:t>
      </w:r>
    </w:p>
    <w:p w14:paraId="1E7A88C9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3.5.1. Соблюдение антимонопольного законодательства.</w:t>
      </w:r>
    </w:p>
    <w:p w14:paraId="5DDE3B51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3.5.2. Подготовка и направление в юридический комитет предложений в план мероприятий по снижению рисков нарушения антимонопольного законодательства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>в администрации района.</w:t>
      </w:r>
    </w:p>
    <w:p w14:paraId="31968A63" w14:textId="77777777" w:rsidR="003D10C6" w:rsidRPr="00330FB7" w:rsidRDefault="003D10C6" w:rsidP="003D10C6">
      <w:pPr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3.5.3. При разработке ПМНПА во исполнение переданных муниципальному образованию </w:t>
      </w:r>
      <w:proofErr w:type="spellStart"/>
      <w:r w:rsidRPr="00330FB7">
        <w:rPr>
          <w:sz w:val="26"/>
          <w:szCs w:val="26"/>
        </w:rPr>
        <w:t>Нефтеюганский</w:t>
      </w:r>
      <w:proofErr w:type="spellEnd"/>
      <w:r w:rsidRPr="00330FB7">
        <w:rPr>
          <w:sz w:val="26"/>
          <w:szCs w:val="26"/>
        </w:rPr>
        <w:t xml:space="preserve"> район отдельных государственных полномочий Ханты-Мансийского автономного округа </w:t>
      </w:r>
      <w:r>
        <w:rPr>
          <w:sz w:val="26"/>
          <w:szCs w:val="26"/>
        </w:rPr>
        <w:t>–</w:t>
      </w:r>
      <w:r w:rsidRPr="00330FB7">
        <w:rPr>
          <w:sz w:val="26"/>
          <w:szCs w:val="26"/>
        </w:rPr>
        <w:t xml:space="preserve"> Югры исполнение постановления Правительства Ханты-Мансийского автономного округа </w:t>
      </w:r>
      <w:r>
        <w:rPr>
          <w:sz w:val="26"/>
          <w:szCs w:val="26"/>
        </w:rPr>
        <w:t>–</w:t>
      </w:r>
      <w:r w:rsidRPr="00330FB7">
        <w:rPr>
          <w:sz w:val="26"/>
          <w:szCs w:val="26"/>
        </w:rPr>
        <w:t xml:space="preserve"> Югры от 25.01.2019 № 12-п, приказа </w:t>
      </w:r>
      <w:proofErr w:type="spellStart"/>
      <w:r w:rsidRPr="00330FB7">
        <w:rPr>
          <w:bCs/>
          <w:sz w:val="26"/>
          <w:szCs w:val="26"/>
        </w:rPr>
        <w:t>Депэкономики</w:t>
      </w:r>
      <w:proofErr w:type="spellEnd"/>
      <w:r w:rsidRPr="00330FB7">
        <w:rPr>
          <w:bCs/>
          <w:sz w:val="26"/>
          <w:szCs w:val="26"/>
        </w:rPr>
        <w:t xml:space="preserve"> Югры от 02.07.2020 № 127-нп,</w:t>
      </w:r>
      <w:r w:rsidRPr="00330FB7">
        <w:rPr>
          <w:sz w:val="26"/>
          <w:szCs w:val="26"/>
        </w:rPr>
        <w:t xml:space="preserve"> Соглашения </w:t>
      </w:r>
      <w:r w:rsidRPr="00330FB7">
        <w:rPr>
          <w:rFonts w:eastAsia="Calibri"/>
          <w:sz w:val="26"/>
          <w:szCs w:val="26"/>
        </w:rPr>
        <w:t>о взаимодействии</w:t>
      </w:r>
      <w:r w:rsidRPr="00330FB7">
        <w:rPr>
          <w:sz w:val="26"/>
          <w:szCs w:val="26"/>
        </w:rPr>
        <w:t>.</w:t>
      </w:r>
    </w:p>
    <w:p w14:paraId="7747CA62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3.5.4. Информирование юридического комитета о нарушениях антимонопольного законодате</w:t>
      </w:r>
      <w:r>
        <w:rPr>
          <w:sz w:val="26"/>
          <w:szCs w:val="26"/>
        </w:rPr>
        <w:t>льства, выявленных контрольно-</w:t>
      </w:r>
      <w:r w:rsidRPr="00330FB7">
        <w:rPr>
          <w:sz w:val="26"/>
          <w:szCs w:val="26"/>
        </w:rPr>
        <w:t>надзорными органами, в том числе антимонопольным органом, в течени</w:t>
      </w:r>
      <w:r>
        <w:rPr>
          <w:sz w:val="26"/>
          <w:szCs w:val="26"/>
        </w:rPr>
        <w:t>е</w:t>
      </w:r>
      <w:r w:rsidRPr="00330FB7">
        <w:rPr>
          <w:sz w:val="26"/>
          <w:szCs w:val="26"/>
        </w:rPr>
        <w:t xml:space="preserve"> 2 (двух) рабочих дней с даты получения соответствующего </w:t>
      </w:r>
      <w:r>
        <w:rPr>
          <w:sz w:val="26"/>
          <w:szCs w:val="26"/>
        </w:rPr>
        <w:t>акта (указания) от контрольно-</w:t>
      </w:r>
      <w:r w:rsidRPr="00330FB7">
        <w:rPr>
          <w:sz w:val="26"/>
          <w:szCs w:val="26"/>
        </w:rPr>
        <w:t>надзорного органа, выявившего такое нарушение.</w:t>
      </w:r>
    </w:p>
    <w:p w14:paraId="182C0A50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FB7">
        <w:rPr>
          <w:rFonts w:ascii="Times New Roman" w:eastAsia="Times New Roman" w:hAnsi="Times New Roman"/>
          <w:sz w:val="26"/>
          <w:szCs w:val="26"/>
          <w:lang w:eastAsia="ru-RU"/>
        </w:rPr>
        <w:t xml:space="preserve">3.5.5. Устранение замечаний </w:t>
      </w:r>
      <w:proofErr w:type="spellStart"/>
      <w:r w:rsidRPr="00330FB7">
        <w:rPr>
          <w:rFonts w:ascii="Times New Roman" w:hAnsi="Times New Roman"/>
          <w:sz w:val="26"/>
          <w:szCs w:val="26"/>
        </w:rPr>
        <w:t>Депэкономики</w:t>
      </w:r>
      <w:proofErr w:type="spellEnd"/>
      <w:r w:rsidRPr="00330FB7">
        <w:rPr>
          <w:rFonts w:ascii="Times New Roman" w:hAnsi="Times New Roman"/>
          <w:sz w:val="26"/>
          <w:szCs w:val="26"/>
        </w:rPr>
        <w:t xml:space="preserve"> Югры</w:t>
      </w:r>
      <w:r w:rsidRPr="00330FB7">
        <w:rPr>
          <w:rFonts w:ascii="Times New Roman" w:eastAsia="Times New Roman" w:hAnsi="Times New Roman"/>
          <w:sz w:val="26"/>
          <w:szCs w:val="26"/>
          <w:lang w:eastAsia="ru-RU"/>
        </w:rPr>
        <w:t xml:space="preserve">, указанных в заключениях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330FB7">
        <w:rPr>
          <w:rFonts w:ascii="Times New Roman" w:eastAsia="Times New Roman" w:hAnsi="Times New Roman"/>
          <w:sz w:val="26"/>
          <w:szCs w:val="26"/>
          <w:lang w:eastAsia="ru-RU"/>
        </w:rPr>
        <w:t xml:space="preserve">о результатах экспертизы ПМНПА (анализа МНПА), разработанных во исполнение переданных муниципальному образованию </w:t>
      </w:r>
      <w:proofErr w:type="spellStart"/>
      <w:r w:rsidRPr="00330FB7">
        <w:rPr>
          <w:rFonts w:ascii="Times New Roman" w:eastAsia="Times New Roman" w:hAnsi="Times New Roman"/>
          <w:sz w:val="26"/>
          <w:szCs w:val="26"/>
          <w:lang w:eastAsia="ru-RU"/>
        </w:rPr>
        <w:t>Нефтеюганский</w:t>
      </w:r>
      <w:proofErr w:type="spellEnd"/>
      <w:r w:rsidRPr="00330FB7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 государственных полномочий, или предоставление в </w:t>
      </w:r>
      <w:r w:rsidRPr="00330FB7">
        <w:rPr>
          <w:rFonts w:ascii="Times New Roman" w:hAnsi="Times New Roman"/>
          <w:sz w:val="26"/>
          <w:szCs w:val="26"/>
        </w:rPr>
        <w:t>юридический комитет</w:t>
      </w:r>
      <w:r w:rsidRPr="00330FB7">
        <w:rPr>
          <w:rFonts w:ascii="Times New Roman" w:eastAsia="Times New Roman" w:hAnsi="Times New Roman"/>
          <w:sz w:val="26"/>
          <w:szCs w:val="26"/>
          <w:lang w:eastAsia="ru-RU"/>
        </w:rPr>
        <w:t xml:space="preserve"> мотивированного отказа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330FB7">
        <w:rPr>
          <w:rFonts w:ascii="Times New Roman" w:eastAsia="Times New Roman" w:hAnsi="Times New Roman"/>
          <w:sz w:val="26"/>
          <w:szCs w:val="26"/>
          <w:lang w:eastAsia="ru-RU"/>
        </w:rPr>
        <w:t>об их устранении</w:t>
      </w:r>
      <w:r w:rsidRPr="00330FB7">
        <w:rPr>
          <w:rFonts w:ascii="Times New Roman" w:hAnsi="Times New Roman"/>
          <w:sz w:val="26"/>
          <w:szCs w:val="26"/>
        </w:rPr>
        <w:t>.</w:t>
      </w:r>
    </w:p>
    <w:p w14:paraId="6C946A83" w14:textId="77777777" w:rsidR="003D10C6" w:rsidRPr="00330FB7" w:rsidRDefault="003D10C6" w:rsidP="003D10C6">
      <w:pPr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3.5.6. Выявление рисков нарушения антимонопольного законодательства, учет обстоятельств, связанных с рисками нарушения антимонопольного законодательства, </w:t>
      </w:r>
      <w:r w:rsidRPr="00330FB7">
        <w:rPr>
          <w:sz w:val="26"/>
          <w:szCs w:val="26"/>
        </w:rPr>
        <w:lastRenderedPageBreak/>
        <w:t>определение вероятности возникновения рисков нарушения антимонопольного законодательства.</w:t>
      </w:r>
    </w:p>
    <w:p w14:paraId="14C7206C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3.5.7. Направление в юридический комитет предложений о проведении анализа действующих МНПА.</w:t>
      </w:r>
    </w:p>
    <w:p w14:paraId="36339A63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FB7">
        <w:rPr>
          <w:rFonts w:ascii="Times New Roman" w:hAnsi="Times New Roman"/>
          <w:sz w:val="26"/>
          <w:szCs w:val="26"/>
        </w:rPr>
        <w:t xml:space="preserve">3.5.8. Ознакомление муниципальных служащих с актами, связанными </w:t>
      </w:r>
      <w:r>
        <w:rPr>
          <w:rFonts w:ascii="Times New Roman" w:hAnsi="Times New Roman"/>
          <w:sz w:val="26"/>
          <w:szCs w:val="26"/>
        </w:rPr>
        <w:br/>
      </w:r>
      <w:r w:rsidRPr="00330FB7">
        <w:rPr>
          <w:rFonts w:ascii="Times New Roman" w:hAnsi="Times New Roman"/>
          <w:sz w:val="26"/>
          <w:szCs w:val="26"/>
        </w:rPr>
        <w:t xml:space="preserve">с вопросами </w:t>
      </w:r>
      <w:r w:rsidRPr="00330FB7">
        <w:rPr>
          <w:rFonts w:ascii="Times New Roman" w:eastAsia="Times New Roman" w:hAnsi="Times New Roman"/>
          <w:sz w:val="26"/>
          <w:szCs w:val="26"/>
          <w:lang w:eastAsia="ru-RU"/>
        </w:rPr>
        <w:t xml:space="preserve">внедрения и функционирования антимонопольного </w:t>
      </w:r>
      <w:proofErr w:type="spellStart"/>
      <w:r w:rsidRPr="00330FB7">
        <w:rPr>
          <w:rFonts w:ascii="Times New Roman" w:eastAsia="Times New Roman" w:hAnsi="Times New Roman"/>
          <w:sz w:val="26"/>
          <w:szCs w:val="26"/>
          <w:lang w:eastAsia="ru-RU"/>
        </w:rPr>
        <w:t>комплаенса</w:t>
      </w:r>
      <w:proofErr w:type="spellEnd"/>
      <w:r w:rsidRPr="00330FB7">
        <w:rPr>
          <w:rFonts w:ascii="Times New Roman" w:eastAsia="Times New Roman" w:hAnsi="Times New Roman"/>
          <w:sz w:val="26"/>
          <w:szCs w:val="26"/>
          <w:lang w:eastAsia="ru-RU"/>
        </w:rPr>
        <w:t xml:space="preserve">, в том числе с настоящим </w:t>
      </w:r>
      <w:r w:rsidRPr="00330FB7">
        <w:rPr>
          <w:rFonts w:ascii="Times New Roman" w:hAnsi="Times New Roman"/>
          <w:sz w:val="26"/>
          <w:szCs w:val="26"/>
        </w:rPr>
        <w:t>Положением и обеспечение его соблюдения</w:t>
      </w:r>
      <w:r w:rsidRPr="00330FB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4B6A8EB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FB7">
        <w:rPr>
          <w:rFonts w:ascii="Times New Roman" w:hAnsi="Times New Roman"/>
          <w:sz w:val="26"/>
          <w:szCs w:val="26"/>
        </w:rPr>
        <w:t>3.5.9. П</w:t>
      </w:r>
      <w:r w:rsidRPr="00330FB7">
        <w:rPr>
          <w:rFonts w:ascii="Times New Roman" w:eastAsia="Times New Roman" w:hAnsi="Times New Roman"/>
          <w:sz w:val="26"/>
          <w:szCs w:val="26"/>
          <w:lang w:eastAsia="ru-RU"/>
        </w:rPr>
        <w:t xml:space="preserve">о запросу </w:t>
      </w:r>
      <w:r w:rsidRPr="00330FB7">
        <w:rPr>
          <w:rFonts w:ascii="Times New Roman" w:hAnsi="Times New Roman"/>
          <w:sz w:val="26"/>
          <w:szCs w:val="26"/>
        </w:rPr>
        <w:t>юридического комитета</w:t>
      </w:r>
      <w:r w:rsidRPr="00330FB7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направление:</w:t>
      </w:r>
    </w:p>
    <w:p w14:paraId="1E7B4139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FB7">
        <w:rPr>
          <w:rFonts w:ascii="Times New Roman" w:eastAsia="Times New Roman" w:hAnsi="Times New Roman"/>
          <w:sz w:val="26"/>
          <w:szCs w:val="26"/>
          <w:lang w:eastAsia="ru-RU"/>
        </w:rPr>
        <w:t xml:space="preserve">- сведений о правоприменительной практике антимонопольного законодательства; </w:t>
      </w:r>
    </w:p>
    <w:p w14:paraId="7981F94D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330FB7">
        <w:rPr>
          <w:rFonts w:ascii="Times New Roman" w:hAnsi="Times New Roman"/>
          <w:sz w:val="26"/>
          <w:szCs w:val="26"/>
        </w:rPr>
        <w:t xml:space="preserve">предложений в план мероприятий по снижению рисков нарушения антимонопольного законодательства в администрации района; </w:t>
      </w:r>
    </w:p>
    <w:p w14:paraId="0A45F7C3" w14:textId="77777777" w:rsidR="003D10C6" w:rsidRDefault="003D10C6" w:rsidP="003D10C6">
      <w:pPr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3.5.10. </w:t>
      </w:r>
      <w:r w:rsidRPr="00330FB7">
        <w:rPr>
          <w:bCs/>
          <w:sz w:val="26"/>
          <w:szCs w:val="26"/>
        </w:rPr>
        <w:t xml:space="preserve">Осуществление иных функции, связанных с функционированием антимонопольного </w:t>
      </w:r>
      <w:proofErr w:type="spellStart"/>
      <w:r w:rsidRPr="00330FB7">
        <w:rPr>
          <w:bCs/>
          <w:sz w:val="26"/>
          <w:szCs w:val="26"/>
        </w:rPr>
        <w:t>комплаенса</w:t>
      </w:r>
      <w:proofErr w:type="spellEnd"/>
      <w:r w:rsidRPr="00330FB7">
        <w:rPr>
          <w:bCs/>
          <w:sz w:val="26"/>
          <w:szCs w:val="26"/>
        </w:rPr>
        <w:t xml:space="preserve"> в администрации района, в том числе установленных настоящим Положением</w:t>
      </w:r>
      <w:r w:rsidRPr="00330FB7">
        <w:rPr>
          <w:sz w:val="26"/>
          <w:szCs w:val="26"/>
        </w:rPr>
        <w:t>.</w:t>
      </w:r>
    </w:p>
    <w:p w14:paraId="393E9FD3" w14:textId="77777777" w:rsidR="003D10C6" w:rsidRDefault="003D10C6" w:rsidP="003D10C6">
      <w:pPr>
        <w:ind w:firstLine="709"/>
        <w:jc w:val="both"/>
        <w:rPr>
          <w:sz w:val="26"/>
          <w:szCs w:val="26"/>
        </w:rPr>
      </w:pPr>
      <w:r w:rsidRPr="00F03052">
        <w:rPr>
          <w:sz w:val="26"/>
          <w:szCs w:val="26"/>
        </w:rPr>
        <w:t>3.5.11.</w:t>
      </w:r>
      <w:r w:rsidRPr="00F03052">
        <w:rPr>
          <w:sz w:val="28"/>
          <w:szCs w:val="28"/>
          <w:lang w:eastAsia="en-US"/>
        </w:rPr>
        <w:t xml:space="preserve"> </w:t>
      </w:r>
      <w:r w:rsidRPr="00EB398A">
        <w:rPr>
          <w:sz w:val="26"/>
          <w:szCs w:val="26"/>
        </w:rPr>
        <w:t xml:space="preserve">Обеспечение получения при разработке ПМНПА во исполнение переданных муниципальному образованию </w:t>
      </w:r>
      <w:proofErr w:type="spellStart"/>
      <w:r w:rsidRPr="00EB398A">
        <w:rPr>
          <w:sz w:val="26"/>
          <w:szCs w:val="26"/>
        </w:rPr>
        <w:t>Нефтеюганский</w:t>
      </w:r>
      <w:proofErr w:type="spellEnd"/>
      <w:r w:rsidRPr="00EB398A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отдельных</w:t>
      </w:r>
      <w:r w:rsidRPr="00EB398A">
        <w:rPr>
          <w:sz w:val="26"/>
          <w:szCs w:val="26"/>
        </w:rPr>
        <w:t xml:space="preserve"> государственных полномочий</w:t>
      </w:r>
      <w:r w:rsidRPr="00E06433">
        <w:t xml:space="preserve"> </w:t>
      </w:r>
      <w:r>
        <w:rPr>
          <w:sz w:val="26"/>
          <w:szCs w:val="26"/>
        </w:rPr>
        <w:t>Ханты-Мансийского автономного округа – Югры</w:t>
      </w:r>
      <w:r w:rsidRPr="00E06433">
        <w:rPr>
          <w:sz w:val="26"/>
          <w:szCs w:val="26"/>
        </w:rPr>
        <w:t xml:space="preserve">        </w:t>
      </w:r>
      <w:r w:rsidRPr="00EB398A">
        <w:rPr>
          <w:sz w:val="26"/>
          <w:szCs w:val="26"/>
        </w:rPr>
        <w:t>не менее двух мнений (замечаний и (или) предложений) к ПМНПА</w:t>
      </w:r>
      <w:r>
        <w:rPr>
          <w:sz w:val="26"/>
          <w:szCs w:val="26"/>
        </w:rPr>
        <w:t>,</w:t>
      </w:r>
      <w:r w:rsidRPr="00EB398A">
        <w:rPr>
          <w:sz w:val="26"/>
          <w:szCs w:val="26"/>
        </w:rPr>
        <w:t xml:space="preserve"> размещенного на Портале проектов нормативных правовых актов (</w:t>
      </w:r>
      <w:proofErr w:type="gramStart"/>
      <w:r w:rsidRPr="00EB398A">
        <w:rPr>
          <w:sz w:val="26"/>
          <w:szCs w:val="26"/>
        </w:rPr>
        <w:t>regulation.admhmao.ru)</w:t>
      </w:r>
      <w:r>
        <w:rPr>
          <w:sz w:val="26"/>
          <w:szCs w:val="26"/>
        </w:rPr>
        <w:t xml:space="preserve">  в</w:t>
      </w:r>
      <w:proofErr w:type="gramEnd"/>
      <w:r>
        <w:rPr>
          <w:sz w:val="26"/>
          <w:szCs w:val="26"/>
        </w:rPr>
        <w:t xml:space="preserve"> разделе «</w:t>
      </w:r>
      <w:proofErr w:type="spellStart"/>
      <w:r>
        <w:rPr>
          <w:sz w:val="26"/>
          <w:szCs w:val="26"/>
        </w:rPr>
        <w:t>Комплаенс</w:t>
      </w:r>
      <w:proofErr w:type="spellEnd"/>
      <w:r>
        <w:rPr>
          <w:sz w:val="26"/>
          <w:szCs w:val="26"/>
        </w:rPr>
        <w:t>».</w:t>
      </w:r>
    </w:p>
    <w:p w14:paraId="32862D08" w14:textId="77777777" w:rsidR="003D10C6" w:rsidRPr="005119CC" w:rsidRDefault="003D10C6" w:rsidP="003D10C6">
      <w:pPr>
        <w:pStyle w:val="af0"/>
        <w:ind w:firstLine="709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5119CC">
        <w:rPr>
          <w:rFonts w:ascii="Times New Roman" w:hAnsi="Times New Roman"/>
          <w:i/>
          <w:color w:val="FF0000"/>
          <w:sz w:val="26"/>
          <w:szCs w:val="26"/>
        </w:rPr>
        <w:t>(</w:t>
      </w:r>
      <w:r>
        <w:rPr>
          <w:rFonts w:ascii="Times New Roman" w:hAnsi="Times New Roman"/>
          <w:i/>
          <w:color w:val="FF0000"/>
          <w:sz w:val="26"/>
          <w:szCs w:val="26"/>
        </w:rPr>
        <w:t>изм. от 03.03.2022 №296-па</w:t>
      </w:r>
      <w:r w:rsidRPr="005119CC">
        <w:rPr>
          <w:rFonts w:ascii="Times New Roman" w:hAnsi="Times New Roman"/>
          <w:i/>
          <w:color w:val="FF0000"/>
          <w:sz w:val="26"/>
          <w:szCs w:val="26"/>
        </w:rPr>
        <w:t>)</w:t>
      </w:r>
    </w:p>
    <w:p w14:paraId="607A5B67" w14:textId="77777777" w:rsidR="003D10C6" w:rsidRDefault="003D10C6" w:rsidP="003D10C6">
      <w:pPr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3.6. К компетенции структурных подразделений, обладающих правом юридического лица, дополнительно к функциям, указанным в подпунктах </w:t>
      </w:r>
      <w:r w:rsidRPr="00954CB2">
        <w:rPr>
          <w:strike/>
          <w:sz w:val="26"/>
          <w:szCs w:val="26"/>
        </w:rPr>
        <w:t>3.5.1-3.5.10</w:t>
      </w:r>
      <w:r w:rsidRPr="00330FB7">
        <w:rPr>
          <w:sz w:val="26"/>
          <w:szCs w:val="26"/>
        </w:rPr>
        <w:t xml:space="preserve"> </w:t>
      </w:r>
      <w:r w:rsidRPr="00954CB2">
        <w:rPr>
          <w:color w:val="0000FF"/>
          <w:sz w:val="26"/>
          <w:szCs w:val="26"/>
        </w:rPr>
        <w:t>3.5.1-3.5.11</w:t>
      </w:r>
      <w:r w:rsidRPr="00330FB7">
        <w:rPr>
          <w:sz w:val="26"/>
          <w:szCs w:val="26"/>
        </w:rPr>
        <w:t xml:space="preserve"> пункта 3.5 настоящего раздела, относятся ознакомление работников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 xml:space="preserve">с антимонопольным </w:t>
      </w:r>
      <w:proofErr w:type="spellStart"/>
      <w:r w:rsidRPr="00330FB7">
        <w:rPr>
          <w:sz w:val="26"/>
          <w:szCs w:val="26"/>
        </w:rPr>
        <w:t>комплаенсом</w:t>
      </w:r>
      <w:proofErr w:type="spellEnd"/>
      <w:r w:rsidRPr="00330FB7">
        <w:rPr>
          <w:sz w:val="26"/>
          <w:szCs w:val="26"/>
        </w:rPr>
        <w:t xml:space="preserve"> и проведение обучения требованиям антимонопольного законодательства и антимонопольного </w:t>
      </w:r>
      <w:proofErr w:type="spellStart"/>
      <w:r w:rsidRPr="00330FB7">
        <w:rPr>
          <w:sz w:val="26"/>
          <w:szCs w:val="26"/>
        </w:rPr>
        <w:t>комплаенса</w:t>
      </w:r>
      <w:proofErr w:type="spellEnd"/>
      <w:r w:rsidRPr="00330FB7">
        <w:rPr>
          <w:sz w:val="26"/>
          <w:szCs w:val="26"/>
        </w:rPr>
        <w:t>.</w:t>
      </w:r>
    </w:p>
    <w:p w14:paraId="511173E8" w14:textId="77777777" w:rsidR="003D10C6" w:rsidRPr="005119CC" w:rsidRDefault="003D10C6" w:rsidP="003D10C6">
      <w:pPr>
        <w:pStyle w:val="af0"/>
        <w:ind w:firstLine="709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5119CC">
        <w:rPr>
          <w:rFonts w:ascii="Times New Roman" w:hAnsi="Times New Roman"/>
          <w:i/>
          <w:color w:val="FF0000"/>
          <w:sz w:val="26"/>
          <w:szCs w:val="26"/>
        </w:rPr>
        <w:t>(</w:t>
      </w:r>
      <w:r>
        <w:rPr>
          <w:rFonts w:ascii="Times New Roman" w:hAnsi="Times New Roman"/>
          <w:i/>
          <w:color w:val="FF0000"/>
          <w:sz w:val="26"/>
          <w:szCs w:val="26"/>
        </w:rPr>
        <w:t>изм. от 03.03.2022 №296-па</w:t>
      </w:r>
      <w:r w:rsidRPr="005119CC">
        <w:rPr>
          <w:rFonts w:ascii="Times New Roman" w:hAnsi="Times New Roman"/>
          <w:i/>
          <w:color w:val="FF0000"/>
          <w:sz w:val="26"/>
          <w:szCs w:val="26"/>
        </w:rPr>
        <w:t>)</w:t>
      </w:r>
    </w:p>
    <w:p w14:paraId="25985DEE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sz w:val="26"/>
          <w:szCs w:val="26"/>
        </w:rPr>
      </w:pPr>
    </w:p>
    <w:p w14:paraId="61583459" w14:textId="77777777" w:rsidR="003D10C6" w:rsidRPr="00330FB7" w:rsidRDefault="003D10C6" w:rsidP="003D10C6">
      <w:pPr>
        <w:pStyle w:val="2"/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sz w:val="26"/>
          <w:szCs w:val="26"/>
        </w:rPr>
      </w:pPr>
      <w:r w:rsidRPr="00330FB7">
        <w:rPr>
          <w:sz w:val="26"/>
          <w:szCs w:val="26"/>
        </w:rPr>
        <w:t>Выявление и оценка рисков нарушения</w:t>
      </w:r>
    </w:p>
    <w:p w14:paraId="0FDD1FB7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sz w:val="26"/>
          <w:szCs w:val="26"/>
        </w:rPr>
      </w:pPr>
      <w:r w:rsidRPr="00330FB7">
        <w:rPr>
          <w:sz w:val="26"/>
          <w:szCs w:val="26"/>
        </w:rPr>
        <w:t xml:space="preserve">антимонопольного законодательства при осуществлении </w:t>
      </w:r>
    </w:p>
    <w:p w14:paraId="311659BE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sz w:val="26"/>
          <w:szCs w:val="26"/>
        </w:rPr>
      </w:pPr>
      <w:r w:rsidRPr="00330FB7">
        <w:rPr>
          <w:sz w:val="26"/>
          <w:szCs w:val="26"/>
        </w:rPr>
        <w:t xml:space="preserve">администрацией района своей деятельности </w:t>
      </w:r>
    </w:p>
    <w:p w14:paraId="417D9295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</w:p>
    <w:p w14:paraId="096D3FB0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4.1. Выявление рисков нарушения антимонопольного законодательства состоит из:</w:t>
      </w:r>
    </w:p>
    <w:p w14:paraId="3F310972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- анализа выявленных нарушений антимонопольного законодательства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>в деятельности администрации района (далее - анализ нарушений антимонопольного законодательства) в соответствии с пунктом 4.2 Положения;</w:t>
      </w:r>
    </w:p>
    <w:p w14:paraId="57443154" w14:textId="77777777" w:rsidR="003D10C6" w:rsidRPr="00330FB7" w:rsidRDefault="003D10C6" w:rsidP="003D10C6">
      <w:pPr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- анализа действующих МНПА, в соответствии с пунктом 4.3 Положения;</w:t>
      </w:r>
    </w:p>
    <w:p w14:paraId="6E255854" w14:textId="77777777" w:rsidR="003D10C6" w:rsidRPr="00330FB7" w:rsidRDefault="003D10C6" w:rsidP="003D10C6">
      <w:pPr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- экспертизы ПМНПА на соответствие требованиям антимонопольного законодательства с пунктом 4.4 Положения; </w:t>
      </w:r>
    </w:p>
    <w:p w14:paraId="29BA6F2D" w14:textId="77777777" w:rsidR="003D10C6" w:rsidRPr="00330FB7" w:rsidRDefault="003D10C6" w:rsidP="003D10C6">
      <w:pPr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- мониторинга и анализа практики применения антимонопольного законодательства администрацией района в соответствии с пунктом 4.5 Положения;</w:t>
      </w:r>
    </w:p>
    <w:p w14:paraId="7047D11C" w14:textId="77777777" w:rsidR="003D10C6" w:rsidRPr="00330FB7" w:rsidRDefault="003D10C6" w:rsidP="003D10C6">
      <w:pPr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- систематической оценки эффективности разработанных и реализуемых мероприятий по снижению рисков антимонопольного законодательства.</w:t>
      </w:r>
    </w:p>
    <w:p w14:paraId="0E2E0F1E" w14:textId="77777777" w:rsidR="003D10C6" w:rsidRDefault="003D10C6" w:rsidP="003D10C6">
      <w:pPr>
        <w:pStyle w:val="2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sz w:val="26"/>
          <w:szCs w:val="26"/>
        </w:rPr>
      </w:pPr>
    </w:p>
    <w:p w14:paraId="1806B3C3" w14:textId="77777777" w:rsidR="003D10C6" w:rsidRPr="00330FB7" w:rsidRDefault="003D10C6" w:rsidP="003D10C6">
      <w:pPr>
        <w:pStyle w:val="2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sz w:val="26"/>
          <w:szCs w:val="26"/>
        </w:rPr>
      </w:pPr>
      <w:r w:rsidRPr="00330FB7">
        <w:rPr>
          <w:sz w:val="26"/>
          <w:szCs w:val="26"/>
        </w:rPr>
        <w:t>Анализ выявленных нарушений антимонопольного законодательства</w:t>
      </w:r>
      <w:r>
        <w:rPr>
          <w:sz w:val="26"/>
          <w:szCs w:val="26"/>
        </w:rPr>
        <w:t xml:space="preserve"> </w:t>
      </w:r>
      <w:r w:rsidRPr="00330FB7">
        <w:rPr>
          <w:sz w:val="26"/>
          <w:szCs w:val="26"/>
        </w:rPr>
        <w:t xml:space="preserve">в деятельности администрации района </w:t>
      </w:r>
    </w:p>
    <w:p w14:paraId="542B0CB7" w14:textId="77777777" w:rsidR="003D10C6" w:rsidRPr="00330FB7" w:rsidRDefault="003D10C6" w:rsidP="003D10C6">
      <w:pPr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lastRenderedPageBreak/>
        <w:t>4.2. При проведении анализа выявленных нарушений антимонопольного законодательства в деятельности администрации района юридический комитет:</w:t>
      </w:r>
    </w:p>
    <w:p w14:paraId="1293B042" w14:textId="77777777" w:rsidR="003D10C6" w:rsidRPr="00330FB7" w:rsidRDefault="003D10C6" w:rsidP="003D10C6">
      <w:pPr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- осуществляет сбор сведений о наличии нарушений антимонопольного законодательства структурными подразделениями администрации района;</w:t>
      </w:r>
    </w:p>
    <w:p w14:paraId="46DD9D68" w14:textId="77777777" w:rsidR="003D10C6" w:rsidRPr="00330FB7" w:rsidRDefault="003D10C6" w:rsidP="003D10C6">
      <w:pPr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- составляет перечень нарушений антимонопольного законодательства (указание нарушенной нормы антимонопольного законодательства, краткое изложение сути нарушения и результата рассмотрения нарушения антимонопольным органом), сведения о мерах по устранению нарушения. </w:t>
      </w:r>
    </w:p>
    <w:p w14:paraId="3EEC78EC" w14:textId="77777777" w:rsidR="003D10C6" w:rsidRPr="00330FB7" w:rsidRDefault="003D10C6" w:rsidP="003D10C6">
      <w:pPr>
        <w:pStyle w:val="af0"/>
        <w:jc w:val="center"/>
        <w:rPr>
          <w:rFonts w:ascii="Times New Roman" w:hAnsi="Times New Roman"/>
          <w:sz w:val="26"/>
          <w:szCs w:val="26"/>
        </w:rPr>
      </w:pPr>
    </w:p>
    <w:p w14:paraId="10E7BCEB" w14:textId="77777777" w:rsidR="003D10C6" w:rsidRPr="00330FB7" w:rsidRDefault="003D10C6" w:rsidP="003D10C6">
      <w:pPr>
        <w:pStyle w:val="af0"/>
        <w:jc w:val="center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>Анализ действующих МНПА</w:t>
      </w:r>
    </w:p>
    <w:p w14:paraId="25474C47" w14:textId="77777777" w:rsidR="003D10C6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 xml:space="preserve">4.3. Анализ МНПА (кроме МНПА, </w:t>
      </w:r>
      <w:r w:rsidRPr="005119CC">
        <w:rPr>
          <w:rFonts w:ascii="Times New Roman" w:hAnsi="Times New Roman"/>
          <w:strike/>
          <w:sz w:val="26"/>
          <w:szCs w:val="26"/>
        </w:rPr>
        <w:t>разработанных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2D28">
        <w:rPr>
          <w:rFonts w:ascii="Times New Roman" w:hAnsi="Times New Roman"/>
          <w:color w:val="0000FF"/>
          <w:sz w:val="26"/>
          <w:szCs w:val="26"/>
        </w:rPr>
        <w:t>принятых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0FB7">
        <w:rPr>
          <w:rFonts w:ascii="Times New Roman" w:hAnsi="Times New Roman"/>
          <w:sz w:val="26"/>
          <w:szCs w:val="26"/>
        </w:rPr>
        <w:t xml:space="preserve">во исполнение переданных муниципальному образованию </w:t>
      </w:r>
      <w:proofErr w:type="spellStart"/>
      <w:r w:rsidRPr="00330FB7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Pr="00330FB7">
        <w:rPr>
          <w:rFonts w:ascii="Times New Roman" w:hAnsi="Times New Roman"/>
          <w:sz w:val="26"/>
          <w:szCs w:val="26"/>
        </w:rPr>
        <w:t xml:space="preserve"> район отдельных государственных полномочий автономного округа) заключается в оценке положений МНПА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0FB7">
        <w:rPr>
          <w:rFonts w:ascii="Times New Roman" w:hAnsi="Times New Roman"/>
          <w:sz w:val="26"/>
          <w:szCs w:val="26"/>
        </w:rPr>
        <w:t>на предмет соответствия требованиям антимонопольного законодательства и выявлении положений, содержащих возможные риски его нарушения, а также положений, которые не относятся к рискам нарушения антимонопольного законодательства, но могут способствовать созданию условий для их возникновения.</w:t>
      </w:r>
    </w:p>
    <w:p w14:paraId="3B460F84" w14:textId="77777777" w:rsidR="003D10C6" w:rsidRPr="005119CC" w:rsidRDefault="003D10C6" w:rsidP="003D10C6">
      <w:pPr>
        <w:pStyle w:val="af0"/>
        <w:ind w:firstLine="709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5119CC">
        <w:rPr>
          <w:rFonts w:ascii="Times New Roman" w:hAnsi="Times New Roman"/>
          <w:i/>
          <w:color w:val="FF0000"/>
          <w:sz w:val="26"/>
          <w:szCs w:val="26"/>
        </w:rPr>
        <w:t>(</w:t>
      </w:r>
      <w:r>
        <w:rPr>
          <w:rFonts w:ascii="Times New Roman" w:hAnsi="Times New Roman"/>
          <w:i/>
          <w:color w:val="FF0000"/>
          <w:sz w:val="26"/>
          <w:szCs w:val="26"/>
        </w:rPr>
        <w:t>изм. от 23.06.2021 №1066-па</w:t>
      </w:r>
      <w:r w:rsidRPr="005119CC">
        <w:rPr>
          <w:rFonts w:ascii="Times New Roman" w:hAnsi="Times New Roman"/>
          <w:i/>
          <w:color w:val="FF0000"/>
          <w:sz w:val="26"/>
          <w:szCs w:val="26"/>
        </w:rPr>
        <w:t>)</w:t>
      </w:r>
    </w:p>
    <w:p w14:paraId="09CE1EFC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>4.3.1. Задачами анализа МНПА являются:</w:t>
      </w:r>
    </w:p>
    <w:p w14:paraId="43876FD4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>выявление и описание возможных рисков нарушения антимонопольного законодательства, содержащихся в МНПА;</w:t>
      </w:r>
    </w:p>
    <w:p w14:paraId="3DDA0064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>внесение предложений, рекомендаций, направленных на устранение в МНПА возможных рисков нарушения антимонопольного законодательства.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6F4DD723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>4.3.2. Анализ МНПА осуществляется:</w:t>
      </w:r>
    </w:p>
    <w:p w14:paraId="18435F9D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 xml:space="preserve">по предложениям структурных подразделений администрации района </w:t>
      </w:r>
      <w:r>
        <w:rPr>
          <w:rFonts w:ascii="Times New Roman" w:hAnsi="Times New Roman"/>
          <w:sz w:val="26"/>
          <w:szCs w:val="26"/>
        </w:rPr>
        <w:br/>
      </w:r>
      <w:r w:rsidRPr="00330FB7">
        <w:rPr>
          <w:rFonts w:ascii="Times New Roman" w:hAnsi="Times New Roman"/>
          <w:sz w:val="26"/>
          <w:szCs w:val="26"/>
        </w:rPr>
        <w:t>по МНПА, в отношении которых необходимо проведение анализа;</w:t>
      </w:r>
    </w:p>
    <w:p w14:paraId="6BB7D449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>по результатам анализа выявленных нарушений антимонопольного законодательства в деятельности структурных подразделений администрации района;</w:t>
      </w:r>
    </w:p>
    <w:p w14:paraId="0657F4F3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>при поступлении обращений о наличии в МНПА положений, ограничивающих развитие конкуренции;</w:t>
      </w:r>
    </w:p>
    <w:p w14:paraId="775CCEA3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154"/>
      <w:bookmarkEnd w:id="1"/>
      <w:r w:rsidRPr="00330FB7">
        <w:rPr>
          <w:rFonts w:ascii="Times New Roman" w:hAnsi="Times New Roman"/>
          <w:sz w:val="26"/>
          <w:szCs w:val="26"/>
        </w:rPr>
        <w:t xml:space="preserve">при получении запросов структурных подразделений администрации района </w:t>
      </w:r>
      <w:r>
        <w:rPr>
          <w:rFonts w:ascii="Times New Roman" w:hAnsi="Times New Roman"/>
          <w:sz w:val="26"/>
          <w:szCs w:val="26"/>
        </w:rPr>
        <w:br/>
      </w:r>
      <w:r w:rsidRPr="00330FB7">
        <w:rPr>
          <w:rFonts w:ascii="Times New Roman" w:hAnsi="Times New Roman"/>
          <w:sz w:val="26"/>
          <w:szCs w:val="26"/>
        </w:rPr>
        <w:t>о необходимости проведения анализа МНПА, в случае поступления в их адрес актов (указаний) от контролирующих органов об устранении положений МНПА, нарушающих антимонопольное законодательство;</w:t>
      </w:r>
    </w:p>
    <w:p w14:paraId="3E70448B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>по инициативе юридического комитета.</w:t>
      </w:r>
    </w:p>
    <w:p w14:paraId="74024FC0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 xml:space="preserve">Анализ МНПА в соответствии с </w:t>
      </w:r>
      <w:hyperlink w:anchor="P154" w:history="1">
        <w:r w:rsidRPr="00330FB7">
          <w:rPr>
            <w:rFonts w:ascii="Times New Roman" w:hAnsi="Times New Roman"/>
            <w:sz w:val="26"/>
            <w:szCs w:val="26"/>
          </w:rPr>
          <w:t>абзацем пятым</w:t>
        </w:r>
      </w:hyperlink>
      <w:r w:rsidRPr="00330FB7">
        <w:rPr>
          <w:rFonts w:ascii="Times New Roman" w:hAnsi="Times New Roman"/>
          <w:sz w:val="26"/>
          <w:szCs w:val="26"/>
        </w:rPr>
        <w:t xml:space="preserve"> настоящего подпункта осуществляется при условии предоставления экземпляра документа, служащего основанием для инициирования проведения процедуры анализа МНПА.</w:t>
      </w:r>
    </w:p>
    <w:p w14:paraId="17BA6EFD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>4.3.3. В целях проведения анализа МНПА юридический комитет осуществляет:</w:t>
      </w:r>
    </w:p>
    <w:p w14:paraId="6640ABA9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>1) Сбор предложений по МНПА, по которым необходимо проведение анализа.</w:t>
      </w:r>
    </w:p>
    <w:p w14:paraId="5A0664BC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 xml:space="preserve">2) Размещение до 1 июля текущего года на официальном сайте органов местного самоуправления </w:t>
      </w:r>
      <w:proofErr w:type="spellStart"/>
      <w:r w:rsidRPr="00330FB7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330FB7">
        <w:rPr>
          <w:rFonts w:ascii="Times New Roman" w:hAnsi="Times New Roman"/>
          <w:sz w:val="26"/>
          <w:szCs w:val="26"/>
        </w:rPr>
        <w:t xml:space="preserve"> района (далее - официальный сайт) </w:t>
      </w:r>
      <w:r>
        <w:rPr>
          <w:rFonts w:ascii="Times New Roman" w:hAnsi="Times New Roman"/>
          <w:sz w:val="26"/>
          <w:szCs w:val="26"/>
        </w:rPr>
        <w:br/>
      </w:r>
      <w:r w:rsidRPr="00330FB7">
        <w:rPr>
          <w:rFonts w:ascii="Times New Roman" w:hAnsi="Times New Roman"/>
          <w:sz w:val="26"/>
          <w:szCs w:val="26"/>
        </w:rPr>
        <w:t xml:space="preserve">в разделе «Антимонопольный </w:t>
      </w:r>
      <w:proofErr w:type="spellStart"/>
      <w:r w:rsidRPr="00330FB7">
        <w:rPr>
          <w:rFonts w:ascii="Times New Roman" w:hAnsi="Times New Roman"/>
          <w:sz w:val="26"/>
          <w:szCs w:val="26"/>
        </w:rPr>
        <w:t>комплаенс</w:t>
      </w:r>
      <w:proofErr w:type="spellEnd"/>
      <w:r w:rsidRPr="00330FB7">
        <w:rPr>
          <w:rFonts w:ascii="Times New Roman" w:hAnsi="Times New Roman"/>
          <w:sz w:val="26"/>
          <w:szCs w:val="26"/>
        </w:rPr>
        <w:t>»:</w:t>
      </w:r>
    </w:p>
    <w:p w14:paraId="4253612E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>перечня МНПА, с приложением их текстов (в формате (.</w:t>
      </w:r>
      <w:proofErr w:type="spellStart"/>
      <w:r w:rsidRPr="00330FB7">
        <w:rPr>
          <w:rFonts w:ascii="Times New Roman" w:hAnsi="Times New Roman"/>
          <w:sz w:val="26"/>
          <w:szCs w:val="26"/>
        </w:rPr>
        <w:t>pdf</w:t>
      </w:r>
      <w:proofErr w:type="spellEnd"/>
      <w:r w:rsidRPr="00330FB7">
        <w:rPr>
          <w:rFonts w:ascii="Times New Roman" w:hAnsi="Times New Roman"/>
          <w:sz w:val="26"/>
          <w:szCs w:val="26"/>
        </w:rPr>
        <w:t>) в редакции, актуальной на дату составления перечня МНПА;</w:t>
      </w:r>
    </w:p>
    <w:p w14:paraId="13C3F63C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 xml:space="preserve">опросного </w:t>
      </w:r>
      <w:hyperlink w:anchor="P227" w:history="1">
        <w:r w:rsidRPr="00330FB7">
          <w:rPr>
            <w:rFonts w:ascii="Times New Roman" w:hAnsi="Times New Roman"/>
            <w:sz w:val="26"/>
            <w:szCs w:val="26"/>
          </w:rPr>
          <w:t>листа</w:t>
        </w:r>
      </w:hyperlink>
      <w:r w:rsidRPr="00330FB7">
        <w:rPr>
          <w:rFonts w:ascii="Times New Roman" w:hAnsi="Times New Roman"/>
          <w:sz w:val="26"/>
          <w:szCs w:val="26"/>
        </w:rPr>
        <w:t xml:space="preserve"> для сбора замечаний и предложений физических </w:t>
      </w:r>
      <w:r>
        <w:rPr>
          <w:rFonts w:ascii="Times New Roman" w:hAnsi="Times New Roman"/>
          <w:sz w:val="26"/>
          <w:szCs w:val="26"/>
        </w:rPr>
        <w:br/>
      </w:r>
      <w:r w:rsidRPr="00330FB7">
        <w:rPr>
          <w:rFonts w:ascii="Times New Roman" w:hAnsi="Times New Roman"/>
          <w:sz w:val="26"/>
          <w:szCs w:val="26"/>
        </w:rPr>
        <w:t xml:space="preserve">и юридических лиц о наличии (отсутствии) в МНПА, указанных в перечне актов, </w:t>
      </w:r>
      <w:r w:rsidRPr="00330FB7">
        <w:rPr>
          <w:rFonts w:ascii="Times New Roman" w:hAnsi="Times New Roman"/>
          <w:sz w:val="26"/>
          <w:szCs w:val="26"/>
        </w:rPr>
        <w:lastRenderedPageBreak/>
        <w:t>положений, содержащих возможные риски нарушения антимонопольного законодательства, по форме согласно приложению 2 к настоящему Положению;</w:t>
      </w:r>
    </w:p>
    <w:p w14:paraId="5FCA0B13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 xml:space="preserve">уведомления о начале сбора замечаний и предложений физических </w:t>
      </w:r>
      <w:r>
        <w:rPr>
          <w:rFonts w:ascii="Times New Roman" w:hAnsi="Times New Roman"/>
          <w:sz w:val="26"/>
          <w:szCs w:val="26"/>
        </w:rPr>
        <w:br/>
      </w:r>
      <w:r w:rsidRPr="00330FB7">
        <w:rPr>
          <w:rFonts w:ascii="Times New Roman" w:hAnsi="Times New Roman"/>
          <w:sz w:val="26"/>
          <w:szCs w:val="26"/>
        </w:rPr>
        <w:t>и юридических лиц о наличии (отсутствии) в МНПА, указанных в перечне актов, положений, содержащих возможные риски нарушения антимонопольного законодательства.</w:t>
      </w:r>
    </w:p>
    <w:p w14:paraId="6517C958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 xml:space="preserve">3) Сбор замечаний и предложений физических и юридических лиц о наличии (отсутствии) в МНПА, указанных в перечне актов, положений, содержащих возможные риски нарушения антимонопольного законодательства, в срок </w:t>
      </w:r>
      <w:r>
        <w:rPr>
          <w:rFonts w:ascii="Times New Roman" w:hAnsi="Times New Roman"/>
          <w:sz w:val="26"/>
          <w:szCs w:val="26"/>
        </w:rPr>
        <w:br/>
      </w:r>
      <w:r w:rsidRPr="00330FB7">
        <w:rPr>
          <w:rFonts w:ascii="Times New Roman" w:hAnsi="Times New Roman"/>
          <w:sz w:val="26"/>
          <w:szCs w:val="26"/>
        </w:rPr>
        <w:t>до 1 сентября текущего года.</w:t>
      </w:r>
    </w:p>
    <w:p w14:paraId="5C940EF5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 xml:space="preserve">4) Анализ замечаний и предложений физических и юридических лиц о наличии (отсутствии) в МНПА, указанных в перечне актов, положений, содержащих возможные риски нарушения антимонопольного законодательства, в срок </w:t>
      </w:r>
      <w:r>
        <w:rPr>
          <w:rFonts w:ascii="Times New Roman" w:hAnsi="Times New Roman"/>
          <w:sz w:val="26"/>
          <w:szCs w:val="26"/>
        </w:rPr>
        <w:br/>
      </w:r>
      <w:r w:rsidRPr="00330FB7">
        <w:rPr>
          <w:rFonts w:ascii="Times New Roman" w:hAnsi="Times New Roman"/>
          <w:sz w:val="26"/>
          <w:szCs w:val="26"/>
        </w:rPr>
        <w:t>до 1 октября текущего года.</w:t>
      </w:r>
    </w:p>
    <w:p w14:paraId="370EAC9D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>5) Направление ответов гражданам и организациям о результатах рассмотрения замечаний и предложений (при наличии).</w:t>
      </w:r>
    </w:p>
    <w:p w14:paraId="4900D42F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 xml:space="preserve">6) Подготовка в письменной форме справки о результатах анализа замечаний </w:t>
      </w:r>
      <w:r>
        <w:rPr>
          <w:rFonts w:ascii="Times New Roman" w:hAnsi="Times New Roman"/>
          <w:sz w:val="26"/>
          <w:szCs w:val="26"/>
        </w:rPr>
        <w:br/>
      </w:r>
      <w:r w:rsidRPr="00330FB7">
        <w:rPr>
          <w:rFonts w:ascii="Times New Roman" w:hAnsi="Times New Roman"/>
          <w:sz w:val="26"/>
          <w:szCs w:val="26"/>
        </w:rPr>
        <w:t>и предложений (далее – Справка), которая направляется в структурное подразделение администрации района – разработчику МНПА для сведения.</w:t>
      </w:r>
    </w:p>
    <w:p w14:paraId="3FD8DE0D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>4.3.4. В Справке отражаются выявленные в МНПА:</w:t>
      </w:r>
    </w:p>
    <w:p w14:paraId="7DCB5D6E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>положения, содержащие возможные риски нарушения антимонопольного законодательства;</w:t>
      </w:r>
    </w:p>
    <w:p w14:paraId="7DCC3473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>положения, которые не относятся к рискам нарушения антимонопольного законодательства, но могут способствовать созданию условий для их возникновения;</w:t>
      </w:r>
    </w:p>
    <w:p w14:paraId="1E052AC6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 xml:space="preserve">возможные негативные последствия в случае сохранения в нормативном правовом акте положений, указанных в </w:t>
      </w:r>
      <w:hyperlink w:anchor="P169" w:history="1">
        <w:r w:rsidRPr="00330FB7">
          <w:rPr>
            <w:rFonts w:ascii="Times New Roman" w:hAnsi="Times New Roman"/>
            <w:sz w:val="26"/>
            <w:szCs w:val="26"/>
          </w:rPr>
          <w:t>абзацах втором</w:t>
        </w:r>
      </w:hyperlink>
      <w:r w:rsidRPr="00330FB7">
        <w:rPr>
          <w:rFonts w:ascii="Times New Roman" w:hAnsi="Times New Roman"/>
          <w:sz w:val="26"/>
          <w:szCs w:val="26"/>
        </w:rPr>
        <w:t xml:space="preserve">, </w:t>
      </w:r>
      <w:hyperlink w:anchor="P170" w:history="1">
        <w:r w:rsidRPr="00330FB7">
          <w:rPr>
            <w:rFonts w:ascii="Times New Roman" w:hAnsi="Times New Roman"/>
            <w:sz w:val="26"/>
            <w:szCs w:val="26"/>
          </w:rPr>
          <w:t>третьем</w:t>
        </w:r>
      </w:hyperlink>
      <w:r w:rsidRPr="00330FB7">
        <w:rPr>
          <w:rFonts w:ascii="Times New Roman" w:hAnsi="Times New Roman"/>
          <w:sz w:val="26"/>
          <w:szCs w:val="26"/>
        </w:rPr>
        <w:t xml:space="preserve"> настоящего подпункта.</w:t>
      </w:r>
    </w:p>
    <w:p w14:paraId="47469F4F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>В случае отсутствия в МНПА положений, содержащих возможные риски нарушения антимонопольного законодательства, а также положений, способствующих их возникновению, информация об этом отражается в Справке.</w:t>
      </w:r>
    </w:p>
    <w:p w14:paraId="7B5A6812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>В случае выявления в МНПА положений, содержащих возможные риски нарушения антимонопольного законодательства, структурное подразделение администрации района - разработчик МНПА принимает одно из следующих решений:</w:t>
      </w:r>
    </w:p>
    <w:p w14:paraId="56577A97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>о внесении изменений в МНПА;</w:t>
      </w:r>
    </w:p>
    <w:p w14:paraId="7506DD07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>о признании утратившим силу МНПА;</w:t>
      </w:r>
    </w:p>
    <w:p w14:paraId="235A3E25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>о принятии нового МНПА.</w:t>
      </w:r>
    </w:p>
    <w:p w14:paraId="580EDACC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 xml:space="preserve">Сведения о принятом решении структурное подразделение администрации района, являющееся разработчиком МНПА, направляет в юридический комитет </w:t>
      </w:r>
      <w:r>
        <w:rPr>
          <w:rFonts w:ascii="Times New Roman" w:hAnsi="Times New Roman"/>
          <w:sz w:val="26"/>
          <w:szCs w:val="26"/>
        </w:rPr>
        <w:br/>
      </w:r>
      <w:r w:rsidRPr="00330FB7">
        <w:rPr>
          <w:rFonts w:ascii="Times New Roman" w:hAnsi="Times New Roman"/>
          <w:sz w:val="26"/>
          <w:szCs w:val="26"/>
        </w:rPr>
        <w:t>в течение 10 рабочих дней со дня принятия решения, указанного в настоящего Положения для сведения.</w:t>
      </w:r>
    </w:p>
    <w:p w14:paraId="4CEC9748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>При принятии решения разработчиком о сохранении действующего правового регулирования в юридический комитет направляется обоснование принятого решения.</w:t>
      </w:r>
    </w:p>
    <w:p w14:paraId="2B747076" w14:textId="77777777" w:rsidR="003D10C6" w:rsidRPr="00330FB7" w:rsidRDefault="003D10C6" w:rsidP="003D10C6">
      <w:pPr>
        <w:ind w:firstLine="709"/>
        <w:jc w:val="both"/>
        <w:rPr>
          <w:sz w:val="26"/>
          <w:szCs w:val="26"/>
        </w:rPr>
      </w:pPr>
    </w:p>
    <w:p w14:paraId="2D0B2766" w14:textId="77777777" w:rsidR="003D10C6" w:rsidRPr="00330FB7" w:rsidRDefault="003D10C6" w:rsidP="003D10C6">
      <w:pPr>
        <w:pStyle w:val="af0"/>
        <w:jc w:val="center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 xml:space="preserve">Экспертиза ПМНПА </w:t>
      </w:r>
    </w:p>
    <w:p w14:paraId="1FF3474D" w14:textId="77777777" w:rsidR="003D10C6" w:rsidRPr="00330FB7" w:rsidRDefault="003D10C6" w:rsidP="003D10C6">
      <w:pPr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4.4. Экспертиза ПМНПА (кроме ПМНПА, разработанных во исполнение переданных муниципальному образованию </w:t>
      </w:r>
      <w:proofErr w:type="spellStart"/>
      <w:r w:rsidRPr="00330FB7">
        <w:rPr>
          <w:sz w:val="26"/>
          <w:szCs w:val="26"/>
        </w:rPr>
        <w:t>Нефтеюганский</w:t>
      </w:r>
      <w:proofErr w:type="spellEnd"/>
      <w:r w:rsidRPr="00330FB7">
        <w:rPr>
          <w:sz w:val="26"/>
          <w:szCs w:val="26"/>
        </w:rPr>
        <w:t xml:space="preserve"> район отдельных государственных полномочий автономного округа) проводится юридическим комитетом в рамках правовой и антикоррупционной экспертизы, установленной </w:t>
      </w:r>
      <w:r w:rsidRPr="00330FB7">
        <w:rPr>
          <w:sz w:val="26"/>
          <w:szCs w:val="26"/>
        </w:rPr>
        <w:lastRenderedPageBreak/>
        <w:t xml:space="preserve">Порядком внесения проектов муниципальных правовых актов администрации </w:t>
      </w:r>
      <w:proofErr w:type="spellStart"/>
      <w:r w:rsidRPr="00330FB7">
        <w:rPr>
          <w:sz w:val="26"/>
          <w:szCs w:val="26"/>
        </w:rPr>
        <w:t>Нефтеюганского</w:t>
      </w:r>
      <w:proofErr w:type="spellEnd"/>
      <w:r w:rsidRPr="00330FB7">
        <w:rPr>
          <w:sz w:val="26"/>
          <w:szCs w:val="26"/>
        </w:rPr>
        <w:t xml:space="preserve"> района, утвержденным постановлением администрации </w:t>
      </w:r>
      <w:proofErr w:type="spellStart"/>
      <w:r w:rsidRPr="00330FB7">
        <w:rPr>
          <w:sz w:val="26"/>
          <w:szCs w:val="26"/>
        </w:rPr>
        <w:t>Нефтеюганского</w:t>
      </w:r>
      <w:proofErr w:type="spellEnd"/>
      <w:r w:rsidRPr="00330FB7">
        <w:rPr>
          <w:sz w:val="26"/>
          <w:szCs w:val="26"/>
        </w:rPr>
        <w:t xml:space="preserve"> района.</w:t>
      </w:r>
    </w:p>
    <w:p w14:paraId="5303273E" w14:textId="77777777" w:rsidR="003D10C6" w:rsidRPr="00330FB7" w:rsidRDefault="003D10C6" w:rsidP="003D10C6">
      <w:pPr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4.4.1. Экспертизе не подлежат ПМНПА, не прошедшие процедуру общественного обсуждения на портале проектов нормативных правовых актов Ханты-Мансийского автономного округа </w:t>
      </w:r>
      <w:r>
        <w:rPr>
          <w:sz w:val="26"/>
          <w:szCs w:val="26"/>
        </w:rPr>
        <w:t>–</w:t>
      </w:r>
      <w:r w:rsidRPr="00330FB7">
        <w:rPr>
          <w:sz w:val="26"/>
          <w:szCs w:val="26"/>
        </w:rPr>
        <w:t xml:space="preserve"> Югры в информационно-телекоммуникационной сети «Интернет» по адресу: </w:t>
      </w:r>
      <w:hyperlink r:id="rId8" w:tgtFrame="_blank" w:tooltip="&lt;div class=&quot;doc www&quot;&gt;http://regulation.admhmao.ru&lt;/div&gt;" w:history="1">
        <w:r w:rsidRPr="0005394F">
          <w:rPr>
            <w:rStyle w:val="ad"/>
            <w:color w:val="000000"/>
            <w:sz w:val="26"/>
            <w:szCs w:val="26"/>
          </w:rPr>
          <w:t>http://regulation.admhmao.ru</w:t>
        </w:r>
      </w:hyperlink>
      <w:r w:rsidRPr="0005394F">
        <w:rPr>
          <w:color w:val="000000"/>
          <w:sz w:val="26"/>
          <w:szCs w:val="26"/>
        </w:rPr>
        <w:t xml:space="preserve"> </w:t>
      </w:r>
      <w:r w:rsidRPr="00330FB7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330FB7">
        <w:rPr>
          <w:sz w:val="26"/>
          <w:szCs w:val="26"/>
        </w:rPr>
        <w:t xml:space="preserve"> Портал проектов нормативных правовых актов (regulation.admhmao.ru).</w:t>
      </w:r>
    </w:p>
    <w:p w14:paraId="3B05604C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>4.4.2. Юридический комитет размещает в СЭД «Дело» информационную справку, содержащую сведения о результатах проведения общественного обсуждения ПМНПА на Портале проектов нормативных правовых актов (regulation.admhmao.ru),</w:t>
      </w:r>
      <w:r>
        <w:rPr>
          <w:rFonts w:ascii="Times New Roman" w:hAnsi="Times New Roman"/>
          <w:sz w:val="26"/>
          <w:szCs w:val="26"/>
        </w:rPr>
        <w:br/>
      </w:r>
      <w:r w:rsidRPr="00330FB7">
        <w:rPr>
          <w:rFonts w:ascii="Times New Roman" w:hAnsi="Times New Roman"/>
          <w:sz w:val="26"/>
          <w:szCs w:val="26"/>
        </w:rPr>
        <w:t>с указанием замечаний и предложений и принятым по ним решениям (при наличии замечаний и предложений).</w:t>
      </w:r>
    </w:p>
    <w:p w14:paraId="584C173A" w14:textId="77777777" w:rsidR="003D10C6" w:rsidRPr="005119CC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 xml:space="preserve">4.4.3. </w:t>
      </w:r>
      <w:r w:rsidRPr="005119CC">
        <w:rPr>
          <w:rFonts w:ascii="Times New Roman" w:hAnsi="Times New Roman"/>
          <w:sz w:val="26"/>
          <w:szCs w:val="26"/>
        </w:rPr>
        <w:t>Информационная справка не размещается в случае, если сроки разработки ПМНПА сокращены ввиду необходимости оперативного принятия ПМНПА. Отметка о срочном принятии ПМНПА («СРОЧНЫЙ ПМНПА») размещается руководителем структурного подразделения администрации района разработчика ПМНПА, окно «Примечание» в разделе «Основные» в карточке проекта СЭД «Дело».</w:t>
      </w:r>
    </w:p>
    <w:p w14:paraId="7A24012E" w14:textId="77777777" w:rsidR="003D10C6" w:rsidRPr="005119CC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5119CC">
        <w:rPr>
          <w:rFonts w:ascii="Times New Roman" w:hAnsi="Times New Roman"/>
          <w:sz w:val="26"/>
          <w:szCs w:val="26"/>
        </w:rPr>
        <w:tab/>
        <w:t xml:space="preserve">Срочный ПМНПА принимается и одновременно размещается в информационно-телекоммуникационной сети Интернет на Портале проектов нормативных правовых актов (regulation.admhmao.ru) в целях проведения общественного обсуждения на предмет выявления возможных рисков нарушения антимонопольного законодательства. </w:t>
      </w:r>
    </w:p>
    <w:p w14:paraId="524E3E3E" w14:textId="77777777" w:rsidR="003D10C6" w:rsidRPr="005119CC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5119CC">
        <w:rPr>
          <w:rFonts w:ascii="Times New Roman" w:hAnsi="Times New Roman"/>
          <w:sz w:val="26"/>
          <w:szCs w:val="26"/>
        </w:rPr>
        <w:tab/>
        <w:t>В случае поступления замечаний и предложений к МНПА в результате проведенного общественного обсуждения, структурное подразделение администрации района, являющееся разработчик ПМНПА принимает одно из следующих решений:</w:t>
      </w:r>
    </w:p>
    <w:p w14:paraId="1EB6A62B" w14:textId="77777777" w:rsidR="003D10C6" w:rsidRPr="005119CC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5119CC">
        <w:rPr>
          <w:rFonts w:ascii="Times New Roman" w:hAnsi="Times New Roman"/>
          <w:sz w:val="26"/>
          <w:szCs w:val="26"/>
        </w:rPr>
        <w:tab/>
        <w:t>о внесении изменений в МНПА;</w:t>
      </w:r>
    </w:p>
    <w:p w14:paraId="60118AB3" w14:textId="77777777" w:rsidR="003D10C6" w:rsidRPr="005119CC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5119CC">
        <w:rPr>
          <w:rFonts w:ascii="Times New Roman" w:hAnsi="Times New Roman"/>
          <w:sz w:val="26"/>
          <w:szCs w:val="26"/>
        </w:rPr>
        <w:tab/>
        <w:t>о признании утратившим силу МНПА;</w:t>
      </w:r>
    </w:p>
    <w:p w14:paraId="1C02CF05" w14:textId="77777777" w:rsidR="003D10C6" w:rsidRPr="005119CC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5119CC">
        <w:rPr>
          <w:rFonts w:ascii="Times New Roman" w:hAnsi="Times New Roman"/>
          <w:sz w:val="26"/>
          <w:szCs w:val="26"/>
        </w:rPr>
        <w:tab/>
        <w:t xml:space="preserve">о признании нового МНПА. </w:t>
      </w:r>
    </w:p>
    <w:p w14:paraId="32CCAC10" w14:textId="77777777" w:rsidR="003D10C6" w:rsidRPr="005119CC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5119CC">
        <w:rPr>
          <w:rFonts w:ascii="Times New Roman" w:hAnsi="Times New Roman"/>
          <w:sz w:val="26"/>
          <w:szCs w:val="26"/>
        </w:rPr>
        <w:tab/>
        <w:t xml:space="preserve">Сведения о принятом решении структурное подразделение администрации района, являющееся разработчиком МНПА, направляет в юридический комитет в течение 10 рабочих дней со дня принятия решения, указанного в настоящем Положении для сведения. </w:t>
      </w:r>
    </w:p>
    <w:p w14:paraId="70F1B2F5" w14:textId="77777777" w:rsidR="003D10C6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5119CC">
        <w:rPr>
          <w:rFonts w:ascii="Times New Roman" w:hAnsi="Times New Roman"/>
          <w:sz w:val="26"/>
          <w:szCs w:val="26"/>
        </w:rPr>
        <w:t>При принятии решения разработчиком о сохранении действующего правового регулирования в юридический комитет направляется обоснование принятого решения</w:t>
      </w:r>
      <w:r w:rsidRPr="00330FB7">
        <w:rPr>
          <w:rFonts w:ascii="Times New Roman" w:hAnsi="Times New Roman"/>
          <w:sz w:val="26"/>
          <w:szCs w:val="26"/>
        </w:rPr>
        <w:t>.</w:t>
      </w:r>
    </w:p>
    <w:p w14:paraId="036B5658" w14:textId="77777777" w:rsidR="003D10C6" w:rsidRPr="005119CC" w:rsidRDefault="003D10C6" w:rsidP="003D10C6">
      <w:pPr>
        <w:pStyle w:val="af0"/>
        <w:ind w:firstLine="709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5119CC">
        <w:rPr>
          <w:rFonts w:ascii="Times New Roman" w:hAnsi="Times New Roman"/>
          <w:i/>
          <w:color w:val="FF0000"/>
          <w:sz w:val="26"/>
          <w:szCs w:val="26"/>
        </w:rPr>
        <w:t>(</w:t>
      </w:r>
      <w:r>
        <w:rPr>
          <w:rFonts w:ascii="Times New Roman" w:hAnsi="Times New Roman"/>
          <w:i/>
          <w:color w:val="FF0000"/>
          <w:sz w:val="26"/>
          <w:szCs w:val="26"/>
        </w:rPr>
        <w:t>подпункт 4.4.3. в редакции постановления АНР от 23.06.2021 № 1066-па</w:t>
      </w:r>
      <w:r w:rsidRPr="005119CC">
        <w:rPr>
          <w:rFonts w:ascii="Times New Roman" w:hAnsi="Times New Roman"/>
          <w:i/>
          <w:color w:val="FF0000"/>
          <w:sz w:val="26"/>
          <w:szCs w:val="26"/>
        </w:rPr>
        <w:t>)</w:t>
      </w:r>
    </w:p>
    <w:p w14:paraId="47DC32D4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78"/>
      <w:bookmarkEnd w:id="2"/>
      <w:r w:rsidRPr="00330FB7">
        <w:rPr>
          <w:rFonts w:ascii="Times New Roman" w:hAnsi="Times New Roman"/>
          <w:sz w:val="26"/>
          <w:szCs w:val="26"/>
        </w:rPr>
        <w:t>4.4.4. В случае, если ПМНПА не относится к ПМНПА, определенных Приложением 1 к Положению, юридический комитет в течении 3 рабочих дней осуществляет экспертизу ПМНПА на предмет наличия (отсутствия) положений, содержащих возможные риски нарушения антимонопольного законодательства.</w:t>
      </w:r>
    </w:p>
    <w:p w14:paraId="6596C615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 xml:space="preserve">4.4.5. В случае отсутствия в ПМНПА положений, содержащих возможные риски нарушения антимонопольного законодательства и (или) положений, которые не относятся к рискам нарушения антимонопольного законодательства, но могут способствовать созданию условий для их возникновения, юридический комитет </w:t>
      </w:r>
      <w:r>
        <w:rPr>
          <w:rFonts w:ascii="Times New Roman" w:hAnsi="Times New Roman"/>
          <w:sz w:val="26"/>
          <w:szCs w:val="26"/>
        </w:rPr>
        <w:br/>
      </w:r>
      <w:r w:rsidRPr="00330FB7">
        <w:rPr>
          <w:rFonts w:ascii="Times New Roman" w:hAnsi="Times New Roman"/>
          <w:sz w:val="26"/>
          <w:szCs w:val="26"/>
        </w:rPr>
        <w:t xml:space="preserve">в листе визирования карточки ПМНПА СЭД «Дело» размещает отметку «Положения, содержащие возможные риски нарушения антимонопольного законодательства </w:t>
      </w:r>
      <w:r>
        <w:rPr>
          <w:rFonts w:ascii="Times New Roman" w:hAnsi="Times New Roman"/>
          <w:sz w:val="26"/>
          <w:szCs w:val="26"/>
        </w:rPr>
        <w:br/>
      </w:r>
      <w:r w:rsidRPr="00330FB7">
        <w:rPr>
          <w:rFonts w:ascii="Times New Roman" w:hAnsi="Times New Roman"/>
          <w:sz w:val="26"/>
          <w:szCs w:val="26"/>
        </w:rPr>
        <w:t xml:space="preserve">и (или) положений, которые не относятся к рискам нарушения антимонопольного </w:t>
      </w:r>
      <w:r w:rsidRPr="00330FB7">
        <w:rPr>
          <w:rFonts w:ascii="Times New Roman" w:hAnsi="Times New Roman"/>
          <w:sz w:val="26"/>
          <w:szCs w:val="26"/>
        </w:rPr>
        <w:lastRenderedPageBreak/>
        <w:t>законодательства, но могут способствовать созданию условий для их возникновения, не установлены»;</w:t>
      </w:r>
    </w:p>
    <w:p w14:paraId="6439F003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 xml:space="preserve">4.4.6. В случае наличия в ПМНПА положений, содержащих возможные риски нарушения антимонопольного законодательства и (или) положений, которые </w:t>
      </w:r>
      <w:r>
        <w:rPr>
          <w:rFonts w:ascii="Times New Roman" w:hAnsi="Times New Roman"/>
          <w:sz w:val="26"/>
          <w:szCs w:val="26"/>
        </w:rPr>
        <w:br/>
      </w:r>
      <w:r w:rsidRPr="00330FB7">
        <w:rPr>
          <w:rFonts w:ascii="Times New Roman" w:hAnsi="Times New Roman"/>
          <w:sz w:val="26"/>
          <w:szCs w:val="26"/>
        </w:rPr>
        <w:t xml:space="preserve">не относятся к рискам нарушения антимонопольного законодательства, но могут способствовать созданию условий для их возникновения, юридический комитет </w:t>
      </w:r>
      <w:r>
        <w:rPr>
          <w:rFonts w:ascii="Times New Roman" w:hAnsi="Times New Roman"/>
          <w:sz w:val="26"/>
          <w:szCs w:val="26"/>
        </w:rPr>
        <w:br/>
      </w:r>
      <w:r w:rsidRPr="00330FB7">
        <w:rPr>
          <w:rFonts w:ascii="Times New Roman" w:hAnsi="Times New Roman"/>
          <w:sz w:val="26"/>
          <w:szCs w:val="26"/>
        </w:rPr>
        <w:t xml:space="preserve">в листе визирования карточки ПМНПА СЭД «Дело» размещает отметку «Установлены положения, содержащие возможные риски нарушения антимонопольного законодательства и (или) положений, которые не относятся </w:t>
      </w:r>
      <w:r>
        <w:rPr>
          <w:rFonts w:ascii="Times New Roman" w:hAnsi="Times New Roman"/>
          <w:sz w:val="26"/>
          <w:szCs w:val="26"/>
        </w:rPr>
        <w:br/>
      </w:r>
      <w:r w:rsidRPr="00330FB7">
        <w:rPr>
          <w:rFonts w:ascii="Times New Roman" w:hAnsi="Times New Roman"/>
          <w:sz w:val="26"/>
          <w:szCs w:val="26"/>
        </w:rPr>
        <w:t>к рискам нарушения антимонопольного законодательства, но могут способствовать созданию условий для их возникновения».</w:t>
      </w:r>
    </w:p>
    <w:p w14:paraId="1DB9A1DF" w14:textId="77777777" w:rsidR="003D10C6" w:rsidRPr="00330FB7" w:rsidRDefault="003D10C6" w:rsidP="003D10C6">
      <w:pPr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4.4.7. В случае, указанном в подпункте 4.4.6 настоящего пункта, ПМНПА после устранения разработчиком замечаний, рекомендаций размещается в карточке проекта СЭД «Дело» в новой версии для проведения повторной экспертизы на предмет наличия (отсутствия) положений, содержащих возможные риски нарушения антимонопольного законодательства. </w:t>
      </w:r>
    </w:p>
    <w:p w14:paraId="7583A85F" w14:textId="77777777" w:rsidR="003D10C6" w:rsidRPr="00330FB7" w:rsidRDefault="003D10C6" w:rsidP="003D10C6">
      <w:pPr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4.4.8. В случае несогласия с замечаниями, рекомендациями юридического комитета, заключением </w:t>
      </w:r>
      <w:proofErr w:type="spellStart"/>
      <w:r w:rsidRPr="00330FB7">
        <w:rPr>
          <w:sz w:val="26"/>
          <w:szCs w:val="26"/>
        </w:rPr>
        <w:t>Депэкономики</w:t>
      </w:r>
      <w:proofErr w:type="spellEnd"/>
      <w:r w:rsidRPr="00330FB7">
        <w:rPr>
          <w:sz w:val="26"/>
          <w:szCs w:val="26"/>
        </w:rPr>
        <w:t xml:space="preserve"> Югры, разработчик ПМНПА в течени</w:t>
      </w:r>
      <w:r>
        <w:rPr>
          <w:sz w:val="26"/>
          <w:szCs w:val="26"/>
        </w:rPr>
        <w:t>е</w:t>
      </w:r>
      <w:r w:rsidRPr="00330FB7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 xml:space="preserve">5 рабочих дней со дня получения заключения направляет ПМНПА (с приложением пояснительной записки с мотивированным обоснованием своего несогласия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 xml:space="preserve">с замечаниями, рекомендациями и иных необходимых документов) в адрес председателя комиссии по внутреннему контролю за соблюдением соответствия деятельности администрации </w:t>
      </w:r>
      <w:proofErr w:type="spellStart"/>
      <w:r w:rsidRPr="00330FB7">
        <w:rPr>
          <w:sz w:val="26"/>
          <w:szCs w:val="26"/>
        </w:rPr>
        <w:t>Нефтеюганского</w:t>
      </w:r>
      <w:proofErr w:type="spellEnd"/>
      <w:r w:rsidRPr="00330FB7">
        <w:rPr>
          <w:sz w:val="26"/>
          <w:szCs w:val="26"/>
        </w:rPr>
        <w:t xml:space="preserve"> района требованиям антимонопольного законодательства (далее – комиссия) для рассмотрения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 xml:space="preserve">на заседании комиссии </w:t>
      </w:r>
      <w:r w:rsidRPr="007D71D1">
        <w:rPr>
          <w:strike/>
          <w:sz w:val="26"/>
          <w:szCs w:val="26"/>
        </w:rPr>
        <w:t>в порядке, установленном распоряжением администрации района</w:t>
      </w:r>
      <w:r w:rsidRPr="00330FB7">
        <w:rPr>
          <w:sz w:val="26"/>
          <w:szCs w:val="26"/>
        </w:rPr>
        <w:t>.</w:t>
      </w:r>
    </w:p>
    <w:p w14:paraId="56DF45D6" w14:textId="77777777" w:rsidR="003D10C6" w:rsidRPr="00330FB7" w:rsidRDefault="003D10C6" w:rsidP="003D10C6">
      <w:pPr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Состав комиссии и Положение о комиссии утверждаются распоряжением администрации района.</w:t>
      </w:r>
    </w:p>
    <w:p w14:paraId="4E87105D" w14:textId="77777777" w:rsidR="003D10C6" w:rsidRPr="00330FB7" w:rsidRDefault="003D10C6" w:rsidP="003D10C6">
      <w:pPr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Комиссия в течении 10 рабочих дней рассматривает документы, указанные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>в настоящем подпункте, и дает разработчику ПМНПА рекомендации об устранении замечаний (при наличии).</w:t>
      </w:r>
    </w:p>
    <w:p w14:paraId="2E8B8FA9" w14:textId="77777777" w:rsidR="003D10C6" w:rsidRDefault="003D10C6" w:rsidP="003D10C6">
      <w:pPr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Разработчик ПМНПА устраняет замечания в соответствии с рекомендациями Комиссии.</w:t>
      </w:r>
      <w:r>
        <w:rPr>
          <w:sz w:val="26"/>
          <w:szCs w:val="26"/>
        </w:rPr>
        <w:t xml:space="preserve"> </w:t>
      </w:r>
    </w:p>
    <w:p w14:paraId="3B1311FF" w14:textId="77777777" w:rsidR="003D10C6" w:rsidRPr="007D71D1" w:rsidRDefault="003D10C6" w:rsidP="003D10C6">
      <w:pPr>
        <w:ind w:firstLine="709"/>
        <w:jc w:val="both"/>
        <w:rPr>
          <w:i/>
          <w:color w:val="FF0000"/>
          <w:sz w:val="26"/>
          <w:szCs w:val="26"/>
        </w:rPr>
      </w:pPr>
      <w:r>
        <w:rPr>
          <w:i/>
          <w:color w:val="FF0000"/>
          <w:sz w:val="26"/>
          <w:szCs w:val="26"/>
        </w:rPr>
        <w:t>(измен. от 23.06.2021 № 1066-па)</w:t>
      </w:r>
    </w:p>
    <w:p w14:paraId="65A6480A" w14:textId="77777777" w:rsidR="003D10C6" w:rsidRPr="00330FB7" w:rsidRDefault="003D10C6" w:rsidP="003D10C6">
      <w:pPr>
        <w:jc w:val="center"/>
        <w:rPr>
          <w:sz w:val="26"/>
          <w:szCs w:val="26"/>
        </w:rPr>
      </w:pPr>
      <w:r w:rsidRPr="00330FB7">
        <w:rPr>
          <w:sz w:val="26"/>
          <w:szCs w:val="26"/>
        </w:rPr>
        <w:t xml:space="preserve">Мониторинг и анализ практики применения </w:t>
      </w:r>
    </w:p>
    <w:p w14:paraId="372690C2" w14:textId="77777777" w:rsidR="003D10C6" w:rsidRPr="00330FB7" w:rsidRDefault="003D10C6" w:rsidP="003D10C6">
      <w:pPr>
        <w:jc w:val="center"/>
        <w:rPr>
          <w:sz w:val="26"/>
          <w:szCs w:val="26"/>
        </w:rPr>
      </w:pPr>
      <w:r w:rsidRPr="00330FB7">
        <w:rPr>
          <w:sz w:val="26"/>
          <w:szCs w:val="26"/>
        </w:rPr>
        <w:t>антимонопольного законодательства в администрации района</w:t>
      </w:r>
    </w:p>
    <w:p w14:paraId="5D8C363F" w14:textId="77777777" w:rsidR="003D10C6" w:rsidRPr="00330FB7" w:rsidRDefault="003D10C6" w:rsidP="003D10C6">
      <w:pPr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4.5. Юридический комитет при проведении мониторинга и анализа практики применения антимонопольного законодательства администрацией района проводит на систематической основе оценку эффективности разработанных и реализуемых мероприятий по снижению рисков нарушения антимонопольного законодательства.</w:t>
      </w:r>
      <w:r>
        <w:rPr>
          <w:sz w:val="26"/>
          <w:szCs w:val="26"/>
        </w:rPr>
        <w:t xml:space="preserve"> </w:t>
      </w:r>
    </w:p>
    <w:p w14:paraId="6709EB92" w14:textId="77777777" w:rsidR="003D10C6" w:rsidRPr="00330FB7" w:rsidRDefault="003D10C6" w:rsidP="003D10C6">
      <w:pPr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4.6. Расчет показателей функционирования в администрации района осуществляет юридический комитет в соответствии с методикой</w:t>
      </w:r>
      <w:r w:rsidRPr="00330FB7">
        <w:rPr>
          <w:bCs/>
          <w:color w:val="000000"/>
          <w:sz w:val="26"/>
          <w:szCs w:val="26"/>
        </w:rPr>
        <w:t xml:space="preserve"> расчета ключевых показателей эффективности функционирования антимонопольного </w:t>
      </w:r>
      <w:proofErr w:type="spellStart"/>
      <w:r w:rsidRPr="00330FB7">
        <w:rPr>
          <w:bCs/>
          <w:color w:val="000000"/>
          <w:sz w:val="26"/>
          <w:szCs w:val="26"/>
        </w:rPr>
        <w:t>комплаенса</w:t>
      </w:r>
      <w:proofErr w:type="spellEnd"/>
      <w:r w:rsidRPr="00330FB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Pr="00330FB7">
        <w:rPr>
          <w:bCs/>
          <w:color w:val="000000"/>
          <w:sz w:val="26"/>
          <w:szCs w:val="26"/>
        </w:rPr>
        <w:t>в администрации Нефтеюганском районе</w:t>
      </w:r>
      <w:r w:rsidRPr="00330FB7">
        <w:rPr>
          <w:sz w:val="26"/>
          <w:szCs w:val="26"/>
        </w:rPr>
        <w:t xml:space="preserve">, утвержденной муниципальным правовым актом администрации района (далее – методика расчета </w:t>
      </w:r>
      <w:r w:rsidRPr="00330FB7">
        <w:rPr>
          <w:bCs/>
          <w:color w:val="000000"/>
          <w:sz w:val="26"/>
          <w:szCs w:val="26"/>
        </w:rPr>
        <w:t>ключевых показателей)</w:t>
      </w:r>
      <w:r w:rsidRPr="00330FB7">
        <w:rPr>
          <w:sz w:val="26"/>
          <w:szCs w:val="26"/>
        </w:rPr>
        <w:t xml:space="preserve">. </w:t>
      </w:r>
    </w:p>
    <w:p w14:paraId="029F3455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 xml:space="preserve">4.7. Сведения о результатах мониторинга и анализа практики применения антимонопольного законодательства в администрации района включаются в доклад об антимонопольном </w:t>
      </w:r>
      <w:proofErr w:type="spellStart"/>
      <w:r w:rsidRPr="00330FB7">
        <w:rPr>
          <w:rFonts w:ascii="Times New Roman" w:hAnsi="Times New Roman"/>
          <w:sz w:val="26"/>
          <w:szCs w:val="26"/>
        </w:rPr>
        <w:t>комплаенсе</w:t>
      </w:r>
      <w:proofErr w:type="spellEnd"/>
      <w:r w:rsidRPr="00330FB7">
        <w:rPr>
          <w:rFonts w:ascii="Times New Roman" w:hAnsi="Times New Roman"/>
          <w:sz w:val="26"/>
          <w:szCs w:val="26"/>
        </w:rPr>
        <w:t>.</w:t>
      </w:r>
    </w:p>
    <w:p w14:paraId="30A750C2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sz w:val="26"/>
          <w:szCs w:val="26"/>
        </w:rPr>
      </w:pPr>
    </w:p>
    <w:p w14:paraId="1DD1FEF1" w14:textId="77777777" w:rsidR="003D10C6" w:rsidRPr="00330FB7" w:rsidRDefault="003D10C6" w:rsidP="003D10C6">
      <w:pPr>
        <w:pStyle w:val="2"/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sz w:val="26"/>
          <w:szCs w:val="28"/>
        </w:rPr>
      </w:pPr>
      <w:r w:rsidRPr="00330FB7">
        <w:rPr>
          <w:sz w:val="26"/>
          <w:szCs w:val="28"/>
        </w:rPr>
        <w:t>Мероприятия по снижению рисков и устранению нарушений антимонопольного законодательства</w:t>
      </w:r>
    </w:p>
    <w:p w14:paraId="1C2E3394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6"/>
          <w:szCs w:val="26"/>
        </w:rPr>
      </w:pPr>
    </w:p>
    <w:p w14:paraId="337D67F1" w14:textId="77777777" w:rsidR="003D10C6" w:rsidRPr="00330FB7" w:rsidRDefault="003D10C6" w:rsidP="003D10C6">
      <w:pPr>
        <w:pStyle w:val="af0"/>
        <w:numPr>
          <w:ilvl w:val="1"/>
          <w:numId w:val="27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 xml:space="preserve">В целях снижения рисков нарушения антимонопольного законодательства администрацией района, устранения выявленных нарушений юридический комитет осуществляет мониторинг исполнения </w:t>
      </w:r>
      <w:r w:rsidRPr="00330FB7">
        <w:rPr>
          <w:rFonts w:ascii="Times New Roman" w:hAnsi="Times New Roman"/>
          <w:sz w:val="26"/>
          <w:szCs w:val="28"/>
        </w:rPr>
        <w:t>Плана мероприятий.</w:t>
      </w:r>
      <w:r w:rsidRPr="00330FB7">
        <w:rPr>
          <w:rFonts w:ascii="Times New Roman" w:hAnsi="Times New Roman"/>
          <w:sz w:val="26"/>
          <w:szCs w:val="26"/>
        </w:rPr>
        <w:t xml:space="preserve"> </w:t>
      </w:r>
    </w:p>
    <w:p w14:paraId="6D0964B6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 xml:space="preserve">5.2. Проект плана мероприятий разрабатывает юридический комитет в срок </w:t>
      </w:r>
      <w:r>
        <w:rPr>
          <w:rFonts w:ascii="Times New Roman" w:hAnsi="Times New Roman"/>
          <w:sz w:val="26"/>
          <w:szCs w:val="26"/>
        </w:rPr>
        <w:br/>
      </w:r>
      <w:r w:rsidRPr="00330FB7">
        <w:rPr>
          <w:rFonts w:ascii="Times New Roman" w:hAnsi="Times New Roman"/>
          <w:sz w:val="26"/>
          <w:szCs w:val="26"/>
        </w:rPr>
        <w:t xml:space="preserve">до 30 ноября года, предшествующего году его реализации, размещает его </w:t>
      </w:r>
      <w:r>
        <w:rPr>
          <w:rFonts w:ascii="Times New Roman" w:hAnsi="Times New Roman"/>
          <w:sz w:val="26"/>
          <w:szCs w:val="26"/>
        </w:rPr>
        <w:br/>
      </w:r>
      <w:r w:rsidRPr="00330FB7">
        <w:rPr>
          <w:rFonts w:ascii="Times New Roman" w:hAnsi="Times New Roman"/>
          <w:sz w:val="26"/>
          <w:szCs w:val="26"/>
        </w:rPr>
        <w:t xml:space="preserve">на официальном сайте в разделе «Антимонопольный </w:t>
      </w:r>
      <w:proofErr w:type="spellStart"/>
      <w:r w:rsidRPr="00330FB7">
        <w:rPr>
          <w:rFonts w:ascii="Times New Roman" w:hAnsi="Times New Roman"/>
          <w:sz w:val="26"/>
          <w:szCs w:val="26"/>
        </w:rPr>
        <w:t>комплаенс</w:t>
      </w:r>
      <w:proofErr w:type="spellEnd"/>
      <w:r w:rsidRPr="00330FB7">
        <w:rPr>
          <w:rFonts w:ascii="Times New Roman" w:hAnsi="Times New Roman"/>
          <w:sz w:val="26"/>
          <w:szCs w:val="26"/>
        </w:rPr>
        <w:t xml:space="preserve">» для замечаний </w:t>
      </w:r>
      <w:r>
        <w:rPr>
          <w:rFonts w:ascii="Times New Roman" w:hAnsi="Times New Roman"/>
          <w:sz w:val="26"/>
          <w:szCs w:val="26"/>
        </w:rPr>
        <w:br/>
      </w:r>
      <w:r w:rsidRPr="00330FB7">
        <w:rPr>
          <w:rFonts w:ascii="Times New Roman" w:hAnsi="Times New Roman"/>
          <w:sz w:val="26"/>
          <w:szCs w:val="26"/>
        </w:rPr>
        <w:t>и предложений граждан, юридических лиц, общественных организаций и других заинтересованных лиц.</w:t>
      </w:r>
    </w:p>
    <w:p w14:paraId="1C6983FE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>Сбор замечаний и предложений, указанных в настоящем пункте, осуществляется в течении 20 календарных дней после размещения на официальном сайте проекта плана мероприятий.</w:t>
      </w:r>
    </w:p>
    <w:p w14:paraId="16F97414" w14:textId="77777777" w:rsidR="003D10C6" w:rsidRPr="00330FB7" w:rsidRDefault="003D10C6" w:rsidP="003D10C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30FB7">
        <w:rPr>
          <w:rFonts w:ascii="Times New Roman" w:hAnsi="Times New Roman"/>
          <w:sz w:val="26"/>
          <w:szCs w:val="26"/>
        </w:rPr>
        <w:t xml:space="preserve">План </w:t>
      </w:r>
      <w:r w:rsidRPr="00330FB7">
        <w:rPr>
          <w:rFonts w:ascii="Times New Roman" w:hAnsi="Times New Roman"/>
          <w:sz w:val="26"/>
          <w:szCs w:val="28"/>
        </w:rPr>
        <w:t xml:space="preserve">мероприятий утверждается Главой района и размещается </w:t>
      </w:r>
      <w:r w:rsidRPr="00330FB7">
        <w:rPr>
          <w:rFonts w:ascii="Times New Roman" w:hAnsi="Times New Roman"/>
          <w:sz w:val="26"/>
          <w:szCs w:val="26"/>
        </w:rPr>
        <w:t xml:space="preserve">на официальном сайте в разделе «Антимонопольный </w:t>
      </w:r>
      <w:proofErr w:type="spellStart"/>
      <w:r w:rsidRPr="00330FB7">
        <w:rPr>
          <w:rFonts w:ascii="Times New Roman" w:hAnsi="Times New Roman"/>
          <w:sz w:val="26"/>
          <w:szCs w:val="26"/>
        </w:rPr>
        <w:t>комплаенс</w:t>
      </w:r>
      <w:proofErr w:type="spellEnd"/>
      <w:r w:rsidRPr="00330FB7">
        <w:rPr>
          <w:rFonts w:ascii="Times New Roman" w:hAnsi="Times New Roman"/>
          <w:sz w:val="26"/>
          <w:szCs w:val="26"/>
        </w:rPr>
        <w:t>».</w:t>
      </w:r>
    </w:p>
    <w:p w14:paraId="7AE6DDB5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5.3. Сведения об исполнении плана мероприятий включаются в доклад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 xml:space="preserve">об антимонопольном </w:t>
      </w:r>
      <w:proofErr w:type="spellStart"/>
      <w:r w:rsidRPr="00330FB7">
        <w:rPr>
          <w:sz w:val="26"/>
          <w:szCs w:val="26"/>
        </w:rPr>
        <w:t>комплаенсе</w:t>
      </w:r>
      <w:proofErr w:type="spellEnd"/>
      <w:r w:rsidRPr="00330FB7">
        <w:rPr>
          <w:sz w:val="26"/>
          <w:szCs w:val="26"/>
        </w:rPr>
        <w:t>.</w:t>
      </w:r>
    </w:p>
    <w:p w14:paraId="05D45CAC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</w:p>
    <w:p w14:paraId="3EF3E5F6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sz w:val="26"/>
          <w:szCs w:val="26"/>
        </w:rPr>
      </w:pPr>
      <w:r w:rsidRPr="00330FB7">
        <w:rPr>
          <w:sz w:val="26"/>
          <w:szCs w:val="26"/>
        </w:rPr>
        <w:t xml:space="preserve">Оценка эффективности функционирования в администрации района антимонопольного </w:t>
      </w:r>
      <w:proofErr w:type="spellStart"/>
      <w:r w:rsidRPr="00330FB7">
        <w:rPr>
          <w:sz w:val="26"/>
          <w:szCs w:val="26"/>
        </w:rPr>
        <w:t>комплаенса</w:t>
      </w:r>
      <w:proofErr w:type="spellEnd"/>
    </w:p>
    <w:p w14:paraId="2DC9E00A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5.4. В целях оценки эффективности функционирования антимонопольного </w:t>
      </w:r>
      <w:proofErr w:type="spellStart"/>
      <w:r w:rsidRPr="00330FB7">
        <w:rPr>
          <w:sz w:val="26"/>
          <w:szCs w:val="26"/>
        </w:rPr>
        <w:t>комплаенса</w:t>
      </w:r>
      <w:proofErr w:type="spellEnd"/>
      <w:r w:rsidRPr="00330FB7">
        <w:rPr>
          <w:sz w:val="26"/>
          <w:szCs w:val="26"/>
        </w:rPr>
        <w:t xml:space="preserve"> в администрации района юридический комитет не реже 1 раза в год проводит оценку достижения ключевых показателей эффективности функционирования антимонопольного </w:t>
      </w:r>
      <w:proofErr w:type="spellStart"/>
      <w:r w:rsidRPr="00330FB7">
        <w:rPr>
          <w:sz w:val="26"/>
          <w:szCs w:val="26"/>
        </w:rPr>
        <w:t>комплаенса</w:t>
      </w:r>
      <w:proofErr w:type="spellEnd"/>
      <w:r w:rsidRPr="00330FB7">
        <w:rPr>
          <w:sz w:val="26"/>
          <w:szCs w:val="26"/>
        </w:rPr>
        <w:t xml:space="preserve"> в администрации района, установленные методикой расчета ключевых показателей.</w:t>
      </w:r>
    </w:p>
    <w:p w14:paraId="34A4B906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5.5. Сведения о достижении ключевых показателей эффективности функционирования антимонопольного </w:t>
      </w:r>
      <w:proofErr w:type="spellStart"/>
      <w:r w:rsidRPr="00330FB7">
        <w:rPr>
          <w:sz w:val="26"/>
          <w:szCs w:val="26"/>
        </w:rPr>
        <w:t>комплаенса</w:t>
      </w:r>
      <w:proofErr w:type="spellEnd"/>
      <w:r w:rsidRPr="00330FB7">
        <w:rPr>
          <w:sz w:val="26"/>
          <w:szCs w:val="26"/>
        </w:rPr>
        <w:t xml:space="preserve"> в администрации района включаются в доклад об антимонопольном </w:t>
      </w:r>
      <w:proofErr w:type="spellStart"/>
      <w:r w:rsidRPr="00330FB7">
        <w:rPr>
          <w:sz w:val="26"/>
          <w:szCs w:val="26"/>
        </w:rPr>
        <w:t>комплаенсе</w:t>
      </w:r>
      <w:proofErr w:type="spellEnd"/>
      <w:r w:rsidRPr="00330FB7">
        <w:rPr>
          <w:sz w:val="26"/>
          <w:szCs w:val="26"/>
        </w:rPr>
        <w:t>.</w:t>
      </w:r>
    </w:p>
    <w:p w14:paraId="2E5AE968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</w:p>
    <w:p w14:paraId="70B90688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sz w:val="26"/>
          <w:szCs w:val="26"/>
        </w:rPr>
      </w:pPr>
      <w:r w:rsidRPr="00330FB7">
        <w:rPr>
          <w:sz w:val="26"/>
          <w:szCs w:val="26"/>
          <w:lang w:val="en-US"/>
        </w:rPr>
        <w:t>VI</w:t>
      </w:r>
      <w:r w:rsidRPr="00330FB7">
        <w:rPr>
          <w:sz w:val="26"/>
          <w:szCs w:val="26"/>
        </w:rPr>
        <w:t xml:space="preserve">. Доклад об антимонопольном </w:t>
      </w:r>
      <w:proofErr w:type="spellStart"/>
      <w:r w:rsidRPr="00330FB7">
        <w:rPr>
          <w:sz w:val="26"/>
          <w:szCs w:val="26"/>
        </w:rPr>
        <w:t>комплаенсе</w:t>
      </w:r>
      <w:proofErr w:type="spellEnd"/>
    </w:p>
    <w:p w14:paraId="053C81C0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</w:p>
    <w:p w14:paraId="7D4A5D6A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6.1. Проект доклада об антимонопольном </w:t>
      </w:r>
      <w:proofErr w:type="spellStart"/>
      <w:r w:rsidRPr="00330FB7">
        <w:rPr>
          <w:sz w:val="26"/>
          <w:szCs w:val="26"/>
        </w:rPr>
        <w:t>комплаенсе</w:t>
      </w:r>
      <w:proofErr w:type="spellEnd"/>
      <w:r w:rsidRPr="00330FB7">
        <w:rPr>
          <w:sz w:val="26"/>
          <w:szCs w:val="26"/>
        </w:rPr>
        <w:t xml:space="preserve"> представляется юридическим комитетом на подпись Главе района не позднее 1 апреля года, следующего за отчетным. </w:t>
      </w:r>
    </w:p>
    <w:p w14:paraId="28EEB454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Подписанный Главой района проект доклада об антимонопольном </w:t>
      </w:r>
      <w:proofErr w:type="spellStart"/>
      <w:r w:rsidRPr="00330FB7">
        <w:rPr>
          <w:sz w:val="26"/>
          <w:szCs w:val="26"/>
        </w:rPr>
        <w:t>комплаенсе</w:t>
      </w:r>
      <w:proofErr w:type="spellEnd"/>
      <w:r w:rsidRPr="00330FB7">
        <w:rPr>
          <w:sz w:val="26"/>
          <w:szCs w:val="26"/>
        </w:rPr>
        <w:t xml:space="preserve"> представляется юридическим комитетом в течение недели с момента его подписания в Коллегиальный орган.</w:t>
      </w:r>
    </w:p>
    <w:p w14:paraId="6888C810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6.2. Коллегиальный орган утверждает доклад об антимонопольном </w:t>
      </w:r>
      <w:proofErr w:type="spellStart"/>
      <w:r w:rsidRPr="00330FB7">
        <w:rPr>
          <w:sz w:val="26"/>
          <w:szCs w:val="26"/>
        </w:rPr>
        <w:t>комплаенсе</w:t>
      </w:r>
      <w:proofErr w:type="spellEnd"/>
      <w:r w:rsidRPr="00330FB7">
        <w:rPr>
          <w:sz w:val="26"/>
          <w:szCs w:val="26"/>
        </w:rPr>
        <w:t xml:space="preserve"> в срок не позднее 1 июля года, следующего за отчетным.</w:t>
      </w:r>
    </w:p>
    <w:p w14:paraId="62700DF0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6.3. Доклад об антимонопольном </w:t>
      </w:r>
      <w:proofErr w:type="spellStart"/>
      <w:r w:rsidRPr="00330FB7">
        <w:rPr>
          <w:sz w:val="26"/>
          <w:szCs w:val="26"/>
        </w:rPr>
        <w:t>комплаенсе</w:t>
      </w:r>
      <w:proofErr w:type="spellEnd"/>
      <w:r w:rsidRPr="00330FB7">
        <w:rPr>
          <w:sz w:val="26"/>
          <w:szCs w:val="26"/>
        </w:rPr>
        <w:t xml:space="preserve"> должен содержать информацию:</w:t>
      </w:r>
    </w:p>
    <w:p w14:paraId="7FD3A140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а) о результатах мониторинга и анализа практики применения антимонопольного законодательства в администрации района;</w:t>
      </w:r>
    </w:p>
    <w:p w14:paraId="74DE181F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б) об исполнении плана мероприятий;</w:t>
      </w:r>
    </w:p>
    <w:p w14:paraId="0750517B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в) о достижении ключевых показателей эффективности функционирования антимонопольного </w:t>
      </w:r>
      <w:proofErr w:type="spellStart"/>
      <w:r w:rsidRPr="00330FB7">
        <w:rPr>
          <w:sz w:val="26"/>
          <w:szCs w:val="26"/>
        </w:rPr>
        <w:t>комплаенса</w:t>
      </w:r>
      <w:proofErr w:type="spellEnd"/>
      <w:r w:rsidRPr="00330FB7">
        <w:rPr>
          <w:sz w:val="26"/>
          <w:szCs w:val="26"/>
        </w:rPr>
        <w:t xml:space="preserve"> в администрации района;</w:t>
      </w:r>
    </w:p>
    <w:p w14:paraId="2F5284AC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lastRenderedPageBreak/>
        <w:t xml:space="preserve">г) о проведении ознакомления работников администрации района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 xml:space="preserve">с антимонопольным </w:t>
      </w:r>
      <w:proofErr w:type="spellStart"/>
      <w:r w:rsidRPr="00330FB7">
        <w:rPr>
          <w:sz w:val="26"/>
          <w:szCs w:val="26"/>
        </w:rPr>
        <w:t>комплаенсом</w:t>
      </w:r>
      <w:proofErr w:type="spellEnd"/>
      <w:r w:rsidRPr="00330FB7">
        <w:rPr>
          <w:sz w:val="26"/>
          <w:szCs w:val="26"/>
        </w:rPr>
        <w:t>, а также о проведении обучающих мероприятий.</w:t>
      </w:r>
    </w:p>
    <w:p w14:paraId="0BB87BAD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6.4. Доклад об антимонопольном </w:t>
      </w:r>
      <w:proofErr w:type="spellStart"/>
      <w:r w:rsidRPr="00330FB7">
        <w:rPr>
          <w:sz w:val="26"/>
          <w:szCs w:val="26"/>
        </w:rPr>
        <w:t>комплаенсе</w:t>
      </w:r>
      <w:proofErr w:type="spellEnd"/>
      <w:r w:rsidRPr="00330FB7">
        <w:rPr>
          <w:sz w:val="26"/>
          <w:szCs w:val="26"/>
        </w:rPr>
        <w:t>, утвержденный Коллегиальным органом, размещается на официальном сайте в течение месяца с момента его утверждения.</w:t>
      </w:r>
    </w:p>
    <w:p w14:paraId="3F6D505F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sz w:val="26"/>
          <w:szCs w:val="26"/>
        </w:rPr>
      </w:pPr>
    </w:p>
    <w:p w14:paraId="5FB13303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sz w:val="26"/>
          <w:szCs w:val="26"/>
        </w:rPr>
      </w:pPr>
      <w:r w:rsidRPr="00330FB7">
        <w:rPr>
          <w:sz w:val="26"/>
          <w:szCs w:val="26"/>
          <w:lang w:val="en-US"/>
        </w:rPr>
        <w:t>VII</w:t>
      </w:r>
      <w:r w:rsidRPr="00330FB7">
        <w:rPr>
          <w:sz w:val="26"/>
          <w:szCs w:val="26"/>
        </w:rPr>
        <w:t>. Ответственность</w:t>
      </w:r>
    </w:p>
    <w:p w14:paraId="2BFEE683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</w:p>
    <w:p w14:paraId="6CDE030F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7.1. Структурные подразделения администрации района несут ответственность за своевременность и достоверность предоставленной информации и документов, связанных с функционированием антимонопольного </w:t>
      </w:r>
      <w:proofErr w:type="spellStart"/>
      <w:r w:rsidRPr="00330FB7">
        <w:rPr>
          <w:sz w:val="26"/>
          <w:szCs w:val="26"/>
        </w:rPr>
        <w:t>комплаенса</w:t>
      </w:r>
      <w:proofErr w:type="spellEnd"/>
      <w:r w:rsidRPr="00330FB7">
        <w:rPr>
          <w:sz w:val="26"/>
          <w:szCs w:val="26"/>
        </w:rPr>
        <w:t xml:space="preserve"> в администрации района, в соответствии с настоящим Положением.</w:t>
      </w:r>
    </w:p>
    <w:p w14:paraId="1C283DA1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7.2. Работники администрации района несут дисциплинарную ответственность в соответствии с законодательством Российской Федерации за неисполнение муниципальных правовых актов администрации района, регламентирующих процедуры и мероприятия антимонопольного </w:t>
      </w:r>
      <w:proofErr w:type="spellStart"/>
      <w:r w:rsidRPr="00330FB7">
        <w:rPr>
          <w:sz w:val="26"/>
          <w:szCs w:val="26"/>
        </w:rPr>
        <w:t>комплаенса</w:t>
      </w:r>
      <w:proofErr w:type="spellEnd"/>
      <w:r w:rsidRPr="00330FB7">
        <w:rPr>
          <w:sz w:val="26"/>
          <w:szCs w:val="26"/>
        </w:rPr>
        <w:t>.</w:t>
      </w:r>
    </w:p>
    <w:p w14:paraId="4ED1019C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</w:p>
    <w:p w14:paraId="43379962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47042B07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05F39100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6C0E5E3A" w14:textId="77777777" w:rsidR="003D10C6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7E41BDDE" w14:textId="77777777" w:rsidR="003D10C6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3B1DF5F2" w14:textId="77777777" w:rsidR="003D10C6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077107FB" w14:textId="77777777" w:rsidR="003D10C6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164BCB1A" w14:textId="77777777" w:rsidR="003D10C6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74BB70A5" w14:textId="77777777" w:rsidR="003D10C6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55DD5FBA" w14:textId="77777777" w:rsidR="003D10C6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28AE5117" w14:textId="77777777" w:rsidR="003D10C6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4269B61F" w14:textId="77777777" w:rsidR="003D10C6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6C7CAA23" w14:textId="77777777" w:rsidR="003D10C6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0597E99E" w14:textId="77777777" w:rsidR="003D10C6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2FEA1144" w14:textId="77777777" w:rsidR="003D10C6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41A52064" w14:textId="77777777" w:rsidR="003D10C6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76D86920" w14:textId="77777777" w:rsidR="003D10C6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6745F7CB" w14:textId="77777777" w:rsidR="003D10C6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02401AAA" w14:textId="77777777" w:rsidR="003D10C6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704B9F28" w14:textId="77777777" w:rsidR="003D10C6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2025B29A" w14:textId="35875A3E" w:rsidR="003D10C6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14:paraId="61418C18" w14:textId="77777777" w:rsidR="003D10C6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2AA85FDE" w14:textId="249DCF3F" w:rsidR="003D10C6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55246BBE" w14:textId="71463947" w:rsidR="003D10C6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2E105028" w14:textId="42DFCFA5" w:rsidR="003D10C6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1F2DC0DD" w14:textId="77777777" w:rsidR="003D10C6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187297C0" w14:textId="77777777" w:rsidR="003D10C6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7F345AE4" w14:textId="77777777" w:rsidR="003D10C6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168FDB3C" w14:textId="77777777" w:rsidR="003D10C6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27DA50C2" w14:textId="77777777" w:rsidR="003D10C6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7D58F2A5" w14:textId="77777777" w:rsidR="003D10C6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5861B1C8" w14:textId="77777777" w:rsidR="003D10C6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36EE19A7" w14:textId="77777777" w:rsidR="003D10C6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  <w:r w:rsidRPr="00330FB7">
        <w:rPr>
          <w:sz w:val="26"/>
          <w:szCs w:val="26"/>
        </w:rPr>
        <w:t xml:space="preserve">Приложение 1 </w:t>
      </w:r>
    </w:p>
    <w:p w14:paraId="675AE6E5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  <w:r w:rsidRPr="00330FB7">
        <w:rPr>
          <w:sz w:val="26"/>
          <w:szCs w:val="26"/>
        </w:rPr>
        <w:t>к Положению</w:t>
      </w:r>
    </w:p>
    <w:p w14:paraId="2558C71E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  <w:r w:rsidRPr="00330FB7">
        <w:rPr>
          <w:sz w:val="26"/>
          <w:szCs w:val="26"/>
        </w:rPr>
        <w:t>о системе внутреннего обеспечения</w:t>
      </w:r>
      <w:r>
        <w:rPr>
          <w:sz w:val="26"/>
          <w:szCs w:val="26"/>
        </w:rPr>
        <w:t xml:space="preserve"> </w:t>
      </w:r>
      <w:r w:rsidRPr="00330FB7">
        <w:rPr>
          <w:sz w:val="26"/>
          <w:szCs w:val="26"/>
        </w:rPr>
        <w:t>соответствия требованиям</w:t>
      </w:r>
      <w:r>
        <w:rPr>
          <w:sz w:val="26"/>
          <w:szCs w:val="26"/>
        </w:rPr>
        <w:t xml:space="preserve"> </w:t>
      </w:r>
      <w:r w:rsidRPr="00330FB7">
        <w:rPr>
          <w:sz w:val="26"/>
          <w:szCs w:val="26"/>
        </w:rPr>
        <w:t>антимонопольного законодательства</w:t>
      </w:r>
    </w:p>
    <w:p w14:paraId="59DBA143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  <w:r w:rsidRPr="00330FB7">
        <w:rPr>
          <w:sz w:val="26"/>
          <w:szCs w:val="26"/>
        </w:rPr>
        <w:t xml:space="preserve">в администрации </w:t>
      </w:r>
      <w:proofErr w:type="spellStart"/>
      <w:r w:rsidRPr="00330FB7">
        <w:rPr>
          <w:sz w:val="26"/>
          <w:szCs w:val="26"/>
        </w:rPr>
        <w:t>Нефтеюганского</w:t>
      </w:r>
      <w:proofErr w:type="spellEnd"/>
      <w:r w:rsidRPr="00330FB7">
        <w:rPr>
          <w:sz w:val="26"/>
          <w:szCs w:val="26"/>
        </w:rPr>
        <w:t xml:space="preserve"> района (антимонопольный </w:t>
      </w:r>
      <w:proofErr w:type="spellStart"/>
      <w:r w:rsidRPr="00330FB7">
        <w:rPr>
          <w:sz w:val="26"/>
          <w:szCs w:val="26"/>
        </w:rPr>
        <w:t>комплаенс</w:t>
      </w:r>
      <w:proofErr w:type="spellEnd"/>
      <w:r w:rsidRPr="00330FB7">
        <w:rPr>
          <w:sz w:val="26"/>
          <w:szCs w:val="26"/>
        </w:rPr>
        <w:t>)</w:t>
      </w:r>
    </w:p>
    <w:p w14:paraId="59C67F99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2F19FEE1" w14:textId="77777777" w:rsidR="003D10C6" w:rsidRPr="00330FB7" w:rsidRDefault="003D10C6" w:rsidP="003D10C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353BF9A" w14:textId="77777777" w:rsidR="003D10C6" w:rsidRPr="00330FB7" w:rsidRDefault="003D10C6" w:rsidP="003D10C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30FB7">
        <w:rPr>
          <w:sz w:val="26"/>
          <w:szCs w:val="26"/>
        </w:rPr>
        <w:t xml:space="preserve">Нормативные правовые акты, не подлежащие анализу на предмет </w:t>
      </w:r>
    </w:p>
    <w:p w14:paraId="0EEA43D3" w14:textId="77777777" w:rsidR="003D10C6" w:rsidRPr="00330FB7" w:rsidRDefault="003D10C6" w:rsidP="003D10C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30FB7">
        <w:rPr>
          <w:sz w:val="26"/>
          <w:szCs w:val="26"/>
        </w:rPr>
        <w:t xml:space="preserve">выявления положений, содержащих возможные риски нарушения </w:t>
      </w:r>
    </w:p>
    <w:p w14:paraId="4C38B710" w14:textId="77777777" w:rsidR="003D10C6" w:rsidRPr="00330FB7" w:rsidRDefault="003D10C6" w:rsidP="003D10C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30FB7">
        <w:rPr>
          <w:sz w:val="26"/>
          <w:szCs w:val="26"/>
        </w:rPr>
        <w:t>антимонопольного законодательства</w:t>
      </w:r>
    </w:p>
    <w:p w14:paraId="36D3D09B" w14:textId="77777777" w:rsidR="003D10C6" w:rsidRDefault="003D10C6" w:rsidP="003D10C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6F6A472" w14:textId="77777777" w:rsidR="003D10C6" w:rsidRPr="00330FB7" w:rsidRDefault="003D10C6" w:rsidP="003D10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1. Нормативные правовые акты органов местного самоуправления </w:t>
      </w:r>
      <w:proofErr w:type="spellStart"/>
      <w:r w:rsidRPr="00330FB7">
        <w:rPr>
          <w:sz w:val="26"/>
          <w:szCs w:val="26"/>
        </w:rPr>
        <w:t>Нефтеюганского</w:t>
      </w:r>
      <w:proofErr w:type="spellEnd"/>
      <w:r w:rsidRPr="00330FB7">
        <w:rPr>
          <w:sz w:val="26"/>
          <w:szCs w:val="26"/>
        </w:rPr>
        <w:t xml:space="preserve"> района, регулирующие вопросы реализации кадровой политики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 xml:space="preserve">в сфере муниципальной службы, кадров, а также противодействия коррупции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 xml:space="preserve">и урегулирования конфликта интересов в деятельности работников органов местного самоуправления </w:t>
      </w:r>
      <w:proofErr w:type="spellStart"/>
      <w:r w:rsidRPr="00330FB7">
        <w:rPr>
          <w:sz w:val="26"/>
          <w:szCs w:val="26"/>
        </w:rPr>
        <w:t>Нефтюганского</w:t>
      </w:r>
      <w:proofErr w:type="spellEnd"/>
      <w:r w:rsidRPr="00330FB7">
        <w:rPr>
          <w:sz w:val="26"/>
          <w:szCs w:val="26"/>
        </w:rPr>
        <w:t xml:space="preserve"> района, их подведомственных муниципальных предприятиях и учреждениях </w:t>
      </w:r>
      <w:proofErr w:type="spellStart"/>
      <w:r w:rsidRPr="00330FB7">
        <w:rPr>
          <w:sz w:val="26"/>
          <w:szCs w:val="26"/>
        </w:rPr>
        <w:t>Нефтеюганского</w:t>
      </w:r>
      <w:proofErr w:type="spellEnd"/>
      <w:r w:rsidRPr="00330FB7">
        <w:rPr>
          <w:sz w:val="26"/>
          <w:szCs w:val="26"/>
        </w:rPr>
        <w:t xml:space="preserve"> района.</w:t>
      </w:r>
    </w:p>
    <w:p w14:paraId="6F0F96F5" w14:textId="77777777" w:rsidR="003D10C6" w:rsidRDefault="003D10C6" w:rsidP="003D10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2. Акты, не прошедшие процедуру общественного обсуждения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 xml:space="preserve">в информационно-телекоммуникационной сети Интернет на Портале проектов нормативно – правовых актов Ханты-Мансийского автономного округа </w:t>
      </w:r>
      <w:r>
        <w:rPr>
          <w:sz w:val="26"/>
          <w:szCs w:val="26"/>
        </w:rPr>
        <w:t>–</w:t>
      </w:r>
      <w:r w:rsidRPr="00330FB7">
        <w:rPr>
          <w:sz w:val="26"/>
          <w:szCs w:val="26"/>
        </w:rPr>
        <w:t xml:space="preserve"> Югры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 xml:space="preserve">в информационно-телекоммуникационной сети «Интернет» по адресу: </w:t>
      </w:r>
      <w:hyperlink r:id="rId9" w:history="1">
        <w:r w:rsidRPr="0005394F">
          <w:rPr>
            <w:rStyle w:val="ad"/>
            <w:color w:val="000000"/>
            <w:sz w:val="26"/>
            <w:szCs w:val="26"/>
          </w:rPr>
          <w:t>http://regulation.admhmao.ru</w:t>
        </w:r>
      </w:hyperlink>
      <w:r w:rsidRPr="0005394F">
        <w:rPr>
          <w:color w:val="000000"/>
          <w:sz w:val="26"/>
          <w:szCs w:val="26"/>
        </w:rPr>
        <w:t xml:space="preserve"> в</w:t>
      </w:r>
      <w:r w:rsidRPr="00330FB7">
        <w:rPr>
          <w:sz w:val="26"/>
          <w:szCs w:val="26"/>
        </w:rPr>
        <w:t xml:space="preserve"> целях проведения </w:t>
      </w:r>
      <w:r w:rsidRPr="00BF33F4">
        <w:rPr>
          <w:strike/>
          <w:sz w:val="26"/>
          <w:szCs w:val="26"/>
        </w:rPr>
        <w:t xml:space="preserve">общественной экспертизы </w:t>
      </w:r>
      <w:r w:rsidRPr="00BF33F4">
        <w:rPr>
          <w:strike/>
          <w:sz w:val="26"/>
          <w:szCs w:val="26"/>
        </w:rPr>
        <w:br/>
        <w:t>и публичного обсуждения</w:t>
      </w:r>
      <w:r w:rsidRPr="00BF33F4">
        <w:rPr>
          <w:sz w:val="26"/>
          <w:szCs w:val="26"/>
        </w:rPr>
        <w:t xml:space="preserve"> </w:t>
      </w:r>
      <w:r w:rsidRPr="00AE2D28">
        <w:rPr>
          <w:color w:val="0000FF"/>
          <w:sz w:val="26"/>
          <w:szCs w:val="26"/>
        </w:rPr>
        <w:t>общественного обсуждения</w:t>
      </w:r>
      <w:r w:rsidRPr="00330FB7">
        <w:rPr>
          <w:sz w:val="26"/>
          <w:szCs w:val="26"/>
        </w:rPr>
        <w:t xml:space="preserve"> на предмет выявления возможных рисков нарушения антимонопольного законодательства в разделе «</w:t>
      </w:r>
      <w:proofErr w:type="spellStart"/>
      <w:r w:rsidRPr="00330FB7">
        <w:rPr>
          <w:sz w:val="26"/>
          <w:szCs w:val="26"/>
        </w:rPr>
        <w:t>Комплаенс</w:t>
      </w:r>
      <w:proofErr w:type="spellEnd"/>
      <w:r w:rsidRPr="00330FB7">
        <w:rPr>
          <w:sz w:val="26"/>
          <w:szCs w:val="26"/>
        </w:rPr>
        <w:t xml:space="preserve">», за исключением случаев, предусмотренных подпунктом 4.4.3 пункта 4.4 раздела </w:t>
      </w:r>
      <w:r w:rsidRPr="00330FB7">
        <w:rPr>
          <w:sz w:val="26"/>
          <w:szCs w:val="26"/>
          <w:lang w:val="en-US"/>
        </w:rPr>
        <w:t>IV</w:t>
      </w:r>
      <w:r w:rsidRPr="00330FB7">
        <w:rPr>
          <w:sz w:val="26"/>
          <w:szCs w:val="26"/>
        </w:rPr>
        <w:t>.</w:t>
      </w:r>
    </w:p>
    <w:p w14:paraId="441F246C" w14:textId="77777777" w:rsidR="003D10C6" w:rsidRPr="00BF33F4" w:rsidRDefault="003D10C6" w:rsidP="003D10C6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6"/>
          <w:szCs w:val="26"/>
        </w:rPr>
      </w:pPr>
      <w:r w:rsidRPr="00BF33F4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измен. от 23.06.2021 №1066-па</w:t>
      </w:r>
      <w:r w:rsidRPr="00BF33F4">
        <w:rPr>
          <w:i/>
          <w:color w:val="FF0000"/>
          <w:sz w:val="26"/>
          <w:szCs w:val="26"/>
        </w:rPr>
        <w:t>)</w:t>
      </w:r>
    </w:p>
    <w:p w14:paraId="79C520F7" w14:textId="77777777" w:rsidR="003D10C6" w:rsidRPr="00330FB7" w:rsidRDefault="003D10C6" w:rsidP="003D10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3. Акты, содержащие сведения, составляющие государственную тайну или сведения конфиденциального характера.</w:t>
      </w:r>
    </w:p>
    <w:p w14:paraId="1A8EACDA" w14:textId="77777777" w:rsidR="003D10C6" w:rsidRDefault="003D10C6" w:rsidP="003D10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4. </w:t>
      </w:r>
      <w:r w:rsidRPr="001704F7">
        <w:rPr>
          <w:sz w:val="26"/>
          <w:szCs w:val="26"/>
        </w:rPr>
        <w:t xml:space="preserve">Акты, содержащие сведения только об объеме финансирования муниципальных программ </w:t>
      </w:r>
      <w:proofErr w:type="spellStart"/>
      <w:r w:rsidRPr="001704F7">
        <w:rPr>
          <w:sz w:val="26"/>
          <w:szCs w:val="26"/>
        </w:rPr>
        <w:t>Нефтеюганского</w:t>
      </w:r>
      <w:proofErr w:type="spellEnd"/>
      <w:r w:rsidRPr="001704F7">
        <w:rPr>
          <w:sz w:val="26"/>
          <w:szCs w:val="26"/>
        </w:rPr>
        <w:t xml:space="preserve"> района либо о приведении финансирования муниципальных программ </w:t>
      </w:r>
      <w:proofErr w:type="spellStart"/>
      <w:r w:rsidRPr="001704F7">
        <w:rPr>
          <w:sz w:val="26"/>
          <w:szCs w:val="26"/>
        </w:rPr>
        <w:t>Нефтеюганского</w:t>
      </w:r>
      <w:proofErr w:type="spellEnd"/>
      <w:r w:rsidRPr="001704F7">
        <w:rPr>
          <w:sz w:val="26"/>
          <w:szCs w:val="26"/>
        </w:rPr>
        <w:t xml:space="preserve"> района в соответствие с Федеральными законами, законами Ханты - Мансийского автономного округа – Югры (далее – автономного округа), нормативными правовыми актами органов местного самоуправления </w:t>
      </w:r>
      <w:proofErr w:type="spellStart"/>
      <w:r w:rsidRPr="001704F7">
        <w:rPr>
          <w:sz w:val="26"/>
          <w:szCs w:val="26"/>
        </w:rPr>
        <w:t>Нефтеюганского</w:t>
      </w:r>
      <w:proofErr w:type="spellEnd"/>
      <w:r w:rsidRPr="001704F7">
        <w:rPr>
          <w:sz w:val="26"/>
          <w:szCs w:val="26"/>
        </w:rPr>
        <w:t xml:space="preserve"> района, </w:t>
      </w:r>
      <w:r w:rsidRPr="00AE2D28">
        <w:rPr>
          <w:color w:val="0000FF"/>
          <w:sz w:val="26"/>
          <w:szCs w:val="26"/>
        </w:rPr>
        <w:t xml:space="preserve">за исключением МНПА устанавливающие или изменяющие порядки реализации мероприятий муниципальных программ </w:t>
      </w:r>
      <w:proofErr w:type="spellStart"/>
      <w:r w:rsidRPr="00AE2D28">
        <w:rPr>
          <w:color w:val="0000FF"/>
          <w:sz w:val="26"/>
          <w:szCs w:val="26"/>
        </w:rPr>
        <w:t>Нефтеюганского</w:t>
      </w:r>
      <w:proofErr w:type="spellEnd"/>
      <w:r w:rsidRPr="00AE2D28">
        <w:rPr>
          <w:color w:val="0000FF"/>
          <w:sz w:val="26"/>
          <w:szCs w:val="26"/>
        </w:rPr>
        <w:t xml:space="preserve"> района.</w:t>
      </w:r>
    </w:p>
    <w:p w14:paraId="6E89EA41" w14:textId="77777777" w:rsidR="003D10C6" w:rsidRPr="00BF33F4" w:rsidRDefault="003D10C6" w:rsidP="003D10C6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6"/>
          <w:szCs w:val="26"/>
        </w:rPr>
      </w:pPr>
      <w:r w:rsidRPr="00BF33F4">
        <w:rPr>
          <w:i/>
          <w:color w:val="FF0000"/>
          <w:sz w:val="26"/>
          <w:szCs w:val="26"/>
        </w:rPr>
        <w:t>(измен. от 23.06.2021 №1066-па)</w:t>
      </w:r>
    </w:p>
    <w:p w14:paraId="3BECAF42" w14:textId="77777777" w:rsidR="003D10C6" w:rsidRPr="00330FB7" w:rsidRDefault="003D10C6" w:rsidP="003D10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5. Акты, устанавливающие, изменяющие, отменяющие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 xml:space="preserve">с федеральными законами и иными нормативными правовыми актами, законами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 xml:space="preserve">и иными нормативными правовыми актами автономного округа, нормативными </w:t>
      </w:r>
      <w:r w:rsidRPr="00330FB7">
        <w:rPr>
          <w:sz w:val="26"/>
          <w:szCs w:val="26"/>
        </w:rPr>
        <w:lastRenderedPageBreak/>
        <w:t>правовыми актами органов местного самоуправления,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(тарифам).</w:t>
      </w:r>
    </w:p>
    <w:p w14:paraId="020C4355" w14:textId="77777777" w:rsidR="003D10C6" w:rsidRPr="00330FB7" w:rsidRDefault="003D10C6" w:rsidP="003D10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6. Акты, регулирующие налоговые и бюджетные правоотношения.</w:t>
      </w:r>
    </w:p>
    <w:p w14:paraId="2B7FCAE1" w14:textId="77777777" w:rsidR="003D10C6" w:rsidRPr="00330FB7" w:rsidRDefault="003D10C6" w:rsidP="003D10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7. Акты, разработанные в целях ликвидации чрезвычайных ситуаций природного и техногенного характера на период действия режимов повышенной готовности, режима чрезвычайной ситуации.</w:t>
      </w:r>
    </w:p>
    <w:p w14:paraId="6096D9A7" w14:textId="77777777" w:rsidR="003D10C6" w:rsidRDefault="003D10C6" w:rsidP="003D10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8. </w:t>
      </w:r>
      <w:r w:rsidRPr="00BF33F4">
        <w:rPr>
          <w:sz w:val="26"/>
          <w:szCs w:val="26"/>
        </w:rPr>
        <w:t xml:space="preserve">Акты, утверждающие административные регламенты предоставления муниципальных услуг </w:t>
      </w:r>
      <w:r w:rsidRPr="00AE2D28">
        <w:rPr>
          <w:color w:val="0000FF"/>
          <w:sz w:val="26"/>
          <w:szCs w:val="26"/>
        </w:rPr>
        <w:t>(функций), осуществление муниципального контроля (надзора).</w:t>
      </w:r>
    </w:p>
    <w:p w14:paraId="1628CA31" w14:textId="77777777" w:rsidR="003D10C6" w:rsidRPr="00330FB7" w:rsidRDefault="003D10C6" w:rsidP="003D10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i/>
          <w:color w:val="FF0000"/>
          <w:sz w:val="26"/>
          <w:szCs w:val="26"/>
        </w:rPr>
        <w:t>(измен. от 23.06.2021 №1066-па)</w:t>
      </w:r>
    </w:p>
    <w:p w14:paraId="35E16A35" w14:textId="77777777" w:rsidR="003D10C6" w:rsidRPr="00330FB7" w:rsidRDefault="003D10C6" w:rsidP="003D10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9. Акты, регулирующие вопросы финансового обеспечения органов местного самоуправления </w:t>
      </w:r>
      <w:proofErr w:type="spellStart"/>
      <w:r w:rsidRPr="00330FB7">
        <w:rPr>
          <w:sz w:val="26"/>
          <w:szCs w:val="26"/>
        </w:rPr>
        <w:t>Нефтеюганского</w:t>
      </w:r>
      <w:proofErr w:type="spellEnd"/>
      <w:r w:rsidRPr="00330FB7">
        <w:rPr>
          <w:sz w:val="26"/>
          <w:szCs w:val="26"/>
        </w:rPr>
        <w:t xml:space="preserve"> района, а также муниципальных предприятий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 xml:space="preserve">и учреждениях </w:t>
      </w:r>
      <w:proofErr w:type="spellStart"/>
      <w:r w:rsidRPr="00330FB7">
        <w:rPr>
          <w:sz w:val="26"/>
          <w:szCs w:val="26"/>
        </w:rPr>
        <w:t>Нефтеюганского</w:t>
      </w:r>
      <w:proofErr w:type="spellEnd"/>
      <w:r w:rsidRPr="00330FB7">
        <w:rPr>
          <w:sz w:val="26"/>
          <w:szCs w:val="26"/>
        </w:rPr>
        <w:t xml:space="preserve"> района.</w:t>
      </w:r>
    </w:p>
    <w:p w14:paraId="23B433C5" w14:textId="77777777" w:rsidR="003D10C6" w:rsidRPr="00330FB7" w:rsidRDefault="003D10C6" w:rsidP="003D10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10. Акты, регулирующие вопросы в области сохранения, использования, популяризации и государственной охраны объектов культурного наследия местного (муниципального) значения.</w:t>
      </w:r>
    </w:p>
    <w:p w14:paraId="5332CF1A" w14:textId="77777777" w:rsidR="003D10C6" w:rsidRPr="00330FB7" w:rsidRDefault="003D10C6" w:rsidP="003D10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11. Акты, регулирующие вопросы в сфере управления проектной деятельностью в Нефтеюганском районе.</w:t>
      </w:r>
    </w:p>
    <w:p w14:paraId="5F3FFDAC" w14:textId="77777777" w:rsidR="003D10C6" w:rsidRPr="00330FB7" w:rsidRDefault="003D10C6" w:rsidP="003D10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12. Акты, определяющие, изменяющие или отменяющие составы координационных, совещательных и иных органов.</w:t>
      </w:r>
    </w:p>
    <w:p w14:paraId="34F39889" w14:textId="77777777" w:rsidR="003D10C6" w:rsidRPr="00330FB7" w:rsidRDefault="003D10C6" w:rsidP="003D10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 xml:space="preserve">13. Акты, утверждающие перечни должностных лиц органов местного самоуправления </w:t>
      </w:r>
      <w:proofErr w:type="spellStart"/>
      <w:r w:rsidRPr="00330FB7">
        <w:rPr>
          <w:sz w:val="26"/>
          <w:szCs w:val="26"/>
        </w:rPr>
        <w:t>Нефтеюганского</w:t>
      </w:r>
      <w:proofErr w:type="spellEnd"/>
      <w:r w:rsidRPr="00330FB7">
        <w:rPr>
          <w:sz w:val="26"/>
          <w:szCs w:val="26"/>
        </w:rPr>
        <w:t xml:space="preserve"> района, уполномоченных составлять протоколы </w:t>
      </w:r>
      <w:r>
        <w:rPr>
          <w:sz w:val="26"/>
          <w:szCs w:val="26"/>
        </w:rPr>
        <w:br/>
      </w:r>
      <w:r w:rsidRPr="00330FB7">
        <w:rPr>
          <w:sz w:val="26"/>
          <w:szCs w:val="26"/>
        </w:rPr>
        <w:t>об административных правонарушениях.</w:t>
      </w:r>
    </w:p>
    <w:p w14:paraId="002F8C93" w14:textId="77777777" w:rsidR="003D10C6" w:rsidRPr="00330FB7" w:rsidRDefault="003D10C6" w:rsidP="003D10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14. Акты, утверждающие результаты определения кадастровой стоимости объектов недвижимости.</w:t>
      </w:r>
    </w:p>
    <w:p w14:paraId="3B309DD9" w14:textId="77777777" w:rsidR="003D10C6" w:rsidRPr="00330FB7" w:rsidRDefault="003D10C6" w:rsidP="003D10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15. Акты, устанавливающие, изменяющие, прекращающие ограничения, обременения прав на землю, предусмотренные земельным законодательством.</w:t>
      </w:r>
    </w:p>
    <w:p w14:paraId="53245B62" w14:textId="77777777" w:rsidR="003D10C6" w:rsidRPr="00330FB7" w:rsidRDefault="003D10C6" w:rsidP="003D10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0FB7">
        <w:rPr>
          <w:sz w:val="26"/>
          <w:szCs w:val="26"/>
        </w:rPr>
        <w:t>16. Акты, утверждающие проект планировки и межевания территории.</w:t>
      </w:r>
    </w:p>
    <w:p w14:paraId="34D2A6C1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</w:p>
    <w:p w14:paraId="10540006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0191ABB8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</w:rPr>
      </w:pPr>
    </w:p>
    <w:p w14:paraId="4C755489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</w:p>
    <w:p w14:paraId="4C38E96E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</w:p>
    <w:p w14:paraId="3E600836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</w:p>
    <w:p w14:paraId="0527E500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</w:p>
    <w:p w14:paraId="6688DB42" w14:textId="77777777" w:rsidR="003D10C6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954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330FB7">
        <w:rPr>
          <w:sz w:val="26"/>
          <w:szCs w:val="26"/>
        </w:rPr>
        <w:lastRenderedPageBreak/>
        <w:t xml:space="preserve">Приложение 2 </w:t>
      </w:r>
    </w:p>
    <w:p w14:paraId="2B505DE7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954"/>
        <w:rPr>
          <w:sz w:val="26"/>
          <w:szCs w:val="26"/>
        </w:rPr>
      </w:pPr>
      <w:r w:rsidRPr="00330FB7">
        <w:rPr>
          <w:sz w:val="26"/>
          <w:szCs w:val="26"/>
        </w:rPr>
        <w:t>к Положению</w:t>
      </w:r>
      <w:r>
        <w:rPr>
          <w:sz w:val="26"/>
          <w:szCs w:val="26"/>
        </w:rPr>
        <w:t xml:space="preserve"> </w:t>
      </w:r>
      <w:r w:rsidRPr="00330FB7">
        <w:rPr>
          <w:sz w:val="26"/>
          <w:szCs w:val="26"/>
        </w:rPr>
        <w:t>о системе внутреннего обеспечения</w:t>
      </w:r>
    </w:p>
    <w:p w14:paraId="452F221D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954"/>
        <w:rPr>
          <w:sz w:val="26"/>
          <w:szCs w:val="26"/>
        </w:rPr>
      </w:pPr>
      <w:r w:rsidRPr="00330FB7">
        <w:rPr>
          <w:sz w:val="26"/>
          <w:szCs w:val="26"/>
        </w:rPr>
        <w:t>соответствия требованиям</w:t>
      </w:r>
    </w:p>
    <w:p w14:paraId="3C3C790B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954"/>
        <w:rPr>
          <w:sz w:val="26"/>
          <w:szCs w:val="26"/>
        </w:rPr>
      </w:pPr>
      <w:r w:rsidRPr="00330FB7">
        <w:rPr>
          <w:sz w:val="26"/>
          <w:szCs w:val="26"/>
        </w:rPr>
        <w:t>антимонопольного законодательства</w:t>
      </w:r>
    </w:p>
    <w:p w14:paraId="76FC71E9" w14:textId="77777777" w:rsidR="003D10C6" w:rsidRPr="00330FB7" w:rsidRDefault="003D10C6" w:rsidP="003D10C6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954"/>
        <w:rPr>
          <w:sz w:val="26"/>
          <w:szCs w:val="26"/>
        </w:rPr>
      </w:pPr>
      <w:r w:rsidRPr="00330FB7">
        <w:rPr>
          <w:sz w:val="26"/>
          <w:szCs w:val="26"/>
        </w:rPr>
        <w:t xml:space="preserve">в администрации </w:t>
      </w:r>
      <w:proofErr w:type="spellStart"/>
      <w:r w:rsidRPr="00330FB7">
        <w:rPr>
          <w:sz w:val="26"/>
          <w:szCs w:val="26"/>
        </w:rPr>
        <w:t>Нефтеюганского</w:t>
      </w:r>
      <w:proofErr w:type="spellEnd"/>
      <w:r w:rsidRPr="00330FB7">
        <w:rPr>
          <w:sz w:val="26"/>
          <w:szCs w:val="26"/>
        </w:rPr>
        <w:t xml:space="preserve"> района </w:t>
      </w:r>
    </w:p>
    <w:p w14:paraId="4DAAEC75" w14:textId="77777777" w:rsidR="003D10C6" w:rsidRPr="00330FB7" w:rsidRDefault="003D10C6" w:rsidP="003D10C6">
      <w:pPr>
        <w:shd w:val="clear" w:color="auto" w:fill="FFFFFF"/>
        <w:ind w:left="5954"/>
        <w:rPr>
          <w:sz w:val="26"/>
          <w:szCs w:val="26"/>
        </w:rPr>
      </w:pPr>
      <w:r w:rsidRPr="00330FB7">
        <w:rPr>
          <w:sz w:val="26"/>
          <w:szCs w:val="26"/>
        </w:rPr>
        <w:t xml:space="preserve">(антимонопольный </w:t>
      </w:r>
      <w:proofErr w:type="spellStart"/>
      <w:r w:rsidRPr="00330FB7">
        <w:rPr>
          <w:sz w:val="26"/>
          <w:szCs w:val="26"/>
        </w:rPr>
        <w:t>комплаенс</w:t>
      </w:r>
      <w:proofErr w:type="spellEnd"/>
      <w:r w:rsidRPr="00330FB7">
        <w:rPr>
          <w:sz w:val="26"/>
          <w:szCs w:val="26"/>
        </w:rPr>
        <w:t>)</w:t>
      </w:r>
    </w:p>
    <w:p w14:paraId="313E253D" w14:textId="77777777" w:rsidR="003D10C6" w:rsidRPr="00330FB7" w:rsidRDefault="003D10C6" w:rsidP="003D10C6">
      <w:pPr>
        <w:shd w:val="clear" w:color="auto" w:fill="FFFFFF"/>
        <w:jc w:val="right"/>
        <w:rPr>
          <w:sz w:val="26"/>
          <w:szCs w:val="26"/>
        </w:rPr>
      </w:pPr>
    </w:p>
    <w:p w14:paraId="38275BBE" w14:textId="77777777" w:rsidR="003D10C6" w:rsidRDefault="003D10C6" w:rsidP="003D10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58F765E8" w14:textId="77777777" w:rsidR="003D10C6" w:rsidRPr="00330FB7" w:rsidRDefault="003D10C6" w:rsidP="003D10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30FB7">
        <w:rPr>
          <w:rFonts w:ascii="Times New Roman" w:hAnsi="Times New Roman" w:cs="Times New Roman"/>
          <w:sz w:val="26"/>
          <w:szCs w:val="26"/>
        </w:rPr>
        <w:t>Типовая форма</w:t>
      </w:r>
    </w:p>
    <w:p w14:paraId="260D65FA" w14:textId="77777777" w:rsidR="003D10C6" w:rsidRPr="00330FB7" w:rsidRDefault="003D10C6" w:rsidP="003D10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30FB7">
        <w:rPr>
          <w:rFonts w:ascii="Times New Roman" w:hAnsi="Times New Roman" w:cs="Times New Roman"/>
          <w:sz w:val="26"/>
          <w:szCs w:val="26"/>
        </w:rPr>
        <w:t>опросного листа для сбора замечаний и предложений физических</w:t>
      </w:r>
    </w:p>
    <w:p w14:paraId="6B0DE27D" w14:textId="77777777" w:rsidR="003D10C6" w:rsidRPr="00330FB7" w:rsidRDefault="003D10C6" w:rsidP="003D10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30FB7">
        <w:rPr>
          <w:rFonts w:ascii="Times New Roman" w:hAnsi="Times New Roman" w:cs="Times New Roman"/>
          <w:sz w:val="26"/>
          <w:szCs w:val="26"/>
        </w:rPr>
        <w:t>и юридических лиц о наличии (отсутствии) в муниципальных нормативных</w:t>
      </w:r>
    </w:p>
    <w:p w14:paraId="0EB6B7DF" w14:textId="77777777" w:rsidR="003D10C6" w:rsidRPr="00330FB7" w:rsidRDefault="003D10C6" w:rsidP="003D10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30FB7">
        <w:rPr>
          <w:rFonts w:ascii="Times New Roman" w:hAnsi="Times New Roman" w:cs="Times New Roman"/>
          <w:sz w:val="26"/>
          <w:szCs w:val="26"/>
        </w:rPr>
        <w:t>правовых актах, указанных в перечне актов, положений,</w:t>
      </w:r>
    </w:p>
    <w:p w14:paraId="12B88D34" w14:textId="77777777" w:rsidR="003D10C6" w:rsidRPr="00330FB7" w:rsidRDefault="003D10C6" w:rsidP="003D10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30FB7">
        <w:rPr>
          <w:rFonts w:ascii="Times New Roman" w:hAnsi="Times New Roman" w:cs="Times New Roman"/>
          <w:sz w:val="26"/>
          <w:szCs w:val="26"/>
        </w:rPr>
        <w:t>содержащих возможные риски нарушения антимонопольного</w:t>
      </w:r>
    </w:p>
    <w:p w14:paraId="4D0DB74A" w14:textId="77777777" w:rsidR="003D10C6" w:rsidRPr="00330FB7" w:rsidRDefault="003D10C6" w:rsidP="003D10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30FB7">
        <w:rPr>
          <w:rFonts w:ascii="Times New Roman" w:hAnsi="Times New Roman" w:cs="Times New Roman"/>
          <w:sz w:val="26"/>
          <w:szCs w:val="26"/>
        </w:rPr>
        <w:t>законодательства</w:t>
      </w:r>
    </w:p>
    <w:p w14:paraId="223D82F4" w14:textId="77777777" w:rsidR="003D10C6" w:rsidRPr="00330FB7" w:rsidRDefault="003D10C6" w:rsidP="003D10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</w:tblGrid>
      <w:tr w:rsidR="003D10C6" w:rsidRPr="00330FB7" w14:paraId="15F19B32" w14:textId="77777777" w:rsidTr="001D7BC6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81CA" w14:textId="77777777" w:rsidR="003D10C6" w:rsidRPr="00330FB7" w:rsidRDefault="003D10C6" w:rsidP="001D7B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14:paraId="15E0F03C" w14:textId="77777777" w:rsidR="003D10C6" w:rsidRPr="00330FB7" w:rsidRDefault="003D10C6" w:rsidP="001D7B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30FB7">
              <w:rPr>
                <w:rFonts w:ascii="Times New Roman" w:hAnsi="Times New Roman" w:cs="Times New Roman"/>
              </w:rPr>
              <w:t>(наименование и реквизиты нормативного правового акта)</w:t>
            </w:r>
          </w:p>
          <w:p w14:paraId="716CFD11" w14:textId="77777777" w:rsidR="003D10C6" w:rsidRPr="00330FB7" w:rsidRDefault="003D10C6" w:rsidP="001D7B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7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 ________________________________________________________________</w:t>
            </w:r>
          </w:p>
          <w:p w14:paraId="7D357C1E" w14:textId="77777777" w:rsidR="003D10C6" w:rsidRPr="00330FB7" w:rsidRDefault="003D10C6" w:rsidP="001D7BC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30FB7">
              <w:rPr>
                <w:rFonts w:ascii="Times New Roman" w:hAnsi="Times New Roman" w:cs="Times New Roman"/>
              </w:rPr>
              <w:t xml:space="preserve">(указание адреса электронной почты ответственного специалиста структурного подразделения администрации </w:t>
            </w:r>
            <w:proofErr w:type="spellStart"/>
            <w:r w:rsidRPr="00330FB7">
              <w:rPr>
                <w:rFonts w:ascii="Times New Roman" w:hAnsi="Times New Roman" w:cs="Times New Roman"/>
              </w:rPr>
              <w:t>Нефтеюганского</w:t>
            </w:r>
            <w:proofErr w:type="spellEnd"/>
            <w:r w:rsidRPr="00330FB7">
              <w:rPr>
                <w:rFonts w:ascii="Times New Roman" w:hAnsi="Times New Roman" w:cs="Times New Roman"/>
              </w:rPr>
              <w:t xml:space="preserve"> района)</w:t>
            </w:r>
          </w:p>
          <w:p w14:paraId="07E79059" w14:textId="77777777" w:rsidR="003D10C6" w:rsidRPr="00330FB7" w:rsidRDefault="003D10C6" w:rsidP="001D7B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7">
              <w:rPr>
                <w:rFonts w:ascii="Times New Roman" w:hAnsi="Times New Roman" w:cs="Times New Roman"/>
                <w:sz w:val="24"/>
                <w:szCs w:val="24"/>
              </w:rPr>
              <w:t>не позднее _______________________________________________________</w:t>
            </w:r>
          </w:p>
          <w:p w14:paraId="59996D23" w14:textId="77777777" w:rsidR="003D10C6" w:rsidRPr="00330FB7" w:rsidRDefault="003D10C6" w:rsidP="001D7B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30FB7">
              <w:rPr>
                <w:rFonts w:ascii="Times New Roman" w:hAnsi="Times New Roman" w:cs="Times New Roman"/>
              </w:rPr>
              <w:t>(дата)</w:t>
            </w:r>
          </w:p>
          <w:p w14:paraId="6DFCCA81" w14:textId="77777777" w:rsidR="003D10C6" w:rsidRPr="00330FB7" w:rsidRDefault="003D10C6" w:rsidP="001D7B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администрации </w:t>
            </w:r>
            <w:proofErr w:type="spellStart"/>
            <w:r w:rsidRPr="00330FB7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330FB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осуществляющее анализ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14:paraId="70DB8907" w14:textId="77777777" w:rsidR="003D10C6" w:rsidRPr="00330FB7" w:rsidRDefault="003D10C6" w:rsidP="003D10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</w:tblGrid>
      <w:tr w:rsidR="003D10C6" w:rsidRPr="00330FB7" w14:paraId="7ACED9A8" w14:textId="77777777" w:rsidTr="001D7BC6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D6C4" w14:textId="77777777" w:rsidR="003D10C6" w:rsidRPr="00330FB7" w:rsidRDefault="003D10C6" w:rsidP="001D7B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14:paraId="6D4FF58B" w14:textId="77777777" w:rsidR="003D10C6" w:rsidRPr="00330FB7" w:rsidRDefault="003D10C6" w:rsidP="001D7BC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7">
              <w:rPr>
                <w:rFonts w:ascii="Times New Roman" w:hAnsi="Times New Roman" w:cs="Times New Roman"/>
                <w:sz w:val="24"/>
                <w:szCs w:val="24"/>
              </w:rPr>
              <w:t>По Вашему желанию укажите:</w:t>
            </w:r>
          </w:p>
          <w:p w14:paraId="2F8BB541" w14:textId="77777777" w:rsidR="003D10C6" w:rsidRPr="00330FB7" w:rsidRDefault="003D10C6" w:rsidP="001D7BC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7">
              <w:rPr>
                <w:rFonts w:ascii="Times New Roman" w:hAnsi="Times New Roman" w:cs="Times New Roman"/>
                <w:sz w:val="24"/>
                <w:szCs w:val="24"/>
              </w:rPr>
              <w:t>Фамилию, имя, отчество (последнее - при наличии) лица, заполняющего форму/Наименование юридического лица, от имени которого заполняется форма</w:t>
            </w:r>
          </w:p>
          <w:p w14:paraId="1DB55DD9" w14:textId="77777777" w:rsidR="003D10C6" w:rsidRPr="00330FB7" w:rsidRDefault="003D10C6" w:rsidP="001D7BC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7">
              <w:rPr>
                <w:rFonts w:ascii="Times New Roman" w:hAnsi="Times New Roman" w:cs="Times New Roman"/>
                <w:sz w:val="24"/>
                <w:szCs w:val="24"/>
              </w:rPr>
              <w:t xml:space="preserve">Сферу деятельности юридического лица </w:t>
            </w:r>
            <w:hyperlink w:anchor="P253" w:history="1">
              <w:r w:rsidRPr="00330F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330FB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</w:t>
            </w:r>
          </w:p>
          <w:p w14:paraId="51DE2280" w14:textId="77777777" w:rsidR="003D10C6" w:rsidRPr="00330FB7" w:rsidRDefault="003D10C6" w:rsidP="001D7BC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7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</w:t>
            </w:r>
            <w:hyperlink w:anchor="P254" w:history="1">
              <w:r w:rsidRPr="00330F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330FB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</w:p>
          <w:p w14:paraId="51DE6C14" w14:textId="77777777" w:rsidR="003D10C6" w:rsidRPr="00330FB7" w:rsidRDefault="003D10C6" w:rsidP="001D7BC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7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_______________________________________</w:t>
            </w:r>
          </w:p>
          <w:p w14:paraId="5CE52477" w14:textId="77777777" w:rsidR="003D10C6" w:rsidRPr="00330FB7" w:rsidRDefault="003D10C6" w:rsidP="001D7BC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__________________________________________</w:t>
            </w:r>
          </w:p>
          <w:p w14:paraId="5DB4C3F8" w14:textId="77777777" w:rsidR="003D10C6" w:rsidRPr="00330FB7" w:rsidRDefault="003D10C6" w:rsidP="001D7BC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7">
              <w:rPr>
                <w:rFonts w:ascii="Times New Roman" w:hAnsi="Times New Roman" w:cs="Times New Roman"/>
                <w:sz w:val="24"/>
                <w:szCs w:val="24"/>
              </w:rPr>
              <w:t>Иная информация _________________________________________________</w:t>
            </w:r>
          </w:p>
        </w:tc>
      </w:tr>
    </w:tbl>
    <w:p w14:paraId="6C80F6B1" w14:textId="77777777" w:rsidR="003D10C6" w:rsidRPr="00330FB7" w:rsidRDefault="003D10C6" w:rsidP="003D10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A84DD76" w14:textId="77777777" w:rsidR="003D10C6" w:rsidRPr="00330FB7" w:rsidRDefault="003D10C6" w:rsidP="003D10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F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4630C6C4" w14:textId="77777777" w:rsidR="003D10C6" w:rsidRPr="00330FB7" w:rsidRDefault="003D10C6" w:rsidP="003D10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53"/>
      <w:bookmarkEnd w:id="3"/>
      <w:r w:rsidRPr="00330FB7">
        <w:rPr>
          <w:rFonts w:ascii="Times New Roman" w:hAnsi="Times New Roman" w:cs="Times New Roman"/>
          <w:sz w:val="24"/>
          <w:szCs w:val="24"/>
        </w:rPr>
        <w:t>&lt;1&gt; Заполняется только юридическим лицом, либо индивидуальным предпринимателем</w:t>
      </w:r>
    </w:p>
    <w:p w14:paraId="5846314E" w14:textId="77777777" w:rsidR="003D10C6" w:rsidRPr="00330FB7" w:rsidRDefault="003D10C6" w:rsidP="003D10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54"/>
      <w:bookmarkEnd w:id="4"/>
      <w:r w:rsidRPr="00330FB7">
        <w:rPr>
          <w:rFonts w:ascii="Times New Roman" w:hAnsi="Times New Roman" w:cs="Times New Roman"/>
          <w:sz w:val="24"/>
          <w:szCs w:val="24"/>
        </w:rPr>
        <w:t>&lt;2&gt; Заполняется только юридическими лицами</w:t>
      </w:r>
    </w:p>
    <w:p w14:paraId="17DE70F4" w14:textId="77777777" w:rsidR="003D10C6" w:rsidRDefault="003D10C6" w:rsidP="003D10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B9FFE88" w14:textId="77777777" w:rsidR="003D10C6" w:rsidRDefault="003D10C6" w:rsidP="003D10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3F48298" w14:textId="77777777" w:rsidR="003D10C6" w:rsidRPr="00330FB7" w:rsidRDefault="003D10C6" w:rsidP="003D10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</w:tblGrid>
      <w:tr w:rsidR="003D10C6" w:rsidRPr="00330FB7" w14:paraId="2E2DFC5F" w14:textId="77777777" w:rsidTr="001D7BC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42DD3B" w14:textId="77777777" w:rsidR="003D10C6" w:rsidRPr="00330FB7" w:rsidRDefault="003D10C6" w:rsidP="001D7B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Оказывают ли положения нормативного правового акта влияние на конкуренцию на рынках товаров, работ и услуг </w:t>
            </w:r>
            <w:proofErr w:type="spellStart"/>
            <w:r w:rsidRPr="00330FB7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330FB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330FB7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3D10C6" w:rsidRPr="00330FB7" w14:paraId="31A150C6" w14:textId="77777777" w:rsidTr="001D7BC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379D7B" w14:textId="77777777" w:rsidR="003D10C6" w:rsidRPr="00330FB7" w:rsidRDefault="003D10C6" w:rsidP="001D7BC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C6" w:rsidRPr="00330FB7" w14:paraId="08E75A2F" w14:textId="77777777" w:rsidTr="001D7BC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A494A6" w14:textId="77777777" w:rsidR="003D10C6" w:rsidRPr="00330FB7" w:rsidRDefault="003D10C6" w:rsidP="001D7B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7">
              <w:rPr>
                <w:rFonts w:ascii="Times New Roman" w:hAnsi="Times New Roman" w:cs="Times New Roman"/>
                <w:sz w:val="24"/>
                <w:szCs w:val="24"/>
              </w:rPr>
              <w:t xml:space="preserve">2. Присутствуют ли в нормативном правовом акте положения, которые могут оказать негативное влияние на конкуренцию на рынках товаров, работ и услуг </w:t>
            </w:r>
            <w:proofErr w:type="spellStart"/>
            <w:r w:rsidRPr="00330FB7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330FB7">
              <w:rPr>
                <w:rFonts w:ascii="Times New Roman" w:hAnsi="Times New Roman" w:cs="Times New Roman"/>
                <w:sz w:val="24"/>
                <w:szCs w:val="24"/>
              </w:rPr>
              <w:t xml:space="preserve"> района?</w:t>
            </w:r>
          </w:p>
        </w:tc>
      </w:tr>
      <w:tr w:rsidR="003D10C6" w:rsidRPr="00330FB7" w14:paraId="4E4C5D68" w14:textId="77777777" w:rsidTr="001D7BC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7B6131" w14:textId="77777777" w:rsidR="003D10C6" w:rsidRPr="00330FB7" w:rsidRDefault="003D10C6" w:rsidP="001D7BC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C6" w:rsidRPr="00330FB7" w14:paraId="6A9F5CC9" w14:textId="77777777" w:rsidTr="001D7BC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A838FE" w14:textId="77777777" w:rsidR="003D10C6" w:rsidRPr="00330FB7" w:rsidRDefault="003D10C6" w:rsidP="001D7B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7">
              <w:rPr>
                <w:rFonts w:ascii="Times New Roman" w:hAnsi="Times New Roman" w:cs="Times New Roman"/>
                <w:sz w:val="24"/>
                <w:szCs w:val="24"/>
              </w:rPr>
              <w:t xml:space="preserve">3. Какие положения нормативного правового акта приводят и (или) могут привести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0FB7">
              <w:rPr>
                <w:rFonts w:ascii="Times New Roman" w:hAnsi="Times New Roman" w:cs="Times New Roman"/>
                <w:sz w:val="24"/>
                <w:szCs w:val="24"/>
              </w:rPr>
              <w:t xml:space="preserve">к недопущению, ограничению или устранению конкуренции на рынках товаров,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0FB7">
              <w:rPr>
                <w:rFonts w:ascii="Times New Roman" w:hAnsi="Times New Roman" w:cs="Times New Roman"/>
                <w:sz w:val="24"/>
                <w:szCs w:val="24"/>
              </w:rPr>
              <w:t xml:space="preserve">и услуг </w:t>
            </w:r>
            <w:proofErr w:type="spellStart"/>
            <w:r w:rsidRPr="00330FB7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330FB7">
              <w:rPr>
                <w:rFonts w:ascii="Times New Roman" w:hAnsi="Times New Roman" w:cs="Times New Roman"/>
                <w:sz w:val="24"/>
                <w:szCs w:val="24"/>
              </w:rPr>
              <w:t xml:space="preserve"> района? Укажите номер подпункта, пункта, части, статьи нормативного правового акта и их содержание.</w:t>
            </w:r>
          </w:p>
        </w:tc>
      </w:tr>
      <w:tr w:rsidR="003D10C6" w:rsidRPr="00330FB7" w14:paraId="5F3D1FB8" w14:textId="77777777" w:rsidTr="001D7BC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B7762A" w14:textId="77777777" w:rsidR="003D10C6" w:rsidRPr="00330FB7" w:rsidRDefault="003D10C6" w:rsidP="001D7BC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C6" w:rsidRPr="00330FB7" w14:paraId="01C1529C" w14:textId="77777777" w:rsidTr="001D7BC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F6B66D" w14:textId="77777777" w:rsidR="003D10C6" w:rsidRPr="00330FB7" w:rsidRDefault="003D10C6" w:rsidP="001D7B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7">
              <w:rPr>
                <w:rFonts w:ascii="Times New Roman" w:hAnsi="Times New Roman" w:cs="Times New Roman"/>
                <w:sz w:val="24"/>
                <w:szCs w:val="24"/>
              </w:rPr>
              <w:t xml:space="preserve">4. На каких рынках товаров, работ и услуг ухудшилось/может ухудшиться состояние конкурентной среды в результате применения правового регулирования, закрепленного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0FB7">
              <w:rPr>
                <w:rFonts w:ascii="Times New Roman" w:hAnsi="Times New Roman" w:cs="Times New Roman"/>
                <w:sz w:val="24"/>
                <w:szCs w:val="24"/>
              </w:rPr>
              <w:t>в нормативном правовом акте?</w:t>
            </w:r>
          </w:p>
        </w:tc>
      </w:tr>
      <w:tr w:rsidR="003D10C6" w:rsidRPr="00330FB7" w14:paraId="1C509446" w14:textId="77777777" w:rsidTr="001D7BC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8AEA6F" w14:textId="77777777" w:rsidR="003D10C6" w:rsidRPr="00330FB7" w:rsidRDefault="003D10C6" w:rsidP="001D7BC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C6" w:rsidRPr="00330FB7" w14:paraId="081BFBC4" w14:textId="77777777" w:rsidTr="001D7BC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54F3DB" w14:textId="77777777" w:rsidR="003D10C6" w:rsidRPr="00330FB7" w:rsidRDefault="003D10C6" w:rsidP="001D7B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7">
              <w:rPr>
                <w:rFonts w:ascii="Times New Roman" w:hAnsi="Times New Roman" w:cs="Times New Roman"/>
                <w:sz w:val="24"/>
                <w:szCs w:val="24"/>
              </w:rPr>
              <w:t>5. Какие положения антимонопольного законодательства нарушены/могут быть нарушены?</w:t>
            </w:r>
          </w:p>
        </w:tc>
      </w:tr>
      <w:tr w:rsidR="003D10C6" w:rsidRPr="00330FB7" w14:paraId="0636E14C" w14:textId="77777777" w:rsidTr="001D7BC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965490" w14:textId="77777777" w:rsidR="003D10C6" w:rsidRPr="00330FB7" w:rsidRDefault="003D10C6" w:rsidP="001D7BC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C6" w:rsidRPr="00330FB7" w14:paraId="49F56718" w14:textId="77777777" w:rsidTr="001D7BC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14:paraId="026DD0F1" w14:textId="77777777" w:rsidR="003D10C6" w:rsidRPr="00330FB7" w:rsidRDefault="003D10C6" w:rsidP="001D7B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7">
              <w:rPr>
                <w:rFonts w:ascii="Times New Roman" w:hAnsi="Times New Roman" w:cs="Times New Roman"/>
                <w:sz w:val="24"/>
                <w:szCs w:val="24"/>
              </w:rPr>
              <w:t>6.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3D10C6" w:rsidRPr="00330FB7" w14:paraId="7BA07E83" w14:textId="77777777" w:rsidTr="001D7BC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14:paraId="6680F0BD" w14:textId="77777777" w:rsidR="003D10C6" w:rsidRPr="00330FB7" w:rsidRDefault="003D10C6" w:rsidP="001D7BC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C6" w:rsidRPr="00330FB7" w14:paraId="5F6777BC" w14:textId="77777777" w:rsidTr="001D7BC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14:paraId="57227175" w14:textId="77777777" w:rsidR="003D10C6" w:rsidRPr="00330FB7" w:rsidRDefault="003D10C6" w:rsidP="001D7B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B7">
              <w:rPr>
                <w:rFonts w:ascii="Times New Roman" w:hAnsi="Times New Roman" w:cs="Times New Roman"/>
                <w:sz w:val="24"/>
                <w:szCs w:val="24"/>
              </w:rPr>
              <w:t>7. Ваши замечания и предложения по нормативному правовому акту в целях учета требований антимонопольного законодательства:</w:t>
            </w:r>
          </w:p>
        </w:tc>
      </w:tr>
      <w:tr w:rsidR="003D10C6" w:rsidRPr="00330FB7" w14:paraId="24B544B9" w14:textId="77777777" w:rsidTr="001D7BC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14:paraId="1F694629" w14:textId="77777777" w:rsidR="003D10C6" w:rsidRPr="00330FB7" w:rsidRDefault="003D10C6" w:rsidP="001D7B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D1004E" w14:textId="591A3F07" w:rsidR="001D31BD" w:rsidRDefault="003D10C6" w:rsidP="00E74653">
      <w:pPr>
        <w:pStyle w:val="af0"/>
        <w:ind w:firstLine="851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0FB7">
        <w:rPr>
          <w:rFonts w:ascii="Times New Roman" w:hAnsi="Times New Roman"/>
          <w:sz w:val="24"/>
          <w:szCs w:val="24"/>
        </w:rPr>
        <w:t>».</w:t>
      </w:r>
    </w:p>
    <w:p w14:paraId="50AA7F7F" w14:textId="37EA1DA1" w:rsidR="00B17C19" w:rsidRDefault="00B17C19" w:rsidP="0061117E">
      <w:pPr>
        <w:rPr>
          <w:sz w:val="20"/>
          <w:szCs w:val="20"/>
        </w:rPr>
      </w:pPr>
    </w:p>
    <w:p w14:paraId="2B7F71F2" w14:textId="53431D31" w:rsidR="00B17C19" w:rsidRDefault="00B17C19" w:rsidP="0061117E">
      <w:pPr>
        <w:rPr>
          <w:sz w:val="20"/>
          <w:szCs w:val="20"/>
        </w:rPr>
      </w:pPr>
    </w:p>
    <w:p w14:paraId="50C3B731" w14:textId="7F57BD32" w:rsidR="00B17C19" w:rsidRDefault="00B17C19" w:rsidP="0061117E">
      <w:pPr>
        <w:rPr>
          <w:sz w:val="20"/>
          <w:szCs w:val="20"/>
        </w:rPr>
      </w:pPr>
    </w:p>
    <w:p w14:paraId="235B4B5C" w14:textId="77777777" w:rsidR="00B17C19" w:rsidRDefault="00B17C19" w:rsidP="0061117E">
      <w:pPr>
        <w:rPr>
          <w:sz w:val="20"/>
          <w:szCs w:val="20"/>
        </w:rPr>
      </w:pPr>
    </w:p>
    <w:sectPr w:rsidR="00B17C19" w:rsidSect="00A21EB0">
      <w:headerReference w:type="even" r:id="rId10"/>
      <w:headerReference w:type="default" r:id="rId11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21FDB" w14:textId="77777777" w:rsidR="006F5453" w:rsidRDefault="006F5453">
      <w:r>
        <w:separator/>
      </w:r>
    </w:p>
  </w:endnote>
  <w:endnote w:type="continuationSeparator" w:id="0">
    <w:p w14:paraId="67841AAB" w14:textId="77777777" w:rsidR="006F5453" w:rsidRDefault="006F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C18C7" w14:textId="77777777" w:rsidR="006F5453" w:rsidRDefault="006F5453">
      <w:r>
        <w:separator/>
      </w:r>
    </w:p>
  </w:footnote>
  <w:footnote w:type="continuationSeparator" w:id="0">
    <w:p w14:paraId="2A8B7E49" w14:textId="77777777" w:rsidR="006F5453" w:rsidRDefault="006F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B6DA" w14:textId="77777777" w:rsidR="005A780E" w:rsidRDefault="005A780E" w:rsidP="00D75C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0D07A5A" w14:textId="77777777" w:rsidR="005A780E" w:rsidRDefault="005A780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E9950" w14:textId="1F779202" w:rsidR="005A780E" w:rsidRPr="009B56B7" w:rsidRDefault="005A780E" w:rsidP="00D75C2C">
    <w:pPr>
      <w:pStyle w:val="a6"/>
      <w:framePr w:wrap="around" w:vAnchor="text" w:hAnchor="margin" w:xAlign="center" w:y="1"/>
      <w:rPr>
        <w:rStyle w:val="a8"/>
      </w:rPr>
    </w:pPr>
    <w:r w:rsidRPr="009B56B7">
      <w:rPr>
        <w:rStyle w:val="a8"/>
      </w:rPr>
      <w:fldChar w:fldCharType="begin"/>
    </w:r>
    <w:r w:rsidRPr="009B56B7">
      <w:rPr>
        <w:rStyle w:val="a8"/>
      </w:rPr>
      <w:instrText xml:space="preserve">PAGE  </w:instrText>
    </w:r>
    <w:r w:rsidRPr="009B56B7">
      <w:rPr>
        <w:rStyle w:val="a8"/>
      </w:rPr>
      <w:fldChar w:fldCharType="separate"/>
    </w:r>
    <w:r w:rsidR="0034617E">
      <w:rPr>
        <w:rStyle w:val="a8"/>
        <w:noProof/>
      </w:rPr>
      <w:t>17</w:t>
    </w:r>
    <w:r w:rsidRPr="009B56B7">
      <w:rPr>
        <w:rStyle w:val="a8"/>
      </w:rPr>
      <w:fldChar w:fldCharType="end"/>
    </w:r>
  </w:p>
  <w:p w14:paraId="472C54D3" w14:textId="77777777" w:rsidR="005A780E" w:rsidRDefault="005A78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737"/>
    <w:multiLevelType w:val="hybridMultilevel"/>
    <w:tmpl w:val="0310E972"/>
    <w:lvl w:ilvl="0" w:tplc="DBCC9FCA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4FD00E3"/>
    <w:multiLevelType w:val="hybridMultilevel"/>
    <w:tmpl w:val="85082300"/>
    <w:lvl w:ilvl="0" w:tplc="62C47CF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16964"/>
    <w:multiLevelType w:val="hybridMultilevel"/>
    <w:tmpl w:val="CEC4AF0E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568AC"/>
    <w:multiLevelType w:val="hybridMultilevel"/>
    <w:tmpl w:val="9D70517C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8A255B"/>
    <w:multiLevelType w:val="hybridMultilevel"/>
    <w:tmpl w:val="AC420E18"/>
    <w:lvl w:ilvl="0" w:tplc="85DCD206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5" w15:restartNumberingAfterBreak="0">
    <w:nsid w:val="121E488E"/>
    <w:multiLevelType w:val="hybridMultilevel"/>
    <w:tmpl w:val="4DDA3382"/>
    <w:lvl w:ilvl="0" w:tplc="018CCB56">
      <w:start w:val="1"/>
      <w:numFmt w:val="russianLower"/>
      <w:lvlText w:val="%1)"/>
      <w:lvlJc w:val="left"/>
      <w:pPr>
        <w:ind w:left="107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48716A"/>
    <w:multiLevelType w:val="multilevel"/>
    <w:tmpl w:val="1C8EFB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B7927A5"/>
    <w:multiLevelType w:val="hybridMultilevel"/>
    <w:tmpl w:val="5C267A16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F53D0"/>
    <w:multiLevelType w:val="hybridMultilevel"/>
    <w:tmpl w:val="19D43218"/>
    <w:lvl w:ilvl="0" w:tplc="62C47CF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03AA"/>
    <w:multiLevelType w:val="multilevel"/>
    <w:tmpl w:val="63C4B4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21766C60"/>
    <w:multiLevelType w:val="hybridMultilevel"/>
    <w:tmpl w:val="BCBCF9A6"/>
    <w:lvl w:ilvl="0" w:tplc="E7EE4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B37B7"/>
    <w:multiLevelType w:val="hybridMultilevel"/>
    <w:tmpl w:val="EB42034A"/>
    <w:lvl w:ilvl="0" w:tplc="37807C0A">
      <w:start w:val="1"/>
      <w:numFmt w:val="decimal"/>
      <w:lvlText w:val="%1."/>
      <w:lvlJc w:val="left"/>
      <w:pPr>
        <w:ind w:left="107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4D0BCB"/>
    <w:multiLevelType w:val="multilevel"/>
    <w:tmpl w:val="1F3A770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0346E1C"/>
    <w:multiLevelType w:val="multilevel"/>
    <w:tmpl w:val="9CBA2FB4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38E60DB4"/>
    <w:multiLevelType w:val="hybridMultilevel"/>
    <w:tmpl w:val="D89217DC"/>
    <w:lvl w:ilvl="0" w:tplc="018CCB56">
      <w:start w:val="1"/>
      <w:numFmt w:val="russianLower"/>
      <w:lvlText w:val="%1)"/>
      <w:lvlJc w:val="left"/>
      <w:pPr>
        <w:ind w:left="107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BC41CA0"/>
    <w:multiLevelType w:val="multilevel"/>
    <w:tmpl w:val="807A26A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3CFE2031"/>
    <w:multiLevelType w:val="multilevel"/>
    <w:tmpl w:val="47E0B76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417A2AF6"/>
    <w:multiLevelType w:val="hybridMultilevel"/>
    <w:tmpl w:val="F31AF1F0"/>
    <w:lvl w:ilvl="0" w:tplc="A2A65264">
      <w:start w:val="1"/>
      <w:numFmt w:val="decimal"/>
      <w:lvlText w:val="%1."/>
      <w:lvlJc w:val="left"/>
      <w:pPr>
        <w:tabs>
          <w:tab w:val="num" w:pos="1839"/>
        </w:tabs>
        <w:ind w:left="1839" w:hanging="1155"/>
      </w:pPr>
      <w:rPr>
        <w:rFonts w:hint="default"/>
      </w:rPr>
    </w:lvl>
    <w:lvl w:ilvl="1" w:tplc="AF90C936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8" w15:restartNumberingAfterBreak="0">
    <w:nsid w:val="45115E9C"/>
    <w:multiLevelType w:val="multilevel"/>
    <w:tmpl w:val="21E83EFE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463B16DA"/>
    <w:multiLevelType w:val="multilevel"/>
    <w:tmpl w:val="C66C9B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8621D71"/>
    <w:multiLevelType w:val="hybridMultilevel"/>
    <w:tmpl w:val="73308142"/>
    <w:lvl w:ilvl="0" w:tplc="D8A4C72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1" w15:restartNumberingAfterBreak="0">
    <w:nsid w:val="48DE2D8D"/>
    <w:multiLevelType w:val="hybridMultilevel"/>
    <w:tmpl w:val="25E2A74C"/>
    <w:lvl w:ilvl="0" w:tplc="C0FAC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BB6804"/>
    <w:multiLevelType w:val="hybridMultilevel"/>
    <w:tmpl w:val="666A497C"/>
    <w:lvl w:ilvl="0" w:tplc="6BCAAA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964DF2"/>
    <w:multiLevelType w:val="hybridMultilevel"/>
    <w:tmpl w:val="1FD47F02"/>
    <w:lvl w:ilvl="0" w:tplc="018CCB56">
      <w:start w:val="1"/>
      <w:numFmt w:val="russianLower"/>
      <w:lvlText w:val="%1)"/>
      <w:lvlJc w:val="left"/>
      <w:pPr>
        <w:ind w:left="107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172946"/>
    <w:multiLevelType w:val="multilevel"/>
    <w:tmpl w:val="1576B582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7" w15:restartNumberingAfterBreak="0">
    <w:nsid w:val="6B197283"/>
    <w:multiLevelType w:val="hybridMultilevel"/>
    <w:tmpl w:val="CBD8A98C"/>
    <w:lvl w:ilvl="0" w:tplc="9718FF1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91D89"/>
    <w:multiLevelType w:val="hybridMultilevel"/>
    <w:tmpl w:val="8F4487F8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4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</w:num>
  <w:num w:numId="6">
    <w:abstractNumId w:val="7"/>
  </w:num>
  <w:num w:numId="7">
    <w:abstractNumId w:val="26"/>
  </w:num>
  <w:num w:numId="8">
    <w:abstractNumId w:val="0"/>
  </w:num>
  <w:num w:numId="9">
    <w:abstractNumId w:val="12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5"/>
  </w:num>
  <w:num w:numId="14">
    <w:abstractNumId w:val="9"/>
  </w:num>
  <w:num w:numId="15">
    <w:abstractNumId w:val="25"/>
  </w:num>
  <w:num w:numId="16">
    <w:abstractNumId w:val="14"/>
  </w:num>
  <w:num w:numId="17">
    <w:abstractNumId w:val="5"/>
  </w:num>
  <w:num w:numId="18">
    <w:abstractNumId w:val="3"/>
  </w:num>
  <w:num w:numId="19">
    <w:abstractNumId w:val="20"/>
  </w:num>
  <w:num w:numId="20">
    <w:abstractNumId w:val="22"/>
  </w:num>
  <w:num w:numId="21">
    <w:abstractNumId w:val="2"/>
  </w:num>
  <w:num w:numId="22">
    <w:abstractNumId w:val="8"/>
  </w:num>
  <w:num w:numId="23">
    <w:abstractNumId w:val="1"/>
  </w:num>
  <w:num w:numId="24">
    <w:abstractNumId w:val="27"/>
  </w:num>
  <w:num w:numId="25">
    <w:abstractNumId w:val="18"/>
  </w:num>
  <w:num w:numId="26">
    <w:abstractNumId w:val="10"/>
  </w:num>
  <w:num w:numId="27">
    <w:abstractNumId w:val="13"/>
  </w:num>
  <w:num w:numId="28">
    <w:abstractNumId w:val="4"/>
  </w:num>
  <w:num w:numId="29">
    <w:abstractNumId w:val="2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66"/>
    <w:rsid w:val="000019D7"/>
    <w:rsid w:val="00020847"/>
    <w:rsid w:val="000325DE"/>
    <w:rsid w:val="00033890"/>
    <w:rsid w:val="00055170"/>
    <w:rsid w:val="00061148"/>
    <w:rsid w:val="0006120C"/>
    <w:rsid w:val="00067D4F"/>
    <w:rsid w:val="00081ABF"/>
    <w:rsid w:val="0008402A"/>
    <w:rsid w:val="000A6047"/>
    <w:rsid w:val="000B7BC8"/>
    <w:rsid w:val="000D02B2"/>
    <w:rsid w:val="000D3DA0"/>
    <w:rsid w:val="0010181D"/>
    <w:rsid w:val="00101AB2"/>
    <w:rsid w:val="00102732"/>
    <w:rsid w:val="001152EE"/>
    <w:rsid w:val="00116486"/>
    <w:rsid w:val="001432A4"/>
    <w:rsid w:val="0015462F"/>
    <w:rsid w:val="00162990"/>
    <w:rsid w:val="00165489"/>
    <w:rsid w:val="00171E28"/>
    <w:rsid w:val="001745EA"/>
    <w:rsid w:val="00177135"/>
    <w:rsid w:val="001817F7"/>
    <w:rsid w:val="00183D08"/>
    <w:rsid w:val="001A0C16"/>
    <w:rsid w:val="001A2674"/>
    <w:rsid w:val="001A71E4"/>
    <w:rsid w:val="001B46D2"/>
    <w:rsid w:val="001C226D"/>
    <w:rsid w:val="001C69AA"/>
    <w:rsid w:val="001D0C7B"/>
    <w:rsid w:val="001D31BD"/>
    <w:rsid w:val="001D3E90"/>
    <w:rsid w:val="001E07B8"/>
    <w:rsid w:val="001F10E9"/>
    <w:rsid w:val="001F2D24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3E4E"/>
    <w:rsid w:val="00255D2E"/>
    <w:rsid w:val="00270610"/>
    <w:rsid w:val="00271322"/>
    <w:rsid w:val="00284AB7"/>
    <w:rsid w:val="00291E60"/>
    <w:rsid w:val="002A0412"/>
    <w:rsid w:val="002D50DD"/>
    <w:rsid w:val="002D5305"/>
    <w:rsid w:val="002E1A43"/>
    <w:rsid w:val="002F4E41"/>
    <w:rsid w:val="00300B55"/>
    <w:rsid w:val="0032155A"/>
    <w:rsid w:val="003236FD"/>
    <w:rsid w:val="00336653"/>
    <w:rsid w:val="00336C3A"/>
    <w:rsid w:val="00337177"/>
    <w:rsid w:val="0034617E"/>
    <w:rsid w:val="00350A9E"/>
    <w:rsid w:val="00364547"/>
    <w:rsid w:val="0037535C"/>
    <w:rsid w:val="00380C92"/>
    <w:rsid w:val="003832B9"/>
    <w:rsid w:val="00387767"/>
    <w:rsid w:val="003A4BBF"/>
    <w:rsid w:val="003B0451"/>
    <w:rsid w:val="003C3240"/>
    <w:rsid w:val="003C4CF2"/>
    <w:rsid w:val="003C5695"/>
    <w:rsid w:val="003D10C6"/>
    <w:rsid w:val="003D3F79"/>
    <w:rsid w:val="003E3B26"/>
    <w:rsid w:val="003F44DB"/>
    <w:rsid w:val="003F774A"/>
    <w:rsid w:val="0040409C"/>
    <w:rsid w:val="004075A8"/>
    <w:rsid w:val="00431C56"/>
    <w:rsid w:val="0044623E"/>
    <w:rsid w:val="00452C61"/>
    <w:rsid w:val="00470312"/>
    <w:rsid w:val="00485EB1"/>
    <w:rsid w:val="00487927"/>
    <w:rsid w:val="004A493C"/>
    <w:rsid w:val="004B543F"/>
    <w:rsid w:val="004B698B"/>
    <w:rsid w:val="004C7733"/>
    <w:rsid w:val="00507049"/>
    <w:rsid w:val="00511784"/>
    <w:rsid w:val="005150BA"/>
    <w:rsid w:val="00520C92"/>
    <w:rsid w:val="005367B6"/>
    <w:rsid w:val="00542FB2"/>
    <w:rsid w:val="00553A05"/>
    <w:rsid w:val="00562AAA"/>
    <w:rsid w:val="005747EB"/>
    <w:rsid w:val="00582002"/>
    <w:rsid w:val="0059748A"/>
    <w:rsid w:val="005A0B9D"/>
    <w:rsid w:val="005A2CD5"/>
    <w:rsid w:val="005A3C88"/>
    <w:rsid w:val="005A6DA5"/>
    <w:rsid w:val="005A780E"/>
    <w:rsid w:val="005A7826"/>
    <w:rsid w:val="005A7E0B"/>
    <w:rsid w:val="005C58FB"/>
    <w:rsid w:val="005D44AA"/>
    <w:rsid w:val="005D566D"/>
    <w:rsid w:val="005D680F"/>
    <w:rsid w:val="005E22DA"/>
    <w:rsid w:val="005E5D40"/>
    <w:rsid w:val="00610E4E"/>
    <w:rsid w:val="0061117E"/>
    <w:rsid w:val="0063265E"/>
    <w:rsid w:val="006334F2"/>
    <w:rsid w:val="00647D5C"/>
    <w:rsid w:val="00655AA2"/>
    <w:rsid w:val="00673BF0"/>
    <w:rsid w:val="006B0818"/>
    <w:rsid w:val="006C7772"/>
    <w:rsid w:val="006E450C"/>
    <w:rsid w:val="006F5453"/>
    <w:rsid w:val="00715CD0"/>
    <w:rsid w:val="00736864"/>
    <w:rsid w:val="00744F70"/>
    <w:rsid w:val="00753E7D"/>
    <w:rsid w:val="00755B8F"/>
    <w:rsid w:val="007638CE"/>
    <w:rsid w:val="00775BBA"/>
    <w:rsid w:val="00777E66"/>
    <w:rsid w:val="007810C4"/>
    <w:rsid w:val="00784173"/>
    <w:rsid w:val="00786DE8"/>
    <w:rsid w:val="007922E8"/>
    <w:rsid w:val="00793D48"/>
    <w:rsid w:val="007A7CCD"/>
    <w:rsid w:val="007B6E4F"/>
    <w:rsid w:val="007C121D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0232"/>
    <w:rsid w:val="00825461"/>
    <w:rsid w:val="008357D1"/>
    <w:rsid w:val="00844D00"/>
    <w:rsid w:val="00847AA7"/>
    <w:rsid w:val="00854BB8"/>
    <w:rsid w:val="00866AF7"/>
    <w:rsid w:val="00873B00"/>
    <w:rsid w:val="00886D1A"/>
    <w:rsid w:val="00886D3A"/>
    <w:rsid w:val="0089171B"/>
    <w:rsid w:val="008A28BC"/>
    <w:rsid w:val="008F0CAA"/>
    <w:rsid w:val="008F1C11"/>
    <w:rsid w:val="008F228B"/>
    <w:rsid w:val="00902CF8"/>
    <w:rsid w:val="0090387F"/>
    <w:rsid w:val="00904FF1"/>
    <w:rsid w:val="00913963"/>
    <w:rsid w:val="009157A4"/>
    <w:rsid w:val="00916FDC"/>
    <w:rsid w:val="0094684D"/>
    <w:rsid w:val="00952F0F"/>
    <w:rsid w:val="00963A59"/>
    <w:rsid w:val="00964044"/>
    <w:rsid w:val="00964961"/>
    <w:rsid w:val="0096577F"/>
    <w:rsid w:val="009771F1"/>
    <w:rsid w:val="00977509"/>
    <w:rsid w:val="009B56B7"/>
    <w:rsid w:val="009D47CF"/>
    <w:rsid w:val="009D6281"/>
    <w:rsid w:val="00A11717"/>
    <w:rsid w:val="00A135BF"/>
    <w:rsid w:val="00A20135"/>
    <w:rsid w:val="00A20F3A"/>
    <w:rsid w:val="00A21EB0"/>
    <w:rsid w:val="00A30837"/>
    <w:rsid w:val="00A41A59"/>
    <w:rsid w:val="00A46200"/>
    <w:rsid w:val="00A52BDA"/>
    <w:rsid w:val="00A6415D"/>
    <w:rsid w:val="00A672EE"/>
    <w:rsid w:val="00AA54E7"/>
    <w:rsid w:val="00AC5723"/>
    <w:rsid w:val="00AC7186"/>
    <w:rsid w:val="00AD02C4"/>
    <w:rsid w:val="00AF32A1"/>
    <w:rsid w:val="00B06966"/>
    <w:rsid w:val="00B069E7"/>
    <w:rsid w:val="00B0794F"/>
    <w:rsid w:val="00B13E9E"/>
    <w:rsid w:val="00B17C19"/>
    <w:rsid w:val="00B2309F"/>
    <w:rsid w:val="00B27CDC"/>
    <w:rsid w:val="00B31275"/>
    <w:rsid w:val="00B35C7C"/>
    <w:rsid w:val="00B4199D"/>
    <w:rsid w:val="00B65530"/>
    <w:rsid w:val="00B67EC2"/>
    <w:rsid w:val="00B878E8"/>
    <w:rsid w:val="00B93DEC"/>
    <w:rsid w:val="00B9545B"/>
    <w:rsid w:val="00B97A6C"/>
    <w:rsid w:val="00BA16B7"/>
    <w:rsid w:val="00BA6353"/>
    <w:rsid w:val="00BA79A6"/>
    <w:rsid w:val="00BB77BF"/>
    <w:rsid w:val="00BD3BC8"/>
    <w:rsid w:val="00BD717A"/>
    <w:rsid w:val="00BE3C2E"/>
    <w:rsid w:val="00BF0A51"/>
    <w:rsid w:val="00BF6BE0"/>
    <w:rsid w:val="00C0011B"/>
    <w:rsid w:val="00C11524"/>
    <w:rsid w:val="00C115B9"/>
    <w:rsid w:val="00C25484"/>
    <w:rsid w:val="00C26B05"/>
    <w:rsid w:val="00C339CD"/>
    <w:rsid w:val="00C3688C"/>
    <w:rsid w:val="00C54772"/>
    <w:rsid w:val="00C56281"/>
    <w:rsid w:val="00C60BCB"/>
    <w:rsid w:val="00C657C2"/>
    <w:rsid w:val="00C77BEE"/>
    <w:rsid w:val="00C87A66"/>
    <w:rsid w:val="00CA5F30"/>
    <w:rsid w:val="00CC12A3"/>
    <w:rsid w:val="00CC62D5"/>
    <w:rsid w:val="00CD3E38"/>
    <w:rsid w:val="00CD691A"/>
    <w:rsid w:val="00CE5E43"/>
    <w:rsid w:val="00CF0CEB"/>
    <w:rsid w:val="00CF1A26"/>
    <w:rsid w:val="00CF68E5"/>
    <w:rsid w:val="00D22FB7"/>
    <w:rsid w:val="00D264C4"/>
    <w:rsid w:val="00D316AB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B0129"/>
    <w:rsid w:val="00DC6A63"/>
    <w:rsid w:val="00DD04FA"/>
    <w:rsid w:val="00DF048F"/>
    <w:rsid w:val="00DF4837"/>
    <w:rsid w:val="00E15704"/>
    <w:rsid w:val="00E27D4C"/>
    <w:rsid w:val="00E7011C"/>
    <w:rsid w:val="00E736FC"/>
    <w:rsid w:val="00E74653"/>
    <w:rsid w:val="00E90E80"/>
    <w:rsid w:val="00EA3617"/>
    <w:rsid w:val="00EA764A"/>
    <w:rsid w:val="00EC5489"/>
    <w:rsid w:val="00ED2CC9"/>
    <w:rsid w:val="00ED537E"/>
    <w:rsid w:val="00EF2A2C"/>
    <w:rsid w:val="00F00480"/>
    <w:rsid w:val="00F00A99"/>
    <w:rsid w:val="00F11957"/>
    <w:rsid w:val="00F22D62"/>
    <w:rsid w:val="00F23C7B"/>
    <w:rsid w:val="00F32174"/>
    <w:rsid w:val="00F3230F"/>
    <w:rsid w:val="00F36963"/>
    <w:rsid w:val="00F44C63"/>
    <w:rsid w:val="00F46BF7"/>
    <w:rsid w:val="00F5370B"/>
    <w:rsid w:val="00F65824"/>
    <w:rsid w:val="00F960A2"/>
    <w:rsid w:val="00FA0376"/>
    <w:rsid w:val="00FA3C59"/>
    <w:rsid w:val="00FB012C"/>
    <w:rsid w:val="00FC619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39A3"/>
  <w15:docId w15:val="{E528D324-BC50-4CB5-BE84-A20B06A9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paragraph" w:styleId="8">
    <w:name w:val="heading 8"/>
    <w:basedOn w:val="a"/>
    <w:next w:val="a"/>
    <w:link w:val="80"/>
    <w:unhideWhenUsed/>
    <w:qFormat/>
    <w:rsid w:val="003D10C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25A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75BB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5BBA"/>
  </w:style>
  <w:style w:type="paragraph" w:styleId="a9">
    <w:name w:val="footer"/>
    <w:basedOn w:val="a"/>
    <w:link w:val="aa"/>
    <w:uiPriority w:val="99"/>
    <w:rsid w:val="00775BBA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d">
    <w:name w:val="Hyperlink"/>
    <w:rsid w:val="00F46BF7"/>
    <w:rPr>
      <w:color w:val="0000FF"/>
      <w:u w:val="single"/>
    </w:rPr>
  </w:style>
  <w:style w:type="character" w:customStyle="1" w:styleId="ac">
    <w:name w:val="Основной текст Знак"/>
    <w:link w:val="ab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e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1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15704"/>
    <w:rPr>
      <w:color w:val="605E5C"/>
      <w:shd w:val="clear" w:color="auto" w:fill="E1DFDD"/>
    </w:rPr>
  </w:style>
  <w:style w:type="paragraph" w:styleId="af0">
    <w:name w:val="No Spacing"/>
    <w:link w:val="af1"/>
    <w:uiPriority w:val="1"/>
    <w:qFormat/>
    <w:rsid w:val="001D31BD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1D31BD"/>
    <w:rPr>
      <w:rFonts w:ascii="Calibri" w:eastAsia="Calibri" w:hAnsi="Calibri"/>
      <w:sz w:val="22"/>
      <w:szCs w:val="22"/>
      <w:lang w:eastAsia="en-US"/>
    </w:rPr>
  </w:style>
  <w:style w:type="character" w:styleId="af2">
    <w:name w:val="Intense Emphasis"/>
    <w:basedOn w:val="a0"/>
    <w:uiPriority w:val="21"/>
    <w:qFormat/>
    <w:rsid w:val="008F228B"/>
    <w:rPr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rsid w:val="003D10C6"/>
    <w:rPr>
      <w:rFonts w:ascii="Calibri" w:hAnsi="Calibri"/>
      <w:i/>
      <w:iCs/>
      <w:sz w:val="24"/>
      <w:szCs w:val="24"/>
    </w:rPr>
  </w:style>
  <w:style w:type="character" w:customStyle="1" w:styleId="10">
    <w:name w:val="Заголовок 1 Знак"/>
    <w:link w:val="1"/>
    <w:locked/>
    <w:rsid w:val="003D10C6"/>
    <w:rPr>
      <w:sz w:val="28"/>
    </w:rPr>
  </w:style>
  <w:style w:type="paragraph" w:customStyle="1" w:styleId="ConsPlusNormal">
    <w:name w:val="ConsPlusNormal"/>
    <w:rsid w:val="003D10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10C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3D10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D10C6"/>
    <w:rPr>
      <w:sz w:val="24"/>
      <w:szCs w:val="24"/>
    </w:rPr>
  </w:style>
  <w:style w:type="paragraph" w:customStyle="1" w:styleId="ConsPlusNonformat">
    <w:name w:val="ConsPlusNonformat"/>
    <w:rsid w:val="003D1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"/>
    <w:basedOn w:val="a"/>
    <w:rsid w:val="003D10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3D10C6"/>
    <w:rPr>
      <w:sz w:val="24"/>
      <w:szCs w:val="24"/>
    </w:rPr>
  </w:style>
  <w:style w:type="character" w:customStyle="1" w:styleId="60">
    <w:name w:val="Заголовок 6 Знак"/>
    <w:link w:val="6"/>
    <w:rsid w:val="003D10C6"/>
    <w:rPr>
      <w:rFonts w:ascii="Arial" w:hAnsi="Arial"/>
      <w:b/>
      <w:sz w:val="16"/>
    </w:rPr>
  </w:style>
  <w:style w:type="paragraph" w:customStyle="1" w:styleId="Normal1">
    <w:name w:val="Normal1"/>
    <w:rsid w:val="003D10C6"/>
    <w:pPr>
      <w:widowControl w:val="0"/>
      <w:snapToGrid w:val="0"/>
      <w:spacing w:before="480"/>
      <w:ind w:left="160" w:right="200"/>
      <w:jc w:val="center"/>
    </w:pPr>
    <w:rPr>
      <w:rFonts w:ascii="Arial" w:hAnsi="Arial"/>
      <w:b/>
      <w:sz w:val="24"/>
    </w:rPr>
  </w:style>
  <w:style w:type="paragraph" w:customStyle="1" w:styleId="af4">
    <w:basedOn w:val="a"/>
    <w:next w:val="af5"/>
    <w:link w:val="af6"/>
    <w:qFormat/>
    <w:rsid w:val="003D10C6"/>
    <w:pPr>
      <w:jc w:val="center"/>
    </w:pPr>
    <w:rPr>
      <w:b/>
      <w:sz w:val="28"/>
      <w:szCs w:val="20"/>
    </w:rPr>
  </w:style>
  <w:style w:type="character" w:styleId="af7">
    <w:name w:val="Strong"/>
    <w:uiPriority w:val="22"/>
    <w:qFormat/>
    <w:rsid w:val="003D10C6"/>
    <w:rPr>
      <w:b/>
      <w:bCs/>
    </w:rPr>
  </w:style>
  <w:style w:type="character" w:customStyle="1" w:styleId="apple-converted-space">
    <w:name w:val="apple-converted-space"/>
    <w:rsid w:val="003D10C6"/>
  </w:style>
  <w:style w:type="character" w:styleId="af8">
    <w:name w:val="Emphasis"/>
    <w:uiPriority w:val="20"/>
    <w:qFormat/>
    <w:rsid w:val="003D10C6"/>
    <w:rPr>
      <w:i/>
      <w:iCs/>
    </w:rPr>
  </w:style>
  <w:style w:type="character" w:customStyle="1" w:styleId="af6">
    <w:name w:val="Название Знак"/>
    <w:link w:val="af4"/>
    <w:rsid w:val="003D10C6"/>
    <w:rPr>
      <w:b/>
      <w:sz w:val="28"/>
    </w:rPr>
  </w:style>
  <w:style w:type="character" w:customStyle="1" w:styleId="a5">
    <w:name w:val="Текст выноски Знак"/>
    <w:link w:val="a4"/>
    <w:uiPriority w:val="99"/>
    <w:semiHidden/>
    <w:rsid w:val="003D10C6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3D10C6"/>
    <w:rPr>
      <w:sz w:val="24"/>
      <w:szCs w:val="24"/>
    </w:rPr>
  </w:style>
  <w:style w:type="character" w:styleId="af9">
    <w:name w:val="annotation reference"/>
    <w:rsid w:val="003D10C6"/>
    <w:rPr>
      <w:sz w:val="16"/>
      <w:szCs w:val="16"/>
    </w:rPr>
  </w:style>
  <w:style w:type="paragraph" w:styleId="afa">
    <w:name w:val="annotation text"/>
    <w:basedOn w:val="a"/>
    <w:link w:val="afb"/>
    <w:rsid w:val="003D10C6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3D10C6"/>
  </w:style>
  <w:style w:type="paragraph" w:styleId="afc">
    <w:name w:val="annotation subject"/>
    <w:basedOn w:val="afa"/>
    <w:next w:val="afa"/>
    <w:link w:val="afd"/>
    <w:rsid w:val="003D10C6"/>
    <w:rPr>
      <w:b/>
      <w:bCs/>
    </w:rPr>
  </w:style>
  <w:style w:type="character" w:customStyle="1" w:styleId="afd">
    <w:name w:val="Тема примечания Знак"/>
    <w:basedOn w:val="afb"/>
    <w:link w:val="afc"/>
    <w:rsid w:val="003D10C6"/>
    <w:rPr>
      <w:b/>
      <w:bCs/>
    </w:rPr>
  </w:style>
  <w:style w:type="paragraph" w:customStyle="1" w:styleId="s1">
    <w:name w:val="s_1"/>
    <w:basedOn w:val="a"/>
    <w:rsid w:val="003D10C6"/>
    <w:pPr>
      <w:spacing w:before="100" w:beforeAutospacing="1" w:after="100" w:afterAutospacing="1"/>
    </w:pPr>
  </w:style>
  <w:style w:type="character" w:customStyle="1" w:styleId="21">
    <w:name w:val="Основной текст (2)_"/>
    <w:link w:val="210"/>
    <w:uiPriority w:val="99"/>
    <w:rsid w:val="003D10C6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D10C6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</w:rPr>
  </w:style>
  <w:style w:type="character" w:customStyle="1" w:styleId="afe">
    <w:name w:val="Подпись к таблице_"/>
    <w:link w:val="aff"/>
    <w:uiPriority w:val="99"/>
    <w:rsid w:val="003D10C6"/>
    <w:rPr>
      <w:sz w:val="28"/>
      <w:szCs w:val="28"/>
      <w:shd w:val="clear" w:color="auto" w:fill="FFFFFF"/>
    </w:rPr>
  </w:style>
  <w:style w:type="character" w:customStyle="1" w:styleId="22">
    <w:name w:val="Основной текст (2)2"/>
    <w:uiPriority w:val="99"/>
    <w:rsid w:val="003D10C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3D10C6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styleId="aff0">
    <w:name w:val="Normal (Web)"/>
    <w:basedOn w:val="a"/>
    <w:semiHidden/>
    <w:unhideWhenUsed/>
    <w:rsid w:val="003D10C6"/>
  </w:style>
  <w:style w:type="paragraph" w:styleId="af5">
    <w:name w:val="Title"/>
    <w:basedOn w:val="a"/>
    <w:next w:val="a"/>
    <w:link w:val="aff1"/>
    <w:qFormat/>
    <w:rsid w:val="003D10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f5"/>
    <w:rsid w:val="003D10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date=08.11.2019&amp;rnd=41C9F3259FA069D05E8ED16A326E942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05534-0286-4204-8E07-56265DEB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6052</Words>
  <Characters>34498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40470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Савастьянова Дарья Ивановна</cp:lastModifiedBy>
  <cp:revision>5</cp:revision>
  <cp:lastPrinted>2022-04-14T04:37:00Z</cp:lastPrinted>
  <dcterms:created xsi:type="dcterms:W3CDTF">2023-04-06T03:57:00Z</dcterms:created>
  <dcterms:modified xsi:type="dcterms:W3CDTF">2023-04-06T11:16:00Z</dcterms:modified>
</cp:coreProperties>
</file>