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790" w:rsidRPr="00E46B74" w:rsidRDefault="00F55790" w:rsidP="00781FA4">
      <w:pPr>
        <w:pStyle w:val="a3"/>
        <w:shd w:val="clear" w:color="auto" w:fill="FFFFFF"/>
        <w:spacing w:before="0" w:beforeAutospacing="0" w:after="0" w:afterAutospacing="0" w:line="300" w:lineRule="atLeast"/>
        <w:jc w:val="center"/>
        <w:rPr>
          <w:b/>
          <w:color w:val="252525"/>
        </w:rPr>
      </w:pPr>
      <w:r w:rsidRPr="00311372">
        <w:rPr>
          <w:b/>
          <w:color w:val="252525"/>
        </w:rPr>
        <w:t>Профессиональное обучение при содействии центра занятости</w:t>
      </w:r>
    </w:p>
    <w:p w:rsidR="00781FA4" w:rsidRPr="00E46B74" w:rsidRDefault="00781FA4" w:rsidP="00781FA4">
      <w:pPr>
        <w:pStyle w:val="a3"/>
        <w:shd w:val="clear" w:color="auto" w:fill="FFFFFF"/>
        <w:spacing w:before="0" w:beforeAutospacing="0" w:after="0" w:afterAutospacing="0" w:line="300" w:lineRule="atLeast"/>
        <w:jc w:val="center"/>
        <w:rPr>
          <w:b/>
          <w:color w:val="252525"/>
        </w:rPr>
      </w:pPr>
    </w:p>
    <w:p w:rsidR="00A1515B" w:rsidRPr="00311372" w:rsidRDefault="00A1515B" w:rsidP="00781FA4">
      <w:pPr>
        <w:pStyle w:val="a3"/>
        <w:shd w:val="clear" w:color="auto" w:fill="FFFFFF"/>
        <w:spacing w:before="0" w:beforeAutospacing="0" w:after="0" w:afterAutospacing="0" w:line="276" w:lineRule="auto"/>
        <w:ind w:firstLine="708"/>
        <w:jc w:val="both"/>
        <w:rPr>
          <w:color w:val="252525"/>
        </w:rPr>
      </w:pPr>
      <w:r w:rsidRPr="00311372">
        <w:rPr>
          <w:color w:val="252525"/>
        </w:rPr>
        <w:t>В соответствии с пунктом 2 статьи 9 Закона РФ «О занятости населения в Российской Федерации» от 19.04.1991 № 1032-1 (далее – Закон о занятости) право на бесплатное получение услуг по профессиональному обучению и дополнительному профессиональному образованию по направлению органов службы занятости имеют безработные граждане.</w:t>
      </w:r>
    </w:p>
    <w:p w:rsidR="00A1515B" w:rsidRPr="00311372" w:rsidRDefault="00A1515B" w:rsidP="00781FA4">
      <w:pPr>
        <w:pStyle w:val="a3"/>
        <w:shd w:val="clear" w:color="auto" w:fill="FFFFFF"/>
        <w:spacing w:before="0" w:beforeAutospacing="0" w:after="0" w:afterAutospacing="0" w:line="276" w:lineRule="auto"/>
        <w:ind w:firstLine="708"/>
        <w:jc w:val="both"/>
        <w:rPr>
          <w:color w:val="252525"/>
        </w:rPr>
      </w:pPr>
      <w:r w:rsidRPr="00311372">
        <w:rPr>
          <w:color w:val="252525"/>
        </w:rPr>
        <w:t xml:space="preserve">Профессиональное обучение и дополнительное профессиональное образование безработных граждан организуется по профессиям, специальностям, пользующимся спросом на рынке труда </w:t>
      </w:r>
      <w:proofErr w:type="spellStart"/>
      <w:r w:rsidR="001939A7" w:rsidRPr="00311372">
        <w:rPr>
          <w:color w:val="252525"/>
        </w:rPr>
        <w:t>Нефтеюганского</w:t>
      </w:r>
      <w:proofErr w:type="spellEnd"/>
      <w:r w:rsidR="001939A7" w:rsidRPr="00311372">
        <w:rPr>
          <w:color w:val="252525"/>
        </w:rPr>
        <w:t xml:space="preserve"> региона</w:t>
      </w:r>
      <w:r w:rsidRPr="00311372">
        <w:rPr>
          <w:color w:val="252525"/>
        </w:rPr>
        <w:t>.</w:t>
      </w:r>
    </w:p>
    <w:p w:rsidR="00A1515B" w:rsidRPr="00311372" w:rsidRDefault="00A1515B" w:rsidP="00781FA4">
      <w:pPr>
        <w:pStyle w:val="a3"/>
        <w:shd w:val="clear" w:color="auto" w:fill="FFFFFF"/>
        <w:spacing w:before="0" w:beforeAutospacing="0" w:after="0" w:afterAutospacing="0" w:line="276" w:lineRule="auto"/>
        <w:ind w:firstLine="708"/>
        <w:jc w:val="both"/>
        <w:rPr>
          <w:color w:val="252525"/>
        </w:rPr>
      </w:pPr>
      <w:r w:rsidRPr="00311372">
        <w:rPr>
          <w:color w:val="252525"/>
        </w:rPr>
        <w:t>Профессиональное обучение направлено на приобретение безработными гражданами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A1515B" w:rsidRPr="00311372" w:rsidRDefault="00A1515B" w:rsidP="00781FA4">
      <w:pPr>
        <w:pStyle w:val="2"/>
        <w:shd w:val="clear" w:color="auto" w:fill="FFFFFF"/>
        <w:spacing w:before="0"/>
        <w:ind w:firstLine="708"/>
        <w:jc w:val="both"/>
        <w:rPr>
          <w:rFonts w:ascii="Times New Roman" w:hAnsi="Times New Roman" w:cs="Times New Roman"/>
          <w:b w:val="0"/>
          <w:bCs w:val="0"/>
          <w:color w:val="252525"/>
          <w:sz w:val="24"/>
          <w:szCs w:val="24"/>
        </w:rPr>
      </w:pPr>
      <w:r w:rsidRPr="00311372">
        <w:rPr>
          <w:rFonts w:ascii="Times New Roman" w:hAnsi="Times New Roman" w:cs="Times New Roman"/>
          <w:b w:val="0"/>
          <w:bCs w:val="0"/>
          <w:color w:val="252525"/>
          <w:sz w:val="24"/>
          <w:szCs w:val="24"/>
        </w:rPr>
        <w:t>В каких случаях органы службы занятости населения направляют безработных граждан на профессиональное обучение</w:t>
      </w:r>
      <w:r w:rsidR="001939A7" w:rsidRPr="00311372">
        <w:rPr>
          <w:rFonts w:ascii="Times New Roman" w:hAnsi="Times New Roman" w:cs="Times New Roman"/>
          <w:b w:val="0"/>
          <w:bCs w:val="0"/>
          <w:color w:val="252525"/>
          <w:sz w:val="24"/>
          <w:szCs w:val="24"/>
        </w:rPr>
        <w:t>?</w:t>
      </w:r>
    </w:p>
    <w:p w:rsidR="00A1515B" w:rsidRPr="00311372" w:rsidRDefault="00A1515B" w:rsidP="00781FA4">
      <w:pPr>
        <w:pStyle w:val="a3"/>
        <w:shd w:val="clear" w:color="auto" w:fill="FFFFFF"/>
        <w:spacing w:before="0" w:beforeAutospacing="0" w:after="0" w:afterAutospacing="0" w:line="276" w:lineRule="auto"/>
        <w:ind w:firstLine="708"/>
        <w:jc w:val="both"/>
        <w:rPr>
          <w:color w:val="252525"/>
        </w:rPr>
      </w:pPr>
      <w:r w:rsidRPr="00311372">
        <w:rPr>
          <w:color w:val="252525"/>
        </w:rPr>
        <w:t>В соответствии с пунктом 1 статьи 23 Закона о занятости профессиональное обучение и дополнительное профессиональное образование безработных граждан может осуществляться по направлению органов службы занятости, если:</w:t>
      </w:r>
    </w:p>
    <w:p w:rsidR="00A1515B" w:rsidRPr="00311372" w:rsidRDefault="00A1515B" w:rsidP="00781FA4">
      <w:pPr>
        <w:numPr>
          <w:ilvl w:val="0"/>
          <w:numId w:val="1"/>
        </w:numPr>
        <w:shd w:val="clear" w:color="auto" w:fill="FFFFFF"/>
        <w:spacing w:after="0"/>
        <w:ind w:left="0"/>
        <w:jc w:val="both"/>
        <w:rPr>
          <w:rFonts w:ascii="Times New Roman" w:hAnsi="Times New Roman" w:cs="Times New Roman"/>
          <w:color w:val="252525"/>
          <w:sz w:val="24"/>
          <w:szCs w:val="24"/>
        </w:rPr>
      </w:pPr>
      <w:r w:rsidRPr="00311372">
        <w:rPr>
          <w:rFonts w:ascii="Times New Roman" w:hAnsi="Times New Roman" w:cs="Times New Roman"/>
          <w:color w:val="252525"/>
          <w:sz w:val="24"/>
          <w:szCs w:val="24"/>
        </w:rPr>
        <w:t>гражданин не имеет квалификации;</w:t>
      </w:r>
    </w:p>
    <w:p w:rsidR="00A1515B" w:rsidRPr="00311372" w:rsidRDefault="00A1515B" w:rsidP="00781FA4">
      <w:pPr>
        <w:numPr>
          <w:ilvl w:val="0"/>
          <w:numId w:val="1"/>
        </w:numPr>
        <w:shd w:val="clear" w:color="auto" w:fill="FFFFFF"/>
        <w:spacing w:after="0"/>
        <w:ind w:left="0"/>
        <w:jc w:val="both"/>
        <w:rPr>
          <w:rFonts w:ascii="Times New Roman" w:hAnsi="Times New Roman" w:cs="Times New Roman"/>
          <w:color w:val="252525"/>
          <w:sz w:val="24"/>
          <w:szCs w:val="24"/>
        </w:rPr>
      </w:pPr>
      <w:r w:rsidRPr="00311372">
        <w:rPr>
          <w:rFonts w:ascii="Times New Roman" w:hAnsi="Times New Roman" w:cs="Times New Roman"/>
          <w:color w:val="252525"/>
          <w:sz w:val="24"/>
          <w:szCs w:val="24"/>
        </w:rPr>
        <w:t>невозможно подобрать подходящую работу из-за отсутствия у гражданина необходимой квалификации;</w:t>
      </w:r>
    </w:p>
    <w:p w:rsidR="00A1515B" w:rsidRPr="00311372" w:rsidRDefault="00A1515B" w:rsidP="00781FA4">
      <w:pPr>
        <w:numPr>
          <w:ilvl w:val="0"/>
          <w:numId w:val="1"/>
        </w:numPr>
        <w:shd w:val="clear" w:color="auto" w:fill="FFFFFF"/>
        <w:spacing w:after="0"/>
        <w:ind w:left="0"/>
        <w:jc w:val="both"/>
        <w:rPr>
          <w:rFonts w:ascii="Times New Roman" w:hAnsi="Times New Roman" w:cs="Times New Roman"/>
          <w:color w:val="252525"/>
          <w:sz w:val="24"/>
          <w:szCs w:val="24"/>
        </w:rPr>
      </w:pPr>
      <w:r w:rsidRPr="00311372">
        <w:rPr>
          <w:rFonts w:ascii="Times New Roman" w:hAnsi="Times New Roman" w:cs="Times New Roman"/>
          <w:color w:val="252525"/>
          <w:sz w:val="24"/>
          <w:szCs w:val="24"/>
        </w:rPr>
        <w:t>необходимо изменить профессию (род занятий) в связи с отсутствием работы, отвечающей имеющимся у гражданина квалификации;</w:t>
      </w:r>
    </w:p>
    <w:p w:rsidR="00A1515B" w:rsidRPr="00311372" w:rsidRDefault="00A1515B" w:rsidP="00781FA4">
      <w:pPr>
        <w:numPr>
          <w:ilvl w:val="0"/>
          <w:numId w:val="1"/>
        </w:numPr>
        <w:shd w:val="clear" w:color="auto" w:fill="FFFFFF"/>
        <w:spacing w:after="0"/>
        <w:ind w:left="0"/>
        <w:jc w:val="both"/>
        <w:rPr>
          <w:rFonts w:ascii="Times New Roman" w:hAnsi="Times New Roman" w:cs="Times New Roman"/>
          <w:color w:val="252525"/>
          <w:sz w:val="24"/>
          <w:szCs w:val="24"/>
        </w:rPr>
      </w:pPr>
      <w:r w:rsidRPr="00311372">
        <w:rPr>
          <w:rFonts w:ascii="Times New Roman" w:hAnsi="Times New Roman" w:cs="Times New Roman"/>
          <w:color w:val="252525"/>
          <w:sz w:val="24"/>
          <w:szCs w:val="24"/>
        </w:rPr>
        <w:t>гражданином утрачена способность к выполнению работы по имеющейся квалификации.</w:t>
      </w:r>
    </w:p>
    <w:p w:rsidR="00D8074E" w:rsidRPr="00311372" w:rsidRDefault="00D8074E" w:rsidP="00781FA4">
      <w:pPr>
        <w:pStyle w:val="ConsPlusNormal"/>
        <w:spacing w:line="276" w:lineRule="auto"/>
        <w:ind w:firstLine="360"/>
        <w:jc w:val="both"/>
      </w:pPr>
      <w:r w:rsidRPr="00311372">
        <w:t>В период прохождения профессионального обучения и получения дополнительного профессионального образования по направлению органов службы занятости за безработными гражданами сохраняется право на получение пособия по безработице.</w:t>
      </w:r>
    </w:p>
    <w:p w:rsidR="00D8074E" w:rsidRPr="00311372" w:rsidRDefault="00D8074E" w:rsidP="00781FA4">
      <w:pPr>
        <w:pStyle w:val="ConsPlusNormal"/>
        <w:spacing w:line="276" w:lineRule="auto"/>
        <w:ind w:firstLine="360"/>
        <w:jc w:val="both"/>
      </w:pPr>
      <w:proofErr w:type="gramStart"/>
      <w:r w:rsidRPr="00311372">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осуществляются по направлению органов службы занятости по востребованным на рынке труда профессиям (специальностям) при условии обращения женщин указанной категории в органы службы занятости по месту жительства или по месту пребывания и предъявления ими паспорта или документа, его заменяющего, копии документа</w:t>
      </w:r>
      <w:proofErr w:type="gramEnd"/>
      <w:r w:rsidRPr="00311372">
        <w:t>, связанного с работой и подтверждающего нахождение в отпуске по уходу за ребенком до достижения им возраста трех лет, и свидетельства о рождении ребенка.</w:t>
      </w:r>
    </w:p>
    <w:p w:rsidR="00D8074E" w:rsidRPr="00311372" w:rsidRDefault="00D8074E" w:rsidP="00781FA4">
      <w:pPr>
        <w:pStyle w:val="ConsPlusNormal"/>
        <w:spacing w:line="276" w:lineRule="auto"/>
        <w:ind w:firstLine="360"/>
        <w:jc w:val="both"/>
      </w:pPr>
      <w:proofErr w:type="gramStart"/>
      <w:r w:rsidRPr="00311372">
        <w:t>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осуществляются по направлению органов службы занятости по востребованным на рынке труда профессиям (специальностям) при условии обращения граждан указанной категории в органы службы занятости по месту жительства и предъявления ими паспорта, трудовой книжки и (или</w:t>
      </w:r>
      <w:proofErr w:type="gramEnd"/>
      <w:r w:rsidRPr="00311372">
        <w:t xml:space="preserve">) сведений о трудовой деятельности, оформленных в установленном законодательством </w:t>
      </w:r>
      <w:hyperlink r:id="rId6" w:history="1">
        <w:r w:rsidRPr="00781FA4">
          <w:t>порядке</w:t>
        </w:r>
      </w:hyperlink>
      <w:r w:rsidRPr="00781FA4">
        <w:t>,</w:t>
      </w:r>
      <w:r w:rsidRPr="00311372">
        <w:t xml:space="preserve"> либо документов, их </w:t>
      </w:r>
      <w:r w:rsidRPr="00311372">
        <w:lastRenderedPageBreak/>
        <w:t>заменяющих, и документа, подтверждающего назначение страховой пенсии по старости.</w:t>
      </w:r>
    </w:p>
    <w:p w:rsidR="00D8074E" w:rsidRPr="00311372" w:rsidRDefault="00D8074E" w:rsidP="00781FA4">
      <w:pPr>
        <w:pStyle w:val="ConsPlusNormal"/>
        <w:spacing w:line="276" w:lineRule="auto"/>
        <w:ind w:firstLine="360"/>
        <w:jc w:val="both"/>
      </w:pPr>
      <w:proofErr w:type="gramStart"/>
      <w:r w:rsidRPr="00311372">
        <w:t>Порядок и условия направления органами службы занятости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устанавливаются органами государственной власти субъектов Российской Федерации.</w:t>
      </w:r>
      <w:proofErr w:type="gramEnd"/>
    </w:p>
    <w:p w:rsidR="00D8074E" w:rsidRPr="00311372" w:rsidRDefault="00D8074E" w:rsidP="00781FA4">
      <w:pPr>
        <w:pStyle w:val="ConsPlusNormal"/>
        <w:spacing w:line="276" w:lineRule="auto"/>
        <w:ind w:firstLine="360"/>
        <w:jc w:val="both"/>
      </w:pPr>
      <w:proofErr w:type="gramStart"/>
      <w:r w:rsidRPr="00311372">
        <w:t xml:space="preserve">Прохождение профессионального обучения и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незанятыми гражданами, которым в соответствии с </w:t>
      </w:r>
      <w:hyperlink r:id="rId7" w:history="1">
        <w:r w:rsidRPr="00311372">
          <w:rPr>
            <w:color w:val="0000FF"/>
          </w:rPr>
          <w:t>з</w:t>
        </w:r>
        <w:r w:rsidRPr="00781FA4">
          <w:t>аконодательством</w:t>
        </w:r>
      </w:hyperlink>
      <w:r w:rsidRPr="00311372">
        <w:t xml:space="preserve"> Российской Федерации назначена страховая пенсия по старости и которые стремятся возобновить трудовую деятельность, осуществляются в организациях, осуществляющих образовательную деятельность, в соответствии с заключенными органами службы занятости договорами.</w:t>
      </w:r>
      <w:proofErr w:type="gramEnd"/>
    </w:p>
    <w:p w:rsidR="00D8074E" w:rsidRPr="00311372" w:rsidRDefault="00D8074E" w:rsidP="00781FA4">
      <w:pPr>
        <w:pStyle w:val="ConsPlusNormal"/>
        <w:spacing w:line="276" w:lineRule="auto"/>
        <w:ind w:firstLine="360"/>
        <w:jc w:val="both"/>
      </w:pPr>
      <w:proofErr w:type="gramStart"/>
      <w:r w:rsidRPr="00311372">
        <w:t>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в другую местность им оказывается финансовая поддержка, включающая:</w:t>
      </w:r>
      <w:proofErr w:type="gramEnd"/>
    </w:p>
    <w:p w:rsidR="00D8074E" w:rsidRPr="00311372" w:rsidRDefault="00D8074E" w:rsidP="00781FA4">
      <w:pPr>
        <w:pStyle w:val="ConsPlusNormal"/>
        <w:numPr>
          <w:ilvl w:val="0"/>
          <w:numId w:val="4"/>
        </w:numPr>
        <w:spacing w:line="276" w:lineRule="auto"/>
        <w:jc w:val="both"/>
      </w:pPr>
      <w:r w:rsidRPr="00311372">
        <w:t>оплату стоимости проезда к месту обучения и обратно;</w:t>
      </w:r>
    </w:p>
    <w:p w:rsidR="00D8074E" w:rsidRPr="00311372" w:rsidRDefault="00D8074E" w:rsidP="00781FA4">
      <w:pPr>
        <w:pStyle w:val="ConsPlusNormal"/>
        <w:numPr>
          <w:ilvl w:val="0"/>
          <w:numId w:val="4"/>
        </w:numPr>
        <w:spacing w:line="276" w:lineRule="auto"/>
        <w:jc w:val="both"/>
      </w:pPr>
      <w:r w:rsidRPr="00311372">
        <w:t>суточные расходы за время следования к месту обучения и обратно;</w:t>
      </w:r>
    </w:p>
    <w:p w:rsidR="00D8074E" w:rsidRPr="00311372" w:rsidRDefault="00D8074E" w:rsidP="00781FA4">
      <w:pPr>
        <w:pStyle w:val="ConsPlusNormal"/>
        <w:numPr>
          <w:ilvl w:val="0"/>
          <w:numId w:val="4"/>
        </w:numPr>
        <w:spacing w:line="276" w:lineRule="auto"/>
        <w:jc w:val="both"/>
      </w:pPr>
      <w:r w:rsidRPr="00311372">
        <w:t>оплату найма жилого помещения на время обучения.</w:t>
      </w:r>
    </w:p>
    <w:p w:rsidR="00D8074E" w:rsidRPr="00311372" w:rsidRDefault="00D8074E" w:rsidP="00781FA4">
      <w:pPr>
        <w:pStyle w:val="ConsPlusNormal"/>
        <w:spacing w:line="276" w:lineRule="auto"/>
        <w:ind w:firstLine="360"/>
        <w:jc w:val="both"/>
      </w:pPr>
      <w:r w:rsidRPr="00311372">
        <w:t>Порядок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а также размеры указанной финансовой поддержки устан</w:t>
      </w:r>
      <w:r w:rsidR="00F80C33">
        <w:t xml:space="preserve">овлены </w:t>
      </w:r>
      <w:r w:rsidR="00E46B74">
        <w:t xml:space="preserve">постановлением Правительства Ханты-Мансийского автономного округа – Югры </w:t>
      </w:r>
      <w:r w:rsidR="00F80C33">
        <w:t xml:space="preserve">государственной программой «Поддержка занятости населения» № </w:t>
      </w:r>
      <w:r w:rsidR="00E46B74">
        <w:t>343-п</w:t>
      </w:r>
      <w:r w:rsidR="00F80C33">
        <w:t xml:space="preserve"> от </w:t>
      </w:r>
      <w:r w:rsidR="00E46B74">
        <w:t>05.10.2018</w:t>
      </w:r>
      <w:bookmarkStart w:id="0" w:name="_GoBack"/>
      <w:bookmarkEnd w:id="0"/>
      <w:r w:rsidRPr="00311372">
        <w:t>.</w:t>
      </w:r>
    </w:p>
    <w:p w:rsidR="00D8074E" w:rsidRPr="00311372" w:rsidRDefault="00D8074E" w:rsidP="00F80C33">
      <w:pPr>
        <w:pStyle w:val="ConsPlusNormal"/>
        <w:spacing w:line="276" w:lineRule="auto"/>
        <w:ind w:firstLine="360"/>
        <w:jc w:val="both"/>
      </w:pPr>
      <w:r w:rsidRPr="00311372">
        <w:t xml:space="preserve">Право в приоритетном порядке пройти профессиональное обучение и получить дополнительное профессиональное образование имеют </w:t>
      </w:r>
      <w:proofErr w:type="gramStart"/>
      <w:r w:rsidRPr="00311372">
        <w:t>признанные</w:t>
      </w:r>
      <w:proofErr w:type="gramEnd"/>
      <w:r w:rsidRPr="00311372">
        <w:t xml:space="preserve"> в установленном </w:t>
      </w:r>
      <w:proofErr w:type="gramStart"/>
      <w:r w:rsidRPr="00311372">
        <w:t>порядке</w:t>
      </w:r>
      <w:proofErr w:type="gramEnd"/>
      <w:r w:rsidRPr="00311372">
        <w:t xml:space="preserve"> безработными:</w:t>
      </w:r>
    </w:p>
    <w:p w:rsidR="00D8074E" w:rsidRPr="00311372" w:rsidRDefault="00D8074E" w:rsidP="00781FA4">
      <w:pPr>
        <w:pStyle w:val="ConsPlusNormal"/>
        <w:numPr>
          <w:ilvl w:val="0"/>
          <w:numId w:val="1"/>
        </w:numPr>
        <w:spacing w:line="276" w:lineRule="auto"/>
        <w:ind w:left="0"/>
        <w:jc w:val="both"/>
      </w:pPr>
      <w:r w:rsidRPr="00311372">
        <w:t>инвалиды;</w:t>
      </w:r>
    </w:p>
    <w:p w:rsidR="00D8074E" w:rsidRPr="00311372" w:rsidRDefault="00D8074E" w:rsidP="00781FA4">
      <w:pPr>
        <w:pStyle w:val="ConsPlusNormal"/>
        <w:numPr>
          <w:ilvl w:val="0"/>
          <w:numId w:val="1"/>
        </w:numPr>
        <w:spacing w:line="276" w:lineRule="auto"/>
        <w:ind w:left="0"/>
        <w:jc w:val="both"/>
      </w:pPr>
      <w:r w:rsidRPr="00311372">
        <w:t>родители, усыновители, опекуны (попечители), воспитывающие детей-инвалидов;</w:t>
      </w:r>
    </w:p>
    <w:p w:rsidR="00D8074E" w:rsidRPr="00311372" w:rsidRDefault="00D8074E" w:rsidP="00781FA4">
      <w:pPr>
        <w:pStyle w:val="ConsPlusNormal"/>
        <w:numPr>
          <w:ilvl w:val="0"/>
          <w:numId w:val="1"/>
        </w:numPr>
        <w:spacing w:line="276" w:lineRule="auto"/>
        <w:ind w:left="0"/>
        <w:jc w:val="both"/>
      </w:pPr>
      <w:r w:rsidRPr="00311372">
        <w:t>граждане по истечении шестимесячного периода безработицы;</w:t>
      </w:r>
    </w:p>
    <w:p w:rsidR="00D8074E" w:rsidRPr="00311372" w:rsidRDefault="00D8074E" w:rsidP="00781FA4">
      <w:pPr>
        <w:pStyle w:val="ConsPlusNormal"/>
        <w:numPr>
          <w:ilvl w:val="0"/>
          <w:numId w:val="1"/>
        </w:numPr>
        <w:spacing w:line="276" w:lineRule="auto"/>
        <w:ind w:left="0"/>
        <w:jc w:val="both"/>
      </w:pPr>
      <w:r w:rsidRPr="00311372">
        <w:t>граждане, уволенные с военной службы;</w:t>
      </w:r>
    </w:p>
    <w:p w:rsidR="00D8074E" w:rsidRPr="00311372" w:rsidRDefault="00D8074E" w:rsidP="00781FA4">
      <w:pPr>
        <w:pStyle w:val="ConsPlusNormal"/>
        <w:numPr>
          <w:ilvl w:val="0"/>
          <w:numId w:val="1"/>
        </w:numPr>
        <w:spacing w:line="276" w:lineRule="auto"/>
        <w:ind w:left="0"/>
        <w:jc w:val="both"/>
      </w:pPr>
      <w:r w:rsidRPr="00311372">
        <w:t>жены (мужья) военнослужащих и граждан, уволенных с военной службы;</w:t>
      </w:r>
    </w:p>
    <w:p w:rsidR="00D8074E" w:rsidRPr="00311372" w:rsidRDefault="00D8074E" w:rsidP="00781FA4">
      <w:pPr>
        <w:pStyle w:val="ConsPlusNormal"/>
        <w:numPr>
          <w:ilvl w:val="0"/>
          <w:numId w:val="1"/>
        </w:numPr>
        <w:spacing w:line="276" w:lineRule="auto"/>
        <w:ind w:left="0"/>
        <w:jc w:val="both"/>
      </w:pPr>
      <w:r w:rsidRPr="00311372">
        <w:t>выпускники общеобразовательных организаций;</w:t>
      </w:r>
    </w:p>
    <w:p w:rsidR="00D8074E" w:rsidRPr="00311372" w:rsidRDefault="00D8074E" w:rsidP="00781FA4">
      <w:pPr>
        <w:pStyle w:val="ConsPlusNormal"/>
        <w:numPr>
          <w:ilvl w:val="0"/>
          <w:numId w:val="1"/>
        </w:numPr>
        <w:spacing w:line="276" w:lineRule="auto"/>
        <w:ind w:left="0"/>
        <w:jc w:val="both"/>
      </w:pPr>
      <w:r w:rsidRPr="00311372">
        <w:t xml:space="preserve">граждане, впервые ищущие работу (ранее не работавшие) и при этом не имеющие </w:t>
      </w:r>
      <w:r w:rsidRPr="00311372">
        <w:lastRenderedPageBreak/>
        <w:t>квалификации;</w:t>
      </w:r>
    </w:p>
    <w:p w:rsidR="00D8074E" w:rsidRPr="00311372" w:rsidRDefault="00D8074E" w:rsidP="00781FA4">
      <w:pPr>
        <w:pStyle w:val="ConsPlusNormal"/>
        <w:numPr>
          <w:ilvl w:val="0"/>
          <w:numId w:val="1"/>
        </w:numPr>
        <w:spacing w:line="276" w:lineRule="auto"/>
        <w:ind w:left="0"/>
        <w:jc w:val="both"/>
      </w:pPr>
      <w:r w:rsidRPr="00311372">
        <w:t>граждане, прошедшие военную службу по призыву, в течение трех лет после увольнения с военной службы;</w:t>
      </w:r>
    </w:p>
    <w:p w:rsidR="00D8074E" w:rsidRPr="00311372" w:rsidRDefault="00D8074E" w:rsidP="00781FA4">
      <w:pPr>
        <w:pStyle w:val="ConsPlusNormal"/>
        <w:numPr>
          <w:ilvl w:val="0"/>
          <w:numId w:val="1"/>
        </w:numPr>
        <w:spacing w:line="276" w:lineRule="auto"/>
        <w:ind w:left="0"/>
        <w:jc w:val="both"/>
      </w:pPr>
      <w:r w:rsidRPr="00311372">
        <w:t>граждане, получающие государственную социальную помощь на основе социального контракта, при наличии в нем условия о прохождении профессионального обучения или получении дополнительного профессионального образования;</w:t>
      </w:r>
    </w:p>
    <w:p w:rsidR="00D8074E" w:rsidRPr="00311372" w:rsidRDefault="00D8074E" w:rsidP="00781FA4">
      <w:pPr>
        <w:pStyle w:val="ConsPlusNormal"/>
        <w:numPr>
          <w:ilvl w:val="0"/>
          <w:numId w:val="1"/>
        </w:numPr>
        <w:spacing w:line="276" w:lineRule="auto"/>
        <w:ind w:left="0"/>
        <w:jc w:val="both"/>
      </w:pPr>
      <w:r w:rsidRPr="00311372">
        <w:t>жены (мужья) государственных гражданских служащих, назначенных в порядке ротации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A1515B" w:rsidRPr="00311372" w:rsidRDefault="00A1515B" w:rsidP="00F80C33">
      <w:pPr>
        <w:pStyle w:val="a3"/>
        <w:shd w:val="clear" w:color="auto" w:fill="FFFFFF"/>
        <w:spacing w:before="0" w:beforeAutospacing="0" w:after="0" w:afterAutospacing="0" w:line="276" w:lineRule="auto"/>
        <w:ind w:firstLine="708"/>
        <w:jc w:val="both"/>
        <w:rPr>
          <w:color w:val="252525"/>
        </w:rPr>
      </w:pPr>
      <w:r w:rsidRPr="00311372">
        <w:rPr>
          <w:color w:val="252525"/>
        </w:rPr>
        <w:t>Прохождение профессионального обучения и получение дополнительного профессионального образования безработными гражданами осуществляется в организациях, осуществляющих образовательную деятельность, в соответствии с заключаемыми органами службы занятости населения государственными контрактами (договорами).</w:t>
      </w:r>
    </w:p>
    <w:p w:rsidR="00A1515B" w:rsidRPr="00311372" w:rsidRDefault="00A1515B" w:rsidP="00F80C33">
      <w:pPr>
        <w:pStyle w:val="a3"/>
        <w:shd w:val="clear" w:color="auto" w:fill="FFFFFF"/>
        <w:spacing w:before="0" w:beforeAutospacing="0" w:after="0" w:afterAutospacing="0" w:line="276" w:lineRule="auto"/>
        <w:ind w:firstLine="708"/>
        <w:jc w:val="both"/>
        <w:rPr>
          <w:color w:val="252525"/>
        </w:rPr>
      </w:pPr>
      <w:r w:rsidRPr="00311372">
        <w:rPr>
          <w:color w:val="252525"/>
        </w:rPr>
        <w:t>Отбор образовательных организаций осуществляется на конкурсной основе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1515B" w:rsidRPr="00311372" w:rsidRDefault="00A1515B" w:rsidP="00F80C33">
      <w:pPr>
        <w:pStyle w:val="a3"/>
        <w:shd w:val="clear" w:color="auto" w:fill="FFFFFF"/>
        <w:spacing w:before="0" w:beforeAutospacing="0" w:after="0" w:afterAutospacing="0" w:line="276" w:lineRule="auto"/>
        <w:ind w:firstLine="708"/>
        <w:jc w:val="both"/>
        <w:rPr>
          <w:color w:val="252525"/>
        </w:rPr>
      </w:pPr>
      <w:r w:rsidRPr="00311372">
        <w:rPr>
          <w:color w:val="252525"/>
        </w:rPr>
        <w:t>Профессиональное обучение и дополнительное профессиональное образование в зависимости от его видов и форм предполагает реализацию различных по срокам, уровню и направленности профессиональных образовательных программ и включает в себя теоретический курс и производственное обучение (производственную практику).</w:t>
      </w:r>
    </w:p>
    <w:p w:rsidR="00A1515B" w:rsidRPr="00311372" w:rsidRDefault="00A1515B" w:rsidP="00F80C33">
      <w:pPr>
        <w:pStyle w:val="a3"/>
        <w:shd w:val="clear" w:color="auto" w:fill="FFFFFF"/>
        <w:spacing w:before="0" w:beforeAutospacing="0" w:after="0" w:afterAutospacing="0" w:line="276" w:lineRule="auto"/>
        <w:ind w:firstLine="708"/>
        <w:jc w:val="both"/>
        <w:rPr>
          <w:color w:val="252525"/>
        </w:rPr>
      </w:pPr>
      <w:r w:rsidRPr="00311372">
        <w:rPr>
          <w:color w:val="252525"/>
        </w:rPr>
        <w:t>Профессиональное обучение безработных граждан носит интенсивный (не менее 36 часов в неделю) и, как правило, краткосрочный характер. Его продолжительность устанавливается профессиональными образовательными программами и не должна превышать 6 месяцев, а в отдельных случаях – 12 месяцев (в соответствии с Положением об организации профессиональной подготовки, повышения квалификации и переподготовки безработных граждан, утвержденным постановлением Министерства труда и социального развития Российской Федерации и Министерства образования Российской Федерации от 13.01.2000 № 3/1).</w:t>
      </w:r>
    </w:p>
    <w:p w:rsidR="00A1515B" w:rsidRPr="00311372" w:rsidRDefault="00A1515B" w:rsidP="00F80C33">
      <w:pPr>
        <w:pStyle w:val="a3"/>
        <w:shd w:val="clear" w:color="auto" w:fill="FFFFFF"/>
        <w:spacing w:before="0" w:beforeAutospacing="0" w:after="0" w:afterAutospacing="0" w:line="276" w:lineRule="auto"/>
        <w:ind w:firstLine="708"/>
        <w:jc w:val="both"/>
        <w:rPr>
          <w:color w:val="252525"/>
        </w:rPr>
      </w:pPr>
      <w:r w:rsidRPr="00311372">
        <w:rPr>
          <w:color w:val="252525"/>
        </w:rPr>
        <w:t>Документами, необходимыми и обязательными для предоставления государственной услуги, являются:</w:t>
      </w:r>
    </w:p>
    <w:p w:rsidR="00A1515B" w:rsidRPr="00311372" w:rsidRDefault="00A1515B" w:rsidP="00F80C33">
      <w:pPr>
        <w:pStyle w:val="a3"/>
        <w:numPr>
          <w:ilvl w:val="0"/>
          <w:numId w:val="5"/>
        </w:numPr>
        <w:shd w:val="clear" w:color="auto" w:fill="FFFFFF"/>
        <w:spacing w:before="0" w:beforeAutospacing="0" w:after="0" w:afterAutospacing="0" w:line="276" w:lineRule="auto"/>
        <w:jc w:val="both"/>
        <w:rPr>
          <w:color w:val="252525"/>
        </w:rPr>
      </w:pPr>
      <w:r w:rsidRPr="00311372">
        <w:rPr>
          <w:color w:val="252525"/>
        </w:rPr>
        <w:t>паспорт гражданина Российской Федерации или документ, его заменяющий; документ, удостоверяющий личность иностранного гражданина, лица без гражданства;</w:t>
      </w:r>
    </w:p>
    <w:p w:rsidR="00A1515B" w:rsidRDefault="00A1515B" w:rsidP="00F80C33">
      <w:pPr>
        <w:pStyle w:val="a3"/>
        <w:numPr>
          <w:ilvl w:val="0"/>
          <w:numId w:val="5"/>
        </w:numPr>
        <w:shd w:val="clear" w:color="auto" w:fill="FFFFFF"/>
        <w:spacing w:before="0" w:beforeAutospacing="0" w:after="0" w:afterAutospacing="0" w:line="276" w:lineRule="auto"/>
        <w:jc w:val="both"/>
        <w:rPr>
          <w:color w:val="252525"/>
        </w:rPr>
      </w:pPr>
      <w:r w:rsidRPr="00311372">
        <w:rPr>
          <w:color w:val="252525"/>
        </w:rPr>
        <w:t xml:space="preserve">индивидуальная программа реабилитации или </w:t>
      </w:r>
      <w:proofErr w:type="spellStart"/>
      <w:r w:rsidRPr="00311372">
        <w:rPr>
          <w:color w:val="252525"/>
        </w:rPr>
        <w:t>абилитации</w:t>
      </w:r>
      <w:proofErr w:type="spellEnd"/>
      <w:r w:rsidRPr="00311372">
        <w:rPr>
          <w:color w:val="252525"/>
        </w:rPr>
        <w:t xml:space="preserve"> инвалида, выданная в установленном порядке и содержащая заключение о рекомендуемом характере и условиях труда (для заявителей</w:t>
      </w:r>
      <w:r w:rsidRPr="00781FA4">
        <w:rPr>
          <w:color w:val="252525"/>
        </w:rPr>
        <w:t>, относящихся к категории инвалидов).</w:t>
      </w:r>
    </w:p>
    <w:p w:rsidR="00F80C33" w:rsidRDefault="00F80C33" w:rsidP="00F80C33">
      <w:pPr>
        <w:pStyle w:val="a3"/>
        <w:shd w:val="clear" w:color="auto" w:fill="FFFFFF"/>
        <w:spacing w:before="0" w:beforeAutospacing="0" w:after="0" w:afterAutospacing="0" w:line="276" w:lineRule="auto"/>
        <w:ind w:left="720"/>
        <w:jc w:val="both"/>
        <w:rPr>
          <w:color w:val="252525"/>
        </w:rPr>
      </w:pPr>
    </w:p>
    <w:p w:rsidR="00F80C33" w:rsidRPr="00781FA4" w:rsidRDefault="00F80C33" w:rsidP="00F80C33">
      <w:pPr>
        <w:pStyle w:val="a3"/>
        <w:shd w:val="clear" w:color="auto" w:fill="FFFFFF"/>
        <w:spacing w:before="0" w:beforeAutospacing="0" w:after="0" w:afterAutospacing="0" w:line="276" w:lineRule="auto"/>
        <w:ind w:left="720"/>
        <w:jc w:val="both"/>
        <w:rPr>
          <w:color w:val="252525"/>
        </w:rPr>
      </w:pPr>
      <w:r>
        <w:rPr>
          <w:color w:val="252525"/>
        </w:rPr>
        <w:t>По вопросам п</w:t>
      </w:r>
      <w:r w:rsidRPr="00311372">
        <w:rPr>
          <w:color w:val="252525"/>
        </w:rPr>
        <w:t>рофессионально</w:t>
      </w:r>
      <w:r>
        <w:rPr>
          <w:color w:val="252525"/>
        </w:rPr>
        <w:t>го</w:t>
      </w:r>
      <w:r w:rsidRPr="00311372">
        <w:rPr>
          <w:color w:val="252525"/>
        </w:rPr>
        <w:t xml:space="preserve"> обучени</w:t>
      </w:r>
      <w:r>
        <w:rPr>
          <w:color w:val="252525"/>
        </w:rPr>
        <w:t>я</w:t>
      </w:r>
      <w:r w:rsidRPr="00311372">
        <w:rPr>
          <w:color w:val="252525"/>
        </w:rPr>
        <w:t xml:space="preserve"> и дополнительно</w:t>
      </w:r>
      <w:r>
        <w:rPr>
          <w:color w:val="252525"/>
        </w:rPr>
        <w:t>го</w:t>
      </w:r>
      <w:r w:rsidRPr="00311372">
        <w:rPr>
          <w:color w:val="252525"/>
        </w:rPr>
        <w:t xml:space="preserve"> профессионально</w:t>
      </w:r>
      <w:r>
        <w:rPr>
          <w:color w:val="252525"/>
        </w:rPr>
        <w:t xml:space="preserve">го образования обращайтесь по адресу: город Нефтеюганск, 12 </w:t>
      </w:r>
      <w:proofErr w:type="spellStart"/>
      <w:r>
        <w:rPr>
          <w:color w:val="252525"/>
        </w:rPr>
        <w:t>мкр</w:t>
      </w:r>
      <w:proofErr w:type="spellEnd"/>
      <w:r>
        <w:rPr>
          <w:color w:val="252525"/>
        </w:rPr>
        <w:t>., дом 18, помещение 34</w:t>
      </w:r>
      <w:r w:rsidR="007F1D8B">
        <w:rPr>
          <w:color w:val="252525"/>
        </w:rPr>
        <w:t xml:space="preserve">, отдел содействия занятости населения, </w:t>
      </w:r>
      <w:proofErr w:type="spellStart"/>
      <w:r w:rsidR="007F1D8B">
        <w:rPr>
          <w:color w:val="252525"/>
        </w:rPr>
        <w:t>профобучения</w:t>
      </w:r>
      <w:proofErr w:type="spellEnd"/>
      <w:r w:rsidR="007F1D8B">
        <w:rPr>
          <w:color w:val="252525"/>
        </w:rPr>
        <w:t xml:space="preserve"> и профориентации</w:t>
      </w:r>
      <w:r>
        <w:rPr>
          <w:color w:val="252525"/>
        </w:rPr>
        <w:t xml:space="preserve"> или телефону </w:t>
      </w:r>
      <w:r w:rsidR="007F1D8B">
        <w:rPr>
          <w:color w:val="252525"/>
        </w:rPr>
        <w:t>8(3463)256538.</w:t>
      </w:r>
    </w:p>
    <w:sectPr w:rsidR="00F80C33" w:rsidRPr="00781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57019"/>
    <w:multiLevelType w:val="hybridMultilevel"/>
    <w:tmpl w:val="C3BA6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9969EE"/>
    <w:multiLevelType w:val="hybridMultilevel"/>
    <w:tmpl w:val="044C2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004A79"/>
    <w:multiLevelType w:val="multilevel"/>
    <w:tmpl w:val="7280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A113AB"/>
    <w:multiLevelType w:val="multilevel"/>
    <w:tmpl w:val="9A1E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964175"/>
    <w:multiLevelType w:val="multilevel"/>
    <w:tmpl w:val="B712B92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656"/>
    <w:rsid w:val="000D740E"/>
    <w:rsid w:val="001939A7"/>
    <w:rsid w:val="00311372"/>
    <w:rsid w:val="00603656"/>
    <w:rsid w:val="00781FA4"/>
    <w:rsid w:val="007F1D8B"/>
    <w:rsid w:val="00A1515B"/>
    <w:rsid w:val="00D8074E"/>
    <w:rsid w:val="00E46B74"/>
    <w:rsid w:val="00F55790"/>
    <w:rsid w:val="00F80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51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151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515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15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515B"/>
    <w:rPr>
      <w:b/>
      <w:bCs/>
    </w:rPr>
  </w:style>
  <w:style w:type="character" w:customStyle="1" w:styleId="20">
    <w:name w:val="Заголовок 2 Знак"/>
    <w:basedOn w:val="a0"/>
    <w:link w:val="2"/>
    <w:uiPriority w:val="9"/>
    <w:semiHidden/>
    <w:rsid w:val="00A1515B"/>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A1515B"/>
    <w:rPr>
      <w:color w:val="0000FF"/>
      <w:u w:val="single"/>
    </w:rPr>
  </w:style>
  <w:style w:type="paragraph" w:customStyle="1" w:styleId="ConsPlusNormal">
    <w:name w:val="ConsPlusNormal"/>
    <w:rsid w:val="00D8074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51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151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515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15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515B"/>
    <w:rPr>
      <w:b/>
      <w:bCs/>
    </w:rPr>
  </w:style>
  <w:style w:type="character" w:customStyle="1" w:styleId="20">
    <w:name w:val="Заголовок 2 Знак"/>
    <w:basedOn w:val="a0"/>
    <w:link w:val="2"/>
    <w:uiPriority w:val="9"/>
    <w:semiHidden/>
    <w:rsid w:val="00A1515B"/>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A1515B"/>
    <w:rPr>
      <w:color w:val="0000FF"/>
      <w:u w:val="single"/>
    </w:rPr>
  </w:style>
  <w:style w:type="paragraph" w:customStyle="1" w:styleId="ConsPlusNormal">
    <w:name w:val="ConsPlusNormal"/>
    <w:rsid w:val="00D8074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088874">
      <w:bodyDiv w:val="1"/>
      <w:marLeft w:val="0"/>
      <w:marRight w:val="0"/>
      <w:marTop w:val="0"/>
      <w:marBottom w:val="0"/>
      <w:divBdr>
        <w:top w:val="none" w:sz="0" w:space="0" w:color="auto"/>
        <w:left w:val="none" w:sz="0" w:space="0" w:color="auto"/>
        <w:bottom w:val="none" w:sz="0" w:space="0" w:color="auto"/>
        <w:right w:val="none" w:sz="0" w:space="0" w:color="auto"/>
      </w:divBdr>
      <w:divsChild>
        <w:div w:id="644315758">
          <w:marLeft w:val="150"/>
          <w:marRight w:val="150"/>
          <w:marTop w:val="0"/>
          <w:marBottom w:val="270"/>
          <w:divBdr>
            <w:top w:val="none" w:sz="0" w:space="0" w:color="auto"/>
            <w:left w:val="none" w:sz="0" w:space="0" w:color="auto"/>
            <w:bottom w:val="none" w:sz="0" w:space="0" w:color="auto"/>
            <w:right w:val="none" w:sz="0" w:space="0" w:color="auto"/>
          </w:divBdr>
        </w:div>
        <w:div w:id="1158764131">
          <w:marLeft w:val="150"/>
          <w:marRight w:val="150"/>
          <w:marTop w:val="0"/>
          <w:marBottom w:val="0"/>
          <w:divBdr>
            <w:top w:val="none" w:sz="0" w:space="0" w:color="auto"/>
            <w:left w:val="none" w:sz="0" w:space="0" w:color="auto"/>
            <w:bottom w:val="none" w:sz="0" w:space="0" w:color="auto"/>
            <w:right w:val="none" w:sz="0" w:space="0" w:color="auto"/>
          </w:divBdr>
          <w:divsChild>
            <w:div w:id="12134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85164">
      <w:bodyDiv w:val="1"/>
      <w:marLeft w:val="0"/>
      <w:marRight w:val="0"/>
      <w:marTop w:val="0"/>
      <w:marBottom w:val="0"/>
      <w:divBdr>
        <w:top w:val="none" w:sz="0" w:space="0" w:color="auto"/>
        <w:left w:val="none" w:sz="0" w:space="0" w:color="auto"/>
        <w:bottom w:val="none" w:sz="0" w:space="0" w:color="auto"/>
        <w:right w:val="none" w:sz="0" w:space="0" w:color="auto"/>
      </w:divBdr>
      <w:divsChild>
        <w:div w:id="927813391">
          <w:marLeft w:val="0"/>
          <w:marRight w:val="0"/>
          <w:marTop w:val="0"/>
          <w:marBottom w:val="720"/>
          <w:divBdr>
            <w:top w:val="none" w:sz="0" w:space="0" w:color="auto"/>
            <w:left w:val="none" w:sz="0" w:space="0" w:color="auto"/>
            <w:bottom w:val="none" w:sz="0" w:space="0" w:color="auto"/>
            <w:right w:val="none" w:sz="0" w:space="0" w:color="auto"/>
          </w:divBdr>
        </w:div>
        <w:div w:id="2034107124">
          <w:marLeft w:val="0"/>
          <w:marRight w:val="0"/>
          <w:marTop w:val="0"/>
          <w:marBottom w:val="0"/>
          <w:divBdr>
            <w:top w:val="none" w:sz="0" w:space="0" w:color="auto"/>
            <w:left w:val="none" w:sz="0" w:space="0" w:color="auto"/>
            <w:bottom w:val="none" w:sz="0" w:space="0" w:color="auto"/>
            <w:right w:val="none" w:sz="0" w:space="0" w:color="auto"/>
          </w:divBdr>
          <w:divsChild>
            <w:div w:id="1391224976">
              <w:marLeft w:val="0"/>
              <w:marRight w:val="0"/>
              <w:marTop w:val="0"/>
              <w:marBottom w:val="1200"/>
              <w:divBdr>
                <w:top w:val="none" w:sz="0" w:space="0" w:color="auto"/>
                <w:left w:val="none" w:sz="0" w:space="0" w:color="auto"/>
                <w:bottom w:val="none" w:sz="0" w:space="0" w:color="auto"/>
                <w:right w:val="none" w:sz="0" w:space="0" w:color="auto"/>
              </w:divBdr>
              <w:divsChild>
                <w:div w:id="1821920690">
                  <w:marLeft w:val="0"/>
                  <w:marRight w:val="0"/>
                  <w:marTop w:val="0"/>
                  <w:marBottom w:val="0"/>
                  <w:divBdr>
                    <w:top w:val="none" w:sz="0" w:space="0" w:color="auto"/>
                    <w:left w:val="none" w:sz="0" w:space="0" w:color="auto"/>
                    <w:bottom w:val="none" w:sz="0" w:space="0" w:color="auto"/>
                    <w:right w:val="none" w:sz="0" w:space="0" w:color="auto"/>
                  </w:divBdr>
                  <w:divsChild>
                    <w:div w:id="40391381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LAW&amp;n=383451&amp;date=01.07.2021&amp;dst=100047&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82637&amp;date=01.07.2021&amp;dst=2360&amp;f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1351</Words>
  <Characters>7701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Пушкина_ОВ</dc:creator>
  <cp:lastModifiedBy>Пушкина_ОВ</cp:lastModifiedBy>
  <cp:revision>4</cp:revision>
  <dcterms:created xsi:type="dcterms:W3CDTF">2021-08-25T16:58:00Z</dcterms:created>
  <dcterms:modified xsi:type="dcterms:W3CDTF">2021-08-26T03:58:00Z</dcterms:modified>
</cp:coreProperties>
</file>